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837FF" w14:textId="05472DDF" w:rsidR="00E1649A" w:rsidRPr="003C6DB6" w:rsidRDefault="00E1649A" w:rsidP="00A27B8F">
      <w:pPr>
        <w:spacing w:before="120" w:after="120"/>
        <w:outlineLvl w:val="0"/>
        <w:rPr>
          <w:rFonts w:asciiTheme="minorHAnsi" w:eastAsia="Times New Roman" w:hAnsiTheme="minorHAnsi" w:cstheme="minorHAnsi"/>
          <w:b/>
          <w:bCs/>
          <w:color w:val="000000"/>
          <w:kern w:val="36"/>
          <w:sz w:val="24"/>
          <w:szCs w:val="24"/>
          <w:lang w:eastAsia="nb-NO"/>
        </w:rPr>
      </w:pPr>
      <w:r w:rsidRPr="003C6DB6">
        <w:rPr>
          <w:rFonts w:asciiTheme="minorHAnsi" w:eastAsia="Times New Roman" w:hAnsiTheme="minorHAnsi" w:cstheme="minorHAnsi"/>
          <w:b/>
          <w:bCs/>
          <w:color w:val="000000"/>
          <w:kern w:val="36"/>
          <w:sz w:val="24"/>
          <w:szCs w:val="24"/>
          <w:lang w:eastAsia="nb-NO"/>
        </w:rPr>
        <w:t>Norwegian Air Shuttle</w:t>
      </w:r>
      <w:r w:rsidR="001C56C4" w:rsidRPr="003C6DB6">
        <w:rPr>
          <w:rFonts w:asciiTheme="minorHAnsi" w:eastAsia="Times New Roman" w:hAnsiTheme="minorHAnsi" w:cstheme="minorHAnsi"/>
          <w:b/>
          <w:bCs/>
          <w:color w:val="000000"/>
          <w:kern w:val="36"/>
          <w:sz w:val="24"/>
          <w:szCs w:val="24"/>
          <w:lang w:eastAsia="nb-NO"/>
        </w:rPr>
        <w:t xml:space="preserve"> </w:t>
      </w:r>
      <w:r w:rsidR="00053865" w:rsidRPr="003C6DB6">
        <w:rPr>
          <w:rFonts w:asciiTheme="minorHAnsi" w:eastAsia="Times New Roman" w:hAnsiTheme="minorHAnsi" w:cstheme="minorHAnsi"/>
          <w:b/>
          <w:bCs/>
          <w:color w:val="000000"/>
          <w:kern w:val="36"/>
          <w:sz w:val="24"/>
          <w:szCs w:val="24"/>
          <w:lang w:eastAsia="nb-NO"/>
        </w:rPr>
        <w:t>ASA</w:t>
      </w:r>
      <w:r w:rsidRPr="003C6DB6">
        <w:rPr>
          <w:rFonts w:asciiTheme="minorHAnsi" w:eastAsia="Times New Roman" w:hAnsiTheme="minorHAnsi" w:cstheme="minorHAnsi"/>
          <w:b/>
          <w:bCs/>
          <w:color w:val="000000"/>
          <w:kern w:val="36"/>
          <w:sz w:val="24"/>
          <w:szCs w:val="24"/>
          <w:lang w:eastAsia="nb-NO"/>
        </w:rPr>
        <w:t xml:space="preserve"> </w:t>
      </w:r>
      <w:r w:rsidR="00053865" w:rsidRPr="003C6DB6">
        <w:rPr>
          <w:rFonts w:asciiTheme="minorHAnsi" w:eastAsia="Times New Roman" w:hAnsiTheme="minorHAnsi" w:cstheme="minorHAnsi"/>
          <w:b/>
          <w:bCs/>
          <w:color w:val="000000"/>
          <w:kern w:val="36"/>
          <w:sz w:val="24"/>
          <w:szCs w:val="24"/>
          <w:lang w:eastAsia="nb-NO"/>
        </w:rPr>
        <w:t>p</w:t>
      </w:r>
      <w:r w:rsidR="00D62DAD" w:rsidRPr="003C6DB6">
        <w:rPr>
          <w:rFonts w:asciiTheme="minorHAnsi" w:eastAsia="Times New Roman" w:hAnsiTheme="minorHAnsi" w:cstheme="minorHAnsi"/>
          <w:b/>
          <w:bCs/>
          <w:color w:val="000000"/>
          <w:kern w:val="36"/>
          <w:sz w:val="24"/>
          <w:szCs w:val="24"/>
          <w:lang w:eastAsia="nb-NO"/>
        </w:rPr>
        <w:t>resents</w:t>
      </w:r>
      <w:r w:rsidR="00053865" w:rsidRPr="003C6DB6">
        <w:rPr>
          <w:rFonts w:asciiTheme="minorHAnsi" w:eastAsia="Times New Roman" w:hAnsiTheme="minorHAnsi" w:cstheme="minorHAnsi"/>
          <w:b/>
          <w:bCs/>
          <w:color w:val="000000"/>
          <w:kern w:val="36"/>
          <w:sz w:val="24"/>
          <w:szCs w:val="24"/>
          <w:lang w:eastAsia="nb-NO"/>
        </w:rPr>
        <w:t xml:space="preserve"> </w:t>
      </w:r>
      <w:r w:rsidR="00476C0B">
        <w:rPr>
          <w:rFonts w:asciiTheme="minorHAnsi" w:eastAsia="Times New Roman" w:hAnsiTheme="minorHAnsi" w:cstheme="minorHAnsi"/>
          <w:b/>
          <w:bCs/>
          <w:color w:val="000000"/>
          <w:kern w:val="36"/>
          <w:sz w:val="24"/>
          <w:szCs w:val="24"/>
          <w:lang w:eastAsia="nb-NO"/>
        </w:rPr>
        <w:t>update</w:t>
      </w:r>
      <w:r w:rsidR="00053865" w:rsidRPr="003C6DB6">
        <w:rPr>
          <w:rFonts w:asciiTheme="minorHAnsi" w:eastAsia="Times New Roman" w:hAnsiTheme="minorHAnsi" w:cstheme="minorHAnsi"/>
          <w:b/>
          <w:bCs/>
          <w:color w:val="000000"/>
          <w:kern w:val="36"/>
          <w:sz w:val="24"/>
          <w:szCs w:val="24"/>
          <w:lang w:eastAsia="nb-NO"/>
        </w:rPr>
        <w:t xml:space="preserve"> of</w:t>
      </w:r>
      <w:r w:rsidR="00D62DAD" w:rsidRPr="003C6DB6">
        <w:rPr>
          <w:rFonts w:asciiTheme="minorHAnsi" w:eastAsia="Times New Roman" w:hAnsiTheme="minorHAnsi" w:cstheme="minorHAnsi"/>
          <w:b/>
          <w:bCs/>
          <w:color w:val="000000"/>
          <w:kern w:val="36"/>
          <w:sz w:val="24"/>
          <w:szCs w:val="24"/>
          <w:lang w:eastAsia="nb-NO"/>
        </w:rPr>
        <w:t xml:space="preserve"> indicative plan </w:t>
      </w:r>
      <w:r w:rsidR="00EE5FE9" w:rsidRPr="003C6DB6">
        <w:rPr>
          <w:rFonts w:asciiTheme="minorHAnsi" w:eastAsia="Times New Roman" w:hAnsiTheme="minorHAnsi" w:cstheme="minorHAnsi"/>
          <w:b/>
          <w:bCs/>
          <w:color w:val="000000"/>
          <w:kern w:val="36"/>
          <w:sz w:val="24"/>
          <w:szCs w:val="24"/>
          <w:lang w:eastAsia="nb-NO"/>
        </w:rPr>
        <w:t xml:space="preserve">for exit </w:t>
      </w:r>
      <w:r w:rsidR="00EE631B">
        <w:rPr>
          <w:rFonts w:asciiTheme="minorHAnsi" w:eastAsia="Times New Roman" w:hAnsiTheme="minorHAnsi" w:cstheme="minorHAnsi"/>
          <w:b/>
          <w:bCs/>
          <w:color w:val="000000"/>
          <w:kern w:val="36"/>
          <w:sz w:val="24"/>
          <w:szCs w:val="24"/>
          <w:lang w:eastAsia="nb-NO"/>
        </w:rPr>
        <w:t>from</w:t>
      </w:r>
      <w:r w:rsidR="00EE5FE9" w:rsidRPr="003C6DB6">
        <w:rPr>
          <w:rFonts w:asciiTheme="minorHAnsi" w:eastAsia="Times New Roman" w:hAnsiTheme="minorHAnsi" w:cstheme="minorHAnsi"/>
          <w:b/>
          <w:bCs/>
          <w:color w:val="000000"/>
          <w:kern w:val="36"/>
          <w:sz w:val="24"/>
          <w:szCs w:val="24"/>
          <w:lang w:eastAsia="nb-NO"/>
        </w:rPr>
        <w:t xml:space="preserve"> </w:t>
      </w:r>
      <w:r w:rsidR="00476C0B">
        <w:rPr>
          <w:rFonts w:asciiTheme="minorHAnsi" w:eastAsia="Times New Roman" w:hAnsiTheme="minorHAnsi" w:cstheme="minorHAnsi"/>
          <w:b/>
          <w:bCs/>
          <w:color w:val="000000"/>
          <w:kern w:val="36"/>
          <w:sz w:val="24"/>
          <w:szCs w:val="24"/>
          <w:lang w:eastAsia="nb-NO"/>
        </w:rPr>
        <w:t xml:space="preserve">Irish </w:t>
      </w:r>
      <w:r w:rsidR="00EE631B">
        <w:rPr>
          <w:rFonts w:asciiTheme="minorHAnsi" w:eastAsia="Times New Roman" w:hAnsiTheme="minorHAnsi" w:cstheme="minorHAnsi"/>
          <w:b/>
          <w:bCs/>
          <w:color w:val="000000"/>
          <w:kern w:val="36"/>
          <w:sz w:val="24"/>
          <w:szCs w:val="24"/>
          <w:lang w:eastAsia="nb-NO"/>
        </w:rPr>
        <w:t>e</w:t>
      </w:r>
      <w:r w:rsidR="00D92674" w:rsidRPr="003C6DB6">
        <w:rPr>
          <w:rFonts w:asciiTheme="minorHAnsi" w:eastAsia="Times New Roman" w:hAnsiTheme="minorHAnsi" w:cstheme="minorHAnsi"/>
          <w:b/>
          <w:bCs/>
          <w:color w:val="000000"/>
          <w:kern w:val="36"/>
          <w:sz w:val="24"/>
          <w:szCs w:val="24"/>
          <w:lang w:eastAsia="nb-NO"/>
        </w:rPr>
        <w:t>xaminership</w:t>
      </w:r>
      <w:r w:rsidR="00EE5FE9" w:rsidRPr="003C6DB6">
        <w:rPr>
          <w:rFonts w:asciiTheme="minorHAnsi" w:eastAsia="Times New Roman" w:hAnsiTheme="minorHAnsi" w:cstheme="minorHAnsi"/>
          <w:b/>
          <w:bCs/>
          <w:color w:val="000000"/>
          <w:kern w:val="36"/>
          <w:sz w:val="24"/>
          <w:szCs w:val="24"/>
          <w:lang w:eastAsia="nb-NO"/>
        </w:rPr>
        <w:t xml:space="preserve"> </w:t>
      </w:r>
      <w:r w:rsidR="003B043D" w:rsidRPr="003C6DB6">
        <w:rPr>
          <w:rFonts w:asciiTheme="minorHAnsi" w:eastAsia="Times New Roman" w:hAnsiTheme="minorHAnsi" w:cstheme="minorHAnsi"/>
          <w:b/>
          <w:bCs/>
          <w:color w:val="000000"/>
          <w:kern w:val="36"/>
          <w:sz w:val="24"/>
          <w:szCs w:val="24"/>
          <w:lang w:eastAsia="nb-NO"/>
        </w:rPr>
        <w:t>and</w:t>
      </w:r>
      <w:r w:rsidR="00EE5FE9" w:rsidRPr="003C6DB6">
        <w:rPr>
          <w:rFonts w:asciiTheme="minorHAnsi" w:eastAsia="Times New Roman" w:hAnsiTheme="minorHAnsi" w:cstheme="minorHAnsi"/>
          <w:b/>
          <w:bCs/>
          <w:color w:val="000000"/>
          <w:kern w:val="36"/>
          <w:sz w:val="24"/>
          <w:szCs w:val="24"/>
          <w:lang w:eastAsia="nb-NO"/>
        </w:rPr>
        <w:t xml:space="preserve"> </w:t>
      </w:r>
      <w:r w:rsidR="00476C0B">
        <w:rPr>
          <w:rFonts w:asciiTheme="minorHAnsi" w:eastAsia="Times New Roman" w:hAnsiTheme="minorHAnsi" w:cstheme="minorHAnsi"/>
          <w:b/>
          <w:bCs/>
          <w:color w:val="000000"/>
          <w:kern w:val="36"/>
          <w:sz w:val="24"/>
          <w:szCs w:val="24"/>
          <w:lang w:eastAsia="nb-NO"/>
        </w:rPr>
        <w:t xml:space="preserve">Norwegian </w:t>
      </w:r>
      <w:r w:rsidR="00EE631B">
        <w:rPr>
          <w:rFonts w:asciiTheme="minorHAnsi" w:eastAsia="Times New Roman" w:hAnsiTheme="minorHAnsi" w:cstheme="minorHAnsi"/>
          <w:b/>
          <w:bCs/>
          <w:color w:val="000000"/>
          <w:kern w:val="36"/>
          <w:sz w:val="24"/>
          <w:szCs w:val="24"/>
          <w:lang w:eastAsia="nb-NO"/>
        </w:rPr>
        <w:t>r</w:t>
      </w:r>
      <w:r w:rsidR="00EE5FE9" w:rsidRPr="003C6DB6">
        <w:rPr>
          <w:rFonts w:asciiTheme="minorHAnsi" w:eastAsia="Times New Roman" w:hAnsiTheme="minorHAnsi" w:cstheme="minorHAnsi"/>
          <w:b/>
          <w:bCs/>
          <w:color w:val="000000"/>
          <w:kern w:val="36"/>
          <w:sz w:val="24"/>
          <w:szCs w:val="24"/>
          <w:lang w:eastAsia="nb-NO"/>
        </w:rPr>
        <w:t>econstruction processes</w:t>
      </w:r>
    </w:p>
    <w:p w14:paraId="61EFBE04" w14:textId="77777777" w:rsidR="00752BAB" w:rsidRPr="003C6DB6" w:rsidRDefault="00752BAB" w:rsidP="00752BAB">
      <w:pPr>
        <w:spacing w:before="120" w:after="120"/>
        <w:jc w:val="both"/>
        <w:rPr>
          <w:rFonts w:asciiTheme="minorHAnsi" w:hAnsiTheme="minorHAnsi" w:cstheme="minorHAnsi"/>
          <w:sz w:val="24"/>
          <w:szCs w:val="24"/>
        </w:rPr>
      </w:pPr>
      <w:r w:rsidRPr="003C6DB6">
        <w:rPr>
          <w:rFonts w:asciiTheme="minorHAnsi" w:hAnsiTheme="minorHAnsi" w:cstheme="minorHAnsi"/>
          <w:sz w:val="24"/>
          <w:szCs w:val="24"/>
        </w:rPr>
        <w:t>NOT FOR RELEASE, PUBLICATION OR DISTRIBUTION, DIRECTLY OR INDIRECTLY, IN AUSTRALIA, CANADA, THE HONG KONG SPECIAL ADMINISTRATIVE REGION OF THE PEOPLE'S REPUBLIC OF CHINA, SOUTH AFRICA, NEW ZEALAND, JAPAN OR THE UNITED STATES, OR ANY OTHER JURISDICTION IN WHICH SUCH RELEASE, PUBLICATION OR DISTRIBUTION WOULD BE UNLAWFUL. THIS ANNOUNCEMENT DOES NOT CONSTITUTE AN OFFER OF ANY OF THE SECURITIES DESCRIBED HEREIN.</w:t>
      </w:r>
    </w:p>
    <w:p w14:paraId="1AE775B5" w14:textId="16B77B63" w:rsidR="00053865" w:rsidRDefault="00053865" w:rsidP="00A27B8F">
      <w:pPr>
        <w:spacing w:before="120" w:after="120" w:line="234" w:lineRule="exact"/>
        <w:textAlignment w:val="baseline"/>
        <w:rPr>
          <w:rFonts w:asciiTheme="minorHAnsi" w:eastAsia="Calibri" w:hAnsiTheme="minorHAnsi" w:cstheme="minorHAnsi"/>
          <w:color w:val="000000"/>
          <w:sz w:val="24"/>
          <w:szCs w:val="24"/>
        </w:rPr>
      </w:pPr>
      <w:r w:rsidRPr="003C6DB6">
        <w:rPr>
          <w:rFonts w:asciiTheme="minorHAnsi" w:eastAsia="Calibri" w:hAnsiTheme="minorHAnsi" w:cstheme="minorHAnsi"/>
          <w:color w:val="000000"/>
          <w:sz w:val="24"/>
          <w:szCs w:val="24"/>
        </w:rPr>
        <w:t xml:space="preserve">Reference is made to the stock exchange announcement of Norwegian Air Shuttle ASA (the “Company”) dated 14 January 2021, wherein the board of directors of the Company set out an indicative plan for the Company’s emergence from its ongoing restructuring process (the “Plan”). </w:t>
      </w:r>
    </w:p>
    <w:p w14:paraId="6390416D" w14:textId="3B4A91E0" w:rsidR="00C6100B" w:rsidRDefault="002707BC" w:rsidP="00A27B8F">
      <w:pPr>
        <w:spacing w:before="120" w:after="120" w:line="234" w:lineRule="exact"/>
        <w:textAlignment w:val="baseline"/>
        <w:rPr>
          <w:rFonts w:asciiTheme="minorHAnsi" w:eastAsia="Calibri" w:hAnsiTheme="minorHAnsi" w:cstheme="minorHAnsi"/>
          <w:color w:val="000000"/>
          <w:sz w:val="24"/>
          <w:szCs w:val="24"/>
        </w:rPr>
      </w:pPr>
      <w:r>
        <w:rPr>
          <w:rFonts w:asciiTheme="minorHAnsi" w:eastAsia="Calibri" w:hAnsiTheme="minorHAnsi" w:cstheme="minorHAnsi"/>
          <w:color w:val="000000"/>
          <w:sz w:val="24"/>
          <w:szCs w:val="24"/>
        </w:rPr>
        <w:t xml:space="preserve">The Company </w:t>
      </w:r>
      <w:r w:rsidR="001516C9">
        <w:rPr>
          <w:rFonts w:asciiTheme="minorHAnsi" w:eastAsia="Calibri" w:hAnsiTheme="minorHAnsi" w:cstheme="minorHAnsi"/>
          <w:color w:val="000000"/>
          <w:sz w:val="24"/>
          <w:szCs w:val="24"/>
        </w:rPr>
        <w:t xml:space="preserve">is </w:t>
      </w:r>
      <w:r w:rsidR="00871107">
        <w:rPr>
          <w:rFonts w:asciiTheme="minorHAnsi" w:eastAsia="Calibri" w:hAnsiTheme="minorHAnsi" w:cstheme="minorHAnsi"/>
          <w:color w:val="000000"/>
          <w:sz w:val="24"/>
          <w:szCs w:val="24"/>
        </w:rPr>
        <w:t xml:space="preserve">continuing </w:t>
      </w:r>
      <w:r w:rsidR="000B7AF5">
        <w:rPr>
          <w:rFonts w:asciiTheme="minorHAnsi" w:eastAsia="Calibri" w:hAnsiTheme="minorHAnsi" w:cstheme="minorHAnsi"/>
          <w:color w:val="000000"/>
          <w:sz w:val="24"/>
          <w:szCs w:val="24"/>
        </w:rPr>
        <w:t>its efforts</w:t>
      </w:r>
      <w:r w:rsidR="00871107">
        <w:rPr>
          <w:rFonts w:asciiTheme="minorHAnsi" w:eastAsia="Calibri" w:hAnsiTheme="minorHAnsi" w:cstheme="minorHAnsi"/>
          <w:color w:val="000000"/>
          <w:sz w:val="24"/>
          <w:szCs w:val="24"/>
        </w:rPr>
        <w:t xml:space="preserve"> </w:t>
      </w:r>
      <w:r w:rsidR="008B5266">
        <w:rPr>
          <w:rFonts w:asciiTheme="minorHAnsi" w:eastAsia="Calibri" w:hAnsiTheme="minorHAnsi" w:cstheme="minorHAnsi"/>
          <w:color w:val="000000"/>
          <w:sz w:val="24"/>
          <w:szCs w:val="24"/>
        </w:rPr>
        <w:t>with the examiner, Mr. Kieran Wallace (the “Examiner”) and the administrator, Mr</w:t>
      </w:r>
      <w:r w:rsidR="005B35C8">
        <w:rPr>
          <w:rFonts w:asciiTheme="minorHAnsi" w:eastAsia="Calibri" w:hAnsiTheme="minorHAnsi" w:cstheme="minorHAnsi"/>
          <w:color w:val="000000"/>
          <w:sz w:val="24"/>
          <w:szCs w:val="24"/>
        </w:rPr>
        <w:t>.</w:t>
      </w:r>
      <w:r w:rsidR="008B5266">
        <w:rPr>
          <w:rFonts w:asciiTheme="minorHAnsi" w:eastAsia="Calibri" w:hAnsiTheme="minorHAnsi" w:cstheme="minorHAnsi"/>
          <w:color w:val="000000"/>
          <w:sz w:val="24"/>
          <w:szCs w:val="24"/>
        </w:rPr>
        <w:t xml:space="preserve"> Håvard Wiker (the “</w:t>
      </w:r>
      <w:proofErr w:type="spellStart"/>
      <w:r w:rsidR="008B5266">
        <w:rPr>
          <w:rFonts w:asciiTheme="minorHAnsi" w:eastAsia="Calibri" w:hAnsiTheme="minorHAnsi" w:cstheme="minorHAnsi"/>
          <w:color w:val="000000"/>
          <w:sz w:val="24"/>
          <w:szCs w:val="24"/>
        </w:rPr>
        <w:t>Reconstructor</w:t>
      </w:r>
      <w:proofErr w:type="spellEnd"/>
      <w:r w:rsidR="008B5266">
        <w:rPr>
          <w:rFonts w:asciiTheme="minorHAnsi" w:eastAsia="Calibri" w:hAnsiTheme="minorHAnsi" w:cstheme="minorHAnsi"/>
          <w:color w:val="000000"/>
          <w:sz w:val="24"/>
          <w:szCs w:val="24"/>
        </w:rPr>
        <w:t xml:space="preserve">”) to propose a restructuring of the Company </w:t>
      </w:r>
      <w:r w:rsidR="00871107">
        <w:rPr>
          <w:rFonts w:asciiTheme="minorHAnsi" w:eastAsia="Calibri" w:hAnsiTheme="minorHAnsi" w:cstheme="minorHAnsi"/>
          <w:color w:val="000000"/>
          <w:sz w:val="24"/>
          <w:szCs w:val="24"/>
        </w:rPr>
        <w:t xml:space="preserve">through the </w:t>
      </w:r>
      <w:r w:rsidR="00F9153D">
        <w:rPr>
          <w:rFonts w:asciiTheme="minorHAnsi" w:eastAsia="Calibri" w:hAnsiTheme="minorHAnsi" w:cstheme="minorHAnsi"/>
          <w:color w:val="000000"/>
          <w:sz w:val="24"/>
          <w:szCs w:val="24"/>
        </w:rPr>
        <w:t xml:space="preserve">Irish examinership and Norwegian reconstruction processes </w:t>
      </w:r>
      <w:r w:rsidR="00C6100B">
        <w:rPr>
          <w:rFonts w:asciiTheme="minorHAnsi" w:eastAsia="Calibri" w:hAnsiTheme="minorHAnsi" w:cstheme="minorHAnsi"/>
          <w:color w:val="000000"/>
          <w:sz w:val="24"/>
          <w:szCs w:val="24"/>
        </w:rPr>
        <w:t>(</w:t>
      </w:r>
      <w:r w:rsidR="00F9153D">
        <w:rPr>
          <w:rFonts w:asciiTheme="minorHAnsi" w:eastAsia="Calibri" w:hAnsiTheme="minorHAnsi" w:cstheme="minorHAnsi"/>
          <w:color w:val="000000"/>
          <w:sz w:val="24"/>
          <w:szCs w:val="24"/>
        </w:rPr>
        <w:t>together the “Restructuring”)</w:t>
      </w:r>
      <w:r>
        <w:rPr>
          <w:rFonts w:asciiTheme="minorHAnsi" w:eastAsia="Calibri" w:hAnsiTheme="minorHAnsi" w:cstheme="minorHAnsi"/>
          <w:color w:val="000000"/>
          <w:sz w:val="24"/>
          <w:szCs w:val="24"/>
        </w:rPr>
        <w:t xml:space="preserve">. </w:t>
      </w:r>
    </w:p>
    <w:p w14:paraId="75BFD274" w14:textId="2A191462" w:rsidR="002707BC" w:rsidRPr="003C6DB6" w:rsidRDefault="002707BC" w:rsidP="00A27B8F">
      <w:pPr>
        <w:spacing w:before="120" w:after="120" w:line="234" w:lineRule="exact"/>
        <w:textAlignment w:val="baseline"/>
        <w:rPr>
          <w:rFonts w:asciiTheme="minorHAnsi" w:eastAsia="Calibri" w:hAnsiTheme="minorHAnsi" w:cstheme="minorHAnsi"/>
          <w:color w:val="000000"/>
          <w:sz w:val="24"/>
          <w:szCs w:val="24"/>
        </w:rPr>
      </w:pPr>
      <w:r>
        <w:rPr>
          <w:rFonts w:asciiTheme="minorHAnsi" w:eastAsia="Calibri" w:hAnsiTheme="minorHAnsi" w:cstheme="minorHAnsi"/>
          <w:color w:val="000000"/>
          <w:sz w:val="24"/>
          <w:szCs w:val="24"/>
        </w:rPr>
        <w:t xml:space="preserve">As </w:t>
      </w:r>
      <w:r w:rsidR="00F9153D">
        <w:rPr>
          <w:rFonts w:asciiTheme="minorHAnsi" w:eastAsia="Calibri" w:hAnsiTheme="minorHAnsi" w:cstheme="minorHAnsi"/>
          <w:color w:val="000000"/>
          <w:sz w:val="24"/>
          <w:szCs w:val="24"/>
        </w:rPr>
        <w:t>previously</w:t>
      </w:r>
      <w:r>
        <w:rPr>
          <w:rFonts w:asciiTheme="minorHAnsi" w:eastAsia="Calibri" w:hAnsiTheme="minorHAnsi" w:cstheme="minorHAnsi"/>
          <w:color w:val="000000"/>
          <w:sz w:val="24"/>
          <w:szCs w:val="24"/>
        </w:rPr>
        <w:t xml:space="preserve"> announced</w:t>
      </w:r>
      <w:r w:rsidR="00F9153D">
        <w:rPr>
          <w:rFonts w:asciiTheme="minorHAnsi" w:eastAsia="Calibri" w:hAnsiTheme="minorHAnsi" w:cstheme="minorHAnsi"/>
          <w:color w:val="000000"/>
          <w:sz w:val="24"/>
          <w:szCs w:val="24"/>
        </w:rPr>
        <w:t>,</w:t>
      </w:r>
      <w:r>
        <w:rPr>
          <w:rFonts w:asciiTheme="minorHAnsi" w:eastAsia="Calibri" w:hAnsiTheme="minorHAnsi" w:cstheme="minorHAnsi"/>
          <w:color w:val="000000"/>
          <w:sz w:val="24"/>
          <w:szCs w:val="24"/>
        </w:rPr>
        <w:t xml:space="preserve"> </w:t>
      </w:r>
      <w:r w:rsidR="00C6100B">
        <w:rPr>
          <w:rFonts w:asciiTheme="minorHAnsi" w:eastAsia="Calibri" w:hAnsiTheme="minorHAnsi" w:cstheme="minorHAnsi"/>
          <w:color w:val="000000"/>
          <w:sz w:val="24"/>
          <w:szCs w:val="24"/>
        </w:rPr>
        <w:t xml:space="preserve">the proposed </w:t>
      </w:r>
      <w:r w:rsidR="008F71D8">
        <w:rPr>
          <w:rFonts w:asciiTheme="minorHAnsi" w:eastAsia="Calibri" w:hAnsiTheme="minorHAnsi" w:cstheme="minorHAnsi"/>
          <w:color w:val="000000"/>
          <w:sz w:val="24"/>
          <w:szCs w:val="24"/>
        </w:rPr>
        <w:t>R</w:t>
      </w:r>
      <w:r w:rsidR="00C6100B">
        <w:rPr>
          <w:rFonts w:asciiTheme="minorHAnsi" w:eastAsia="Calibri" w:hAnsiTheme="minorHAnsi" w:cstheme="minorHAnsi"/>
          <w:color w:val="000000"/>
          <w:sz w:val="24"/>
          <w:szCs w:val="24"/>
        </w:rPr>
        <w:t xml:space="preserve">estructuring </w:t>
      </w:r>
      <w:r w:rsidR="008B5266">
        <w:rPr>
          <w:rFonts w:asciiTheme="minorHAnsi" w:eastAsia="Calibri" w:hAnsiTheme="minorHAnsi" w:cstheme="minorHAnsi"/>
          <w:color w:val="000000"/>
          <w:sz w:val="24"/>
          <w:szCs w:val="24"/>
        </w:rPr>
        <w:t>will potentially</w:t>
      </w:r>
      <w:r w:rsidR="00C6100B">
        <w:rPr>
          <w:rFonts w:asciiTheme="minorHAnsi" w:eastAsia="Calibri" w:hAnsiTheme="minorHAnsi" w:cstheme="minorHAnsi"/>
          <w:color w:val="000000"/>
          <w:sz w:val="24"/>
          <w:szCs w:val="24"/>
        </w:rPr>
        <w:t xml:space="preserve"> involve</w:t>
      </w:r>
      <w:r>
        <w:rPr>
          <w:rFonts w:asciiTheme="minorHAnsi" w:eastAsia="Calibri" w:hAnsiTheme="minorHAnsi" w:cstheme="minorHAnsi"/>
          <w:color w:val="000000"/>
          <w:sz w:val="24"/>
          <w:szCs w:val="24"/>
        </w:rPr>
        <w:t xml:space="preserve"> </w:t>
      </w:r>
      <w:r w:rsidR="00811CD3">
        <w:rPr>
          <w:rFonts w:asciiTheme="minorHAnsi" w:eastAsia="Calibri" w:hAnsiTheme="minorHAnsi" w:cstheme="minorHAnsi"/>
          <w:color w:val="000000"/>
          <w:sz w:val="24"/>
          <w:szCs w:val="24"/>
        </w:rPr>
        <w:t xml:space="preserve">each </w:t>
      </w:r>
      <w:r>
        <w:rPr>
          <w:rFonts w:asciiTheme="minorHAnsi" w:eastAsia="Calibri" w:hAnsiTheme="minorHAnsi" w:cstheme="minorHAnsi"/>
          <w:color w:val="000000"/>
          <w:sz w:val="24"/>
          <w:szCs w:val="24"/>
        </w:rPr>
        <w:t xml:space="preserve">creditor </w:t>
      </w:r>
      <w:r w:rsidR="00C6100B">
        <w:rPr>
          <w:rFonts w:asciiTheme="minorHAnsi" w:eastAsia="Calibri" w:hAnsiTheme="minorHAnsi" w:cstheme="minorHAnsi"/>
          <w:color w:val="000000"/>
          <w:sz w:val="24"/>
          <w:szCs w:val="24"/>
        </w:rPr>
        <w:t xml:space="preserve">with </w:t>
      </w:r>
      <w:r w:rsidR="00811CD3">
        <w:rPr>
          <w:rFonts w:asciiTheme="minorHAnsi" w:eastAsia="Calibri" w:hAnsiTheme="minorHAnsi" w:cstheme="minorHAnsi"/>
          <w:color w:val="000000"/>
          <w:sz w:val="24"/>
          <w:szCs w:val="24"/>
        </w:rPr>
        <w:t xml:space="preserve">an </w:t>
      </w:r>
      <w:r w:rsidR="00C6100B">
        <w:rPr>
          <w:rFonts w:asciiTheme="minorHAnsi" w:eastAsia="Calibri" w:hAnsiTheme="minorHAnsi" w:cstheme="minorHAnsi"/>
          <w:color w:val="000000"/>
          <w:sz w:val="24"/>
          <w:szCs w:val="24"/>
        </w:rPr>
        <w:t>unsecured claim</w:t>
      </w:r>
      <w:r w:rsidR="00811CD3">
        <w:rPr>
          <w:rFonts w:asciiTheme="minorHAnsi" w:eastAsia="Calibri" w:hAnsiTheme="minorHAnsi" w:cstheme="minorHAnsi"/>
          <w:color w:val="000000"/>
          <w:sz w:val="24"/>
          <w:szCs w:val="24"/>
        </w:rPr>
        <w:t xml:space="preserve"> receiving a debt </w:t>
      </w:r>
      <w:r w:rsidR="00C6100B">
        <w:rPr>
          <w:rFonts w:asciiTheme="minorHAnsi" w:eastAsia="Calibri" w:hAnsiTheme="minorHAnsi" w:cstheme="minorHAnsi"/>
          <w:color w:val="000000"/>
          <w:sz w:val="24"/>
          <w:szCs w:val="24"/>
        </w:rPr>
        <w:t>claim</w:t>
      </w:r>
      <w:r>
        <w:rPr>
          <w:rFonts w:asciiTheme="minorHAnsi" w:eastAsia="Calibri" w:hAnsiTheme="minorHAnsi" w:cstheme="minorHAnsi"/>
          <w:color w:val="000000"/>
          <w:sz w:val="24"/>
          <w:szCs w:val="24"/>
        </w:rPr>
        <w:t xml:space="preserve"> </w:t>
      </w:r>
      <w:r w:rsidR="00F9153D">
        <w:rPr>
          <w:rFonts w:asciiTheme="minorHAnsi" w:eastAsia="Calibri" w:hAnsiTheme="minorHAnsi" w:cstheme="minorHAnsi"/>
          <w:color w:val="000000"/>
          <w:sz w:val="24"/>
          <w:szCs w:val="24"/>
        </w:rPr>
        <w:t>(“Dividend Claims”</w:t>
      </w:r>
      <w:r w:rsidR="00C6100B">
        <w:rPr>
          <w:rFonts w:asciiTheme="minorHAnsi" w:eastAsia="Calibri" w:hAnsiTheme="minorHAnsi" w:cstheme="minorHAnsi"/>
          <w:color w:val="000000"/>
          <w:sz w:val="24"/>
          <w:szCs w:val="24"/>
        </w:rPr>
        <w:t>, formerly referred to as the Old Capital Hybrid Loans</w:t>
      </w:r>
      <w:r w:rsidR="00F9153D">
        <w:rPr>
          <w:rFonts w:asciiTheme="minorHAnsi" w:eastAsia="Calibri" w:hAnsiTheme="minorHAnsi" w:cstheme="minorHAnsi"/>
          <w:color w:val="000000"/>
          <w:sz w:val="24"/>
          <w:szCs w:val="24"/>
        </w:rPr>
        <w:t>)</w:t>
      </w:r>
      <w:r w:rsidR="00FE3B9E">
        <w:rPr>
          <w:rFonts w:asciiTheme="minorHAnsi" w:eastAsia="Calibri" w:hAnsiTheme="minorHAnsi" w:cstheme="minorHAnsi"/>
          <w:color w:val="000000"/>
          <w:sz w:val="24"/>
          <w:szCs w:val="24"/>
        </w:rPr>
        <w:t xml:space="preserve"> that, based on current calculations, would have a nominal value equal to 4% of </w:t>
      </w:r>
      <w:r w:rsidR="00811CD3">
        <w:rPr>
          <w:rFonts w:asciiTheme="minorHAnsi" w:eastAsia="Calibri" w:hAnsiTheme="minorHAnsi" w:cstheme="minorHAnsi"/>
          <w:color w:val="000000"/>
          <w:sz w:val="24"/>
          <w:szCs w:val="24"/>
        </w:rPr>
        <w:t>such creditor’s</w:t>
      </w:r>
      <w:r w:rsidR="00FE3B9E">
        <w:rPr>
          <w:rFonts w:asciiTheme="minorHAnsi" w:eastAsia="Calibri" w:hAnsiTheme="minorHAnsi" w:cstheme="minorHAnsi"/>
          <w:color w:val="000000"/>
          <w:sz w:val="24"/>
          <w:szCs w:val="24"/>
        </w:rPr>
        <w:t xml:space="preserve"> unsecured claim</w:t>
      </w:r>
      <w:r w:rsidR="00811CD3">
        <w:rPr>
          <w:rFonts w:asciiTheme="minorHAnsi" w:eastAsia="Calibri" w:hAnsiTheme="minorHAnsi" w:cstheme="minorHAnsi"/>
          <w:color w:val="000000"/>
          <w:sz w:val="24"/>
          <w:szCs w:val="24"/>
        </w:rPr>
        <w:t xml:space="preserve">. </w:t>
      </w:r>
      <w:r w:rsidR="00FE3B9E">
        <w:rPr>
          <w:rFonts w:asciiTheme="minorHAnsi" w:eastAsia="Calibri" w:hAnsiTheme="minorHAnsi" w:cstheme="minorHAnsi"/>
          <w:color w:val="000000"/>
          <w:sz w:val="24"/>
          <w:szCs w:val="24"/>
        </w:rPr>
        <w:t xml:space="preserve">The Company is also exploring the possibility </w:t>
      </w:r>
      <w:r w:rsidR="008B5266">
        <w:rPr>
          <w:rFonts w:asciiTheme="minorHAnsi" w:eastAsia="Calibri" w:hAnsiTheme="minorHAnsi" w:cstheme="minorHAnsi"/>
          <w:color w:val="000000"/>
          <w:sz w:val="24"/>
          <w:szCs w:val="24"/>
        </w:rPr>
        <w:t xml:space="preserve">with the Examiner and the </w:t>
      </w:r>
      <w:proofErr w:type="spellStart"/>
      <w:r w:rsidR="008B5266">
        <w:rPr>
          <w:rFonts w:asciiTheme="minorHAnsi" w:eastAsia="Calibri" w:hAnsiTheme="minorHAnsi" w:cstheme="minorHAnsi"/>
          <w:color w:val="000000"/>
          <w:sz w:val="24"/>
          <w:szCs w:val="24"/>
        </w:rPr>
        <w:t>Reconstructor</w:t>
      </w:r>
      <w:proofErr w:type="spellEnd"/>
      <w:r w:rsidR="008B5266">
        <w:rPr>
          <w:rFonts w:asciiTheme="minorHAnsi" w:eastAsia="Calibri" w:hAnsiTheme="minorHAnsi" w:cstheme="minorHAnsi"/>
          <w:color w:val="000000"/>
          <w:sz w:val="24"/>
          <w:szCs w:val="24"/>
        </w:rPr>
        <w:t xml:space="preserve"> </w:t>
      </w:r>
      <w:r w:rsidR="00FE3B9E">
        <w:rPr>
          <w:rFonts w:asciiTheme="minorHAnsi" w:eastAsia="Calibri" w:hAnsiTheme="minorHAnsi" w:cstheme="minorHAnsi"/>
          <w:color w:val="000000"/>
          <w:sz w:val="24"/>
          <w:szCs w:val="24"/>
        </w:rPr>
        <w:t xml:space="preserve">of offering a cash component alongside the Dividend Claims, however notes that the amount of cash </w:t>
      </w:r>
      <w:r w:rsidR="008B5266">
        <w:rPr>
          <w:rFonts w:asciiTheme="minorHAnsi" w:eastAsia="Calibri" w:hAnsiTheme="minorHAnsi" w:cstheme="minorHAnsi"/>
          <w:color w:val="000000"/>
          <w:sz w:val="24"/>
          <w:szCs w:val="24"/>
        </w:rPr>
        <w:t>that could be utili</w:t>
      </w:r>
      <w:r w:rsidR="005B35C8">
        <w:rPr>
          <w:rFonts w:asciiTheme="minorHAnsi" w:eastAsia="Calibri" w:hAnsiTheme="minorHAnsi" w:cstheme="minorHAnsi"/>
          <w:color w:val="000000"/>
          <w:sz w:val="24"/>
          <w:szCs w:val="24"/>
        </w:rPr>
        <w:t>z</w:t>
      </w:r>
      <w:r w:rsidR="008B5266">
        <w:rPr>
          <w:rFonts w:asciiTheme="minorHAnsi" w:eastAsia="Calibri" w:hAnsiTheme="minorHAnsi" w:cstheme="minorHAnsi"/>
          <w:color w:val="000000"/>
          <w:sz w:val="24"/>
          <w:szCs w:val="24"/>
        </w:rPr>
        <w:t>ed</w:t>
      </w:r>
      <w:r w:rsidR="00FE3B9E">
        <w:rPr>
          <w:rFonts w:asciiTheme="minorHAnsi" w:eastAsia="Calibri" w:hAnsiTheme="minorHAnsi" w:cstheme="minorHAnsi"/>
          <w:color w:val="000000"/>
          <w:sz w:val="24"/>
          <w:szCs w:val="24"/>
        </w:rPr>
        <w:t xml:space="preserve"> for such </w:t>
      </w:r>
      <w:r w:rsidR="008B5266">
        <w:rPr>
          <w:rFonts w:asciiTheme="minorHAnsi" w:eastAsia="Calibri" w:hAnsiTheme="minorHAnsi" w:cstheme="minorHAnsi"/>
          <w:color w:val="000000"/>
          <w:sz w:val="24"/>
          <w:szCs w:val="24"/>
        </w:rPr>
        <w:t xml:space="preserve">a </w:t>
      </w:r>
      <w:r w:rsidR="00FE3B9E">
        <w:rPr>
          <w:rFonts w:asciiTheme="minorHAnsi" w:eastAsia="Calibri" w:hAnsiTheme="minorHAnsi" w:cstheme="minorHAnsi"/>
          <w:color w:val="000000"/>
          <w:sz w:val="24"/>
          <w:szCs w:val="24"/>
        </w:rPr>
        <w:t xml:space="preserve">dividend will be </w:t>
      </w:r>
      <w:r w:rsidR="008B5266">
        <w:rPr>
          <w:rFonts w:asciiTheme="minorHAnsi" w:eastAsia="Calibri" w:hAnsiTheme="minorHAnsi" w:cstheme="minorHAnsi"/>
          <w:color w:val="000000"/>
          <w:sz w:val="24"/>
          <w:szCs w:val="24"/>
        </w:rPr>
        <w:t>reduced</w:t>
      </w:r>
      <w:r w:rsidR="00FE3B9E">
        <w:rPr>
          <w:rFonts w:asciiTheme="minorHAnsi" w:eastAsia="Calibri" w:hAnsiTheme="minorHAnsi" w:cstheme="minorHAnsi"/>
          <w:color w:val="000000"/>
          <w:sz w:val="24"/>
          <w:szCs w:val="24"/>
        </w:rPr>
        <w:t xml:space="preserve"> depending </w:t>
      </w:r>
      <w:r w:rsidR="003D4C21">
        <w:rPr>
          <w:rFonts w:asciiTheme="minorHAnsi" w:eastAsia="Calibri" w:hAnsiTheme="minorHAnsi" w:cstheme="minorHAnsi"/>
          <w:color w:val="000000"/>
          <w:sz w:val="24"/>
          <w:szCs w:val="24"/>
        </w:rPr>
        <w:t>on the duration of the Restructuring, including any appeal process</w:t>
      </w:r>
      <w:r w:rsidR="00BF74A8">
        <w:rPr>
          <w:rFonts w:asciiTheme="minorHAnsi" w:eastAsia="Calibri" w:hAnsiTheme="minorHAnsi" w:cstheme="minorHAnsi"/>
          <w:color w:val="000000"/>
          <w:sz w:val="24"/>
          <w:szCs w:val="24"/>
        </w:rPr>
        <w:t xml:space="preserve">. </w:t>
      </w:r>
      <w:r w:rsidR="00B53DEB">
        <w:rPr>
          <w:rFonts w:asciiTheme="minorHAnsi" w:eastAsia="Calibri" w:hAnsiTheme="minorHAnsi" w:cstheme="minorHAnsi"/>
          <w:color w:val="000000"/>
          <w:sz w:val="24"/>
          <w:szCs w:val="24"/>
        </w:rPr>
        <w:t xml:space="preserve">The Dividend Claims in aggregate would on certain terms and conditions be convertible into shares representing approximately 25% of the Company’s share capital following the Restructuring and the proposed capital raise (the “Capital Raise”). </w:t>
      </w:r>
      <w:r w:rsidR="00BF74A8">
        <w:rPr>
          <w:rFonts w:asciiTheme="minorHAnsi" w:eastAsia="Calibri" w:hAnsiTheme="minorHAnsi" w:cstheme="minorHAnsi"/>
          <w:color w:val="000000"/>
          <w:sz w:val="24"/>
          <w:szCs w:val="24"/>
        </w:rPr>
        <w:t>New investors</w:t>
      </w:r>
      <w:r w:rsidR="00E02B11">
        <w:rPr>
          <w:rFonts w:asciiTheme="minorHAnsi" w:eastAsia="Calibri" w:hAnsiTheme="minorHAnsi" w:cstheme="minorHAnsi"/>
          <w:color w:val="000000"/>
          <w:sz w:val="24"/>
          <w:szCs w:val="24"/>
        </w:rPr>
        <w:t xml:space="preserve"> in the Capital Raise, </w:t>
      </w:r>
      <w:r w:rsidR="00BF74A8">
        <w:rPr>
          <w:rFonts w:asciiTheme="minorHAnsi" w:eastAsia="Calibri" w:hAnsiTheme="minorHAnsi" w:cstheme="minorHAnsi"/>
          <w:color w:val="000000"/>
          <w:sz w:val="24"/>
          <w:szCs w:val="24"/>
        </w:rPr>
        <w:t xml:space="preserve">by investing in equity and </w:t>
      </w:r>
      <w:r w:rsidR="003008DA">
        <w:rPr>
          <w:rFonts w:asciiTheme="minorHAnsi" w:eastAsia="Calibri" w:hAnsiTheme="minorHAnsi" w:cstheme="minorHAnsi"/>
          <w:color w:val="000000"/>
          <w:sz w:val="24"/>
          <w:szCs w:val="24"/>
        </w:rPr>
        <w:t>a perpetual hybrid instrument (the “New Capital Perpetual Bonds”),</w:t>
      </w:r>
      <w:r w:rsidR="00BF74A8">
        <w:rPr>
          <w:rFonts w:asciiTheme="minorHAnsi" w:eastAsia="Calibri" w:hAnsiTheme="minorHAnsi" w:cstheme="minorHAnsi"/>
          <w:color w:val="000000"/>
          <w:sz w:val="24"/>
          <w:szCs w:val="24"/>
        </w:rPr>
        <w:t xml:space="preserve"> </w:t>
      </w:r>
      <w:r w:rsidR="00C6100B">
        <w:rPr>
          <w:rFonts w:asciiTheme="minorHAnsi" w:eastAsia="Calibri" w:hAnsiTheme="minorHAnsi" w:cstheme="minorHAnsi"/>
          <w:color w:val="000000"/>
          <w:sz w:val="24"/>
          <w:szCs w:val="24"/>
        </w:rPr>
        <w:t>would</w:t>
      </w:r>
      <w:r w:rsidR="00BF74A8">
        <w:rPr>
          <w:rFonts w:asciiTheme="minorHAnsi" w:eastAsia="Calibri" w:hAnsiTheme="minorHAnsi" w:cstheme="minorHAnsi"/>
          <w:color w:val="000000"/>
          <w:sz w:val="24"/>
          <w:szCs w:val="24"/>
        </w:rPr>
        <w:t xml:space="preserve"> receive approximately 7</w:t>
      </w:r>
      <w:r w:rsidR="00F9153D">
        <w:rPr>
          <w:rFonts w:asciiTheme="minorHAnsi" w:eastAsia="Calibri" w:hAnsiTheme="minorHAnsi" w:cstheme="minorHAnsi"/>
          <w:color w:val="000000"/>
          <w:sz w:val="24"/>
          <w:szCs w:val="24"/>
        </w:rPr>
        <w:t>0</w:t>
      </w:r>
      <w:r w:rsidR="00BF74A8">
        <w:rPr>
          <w:rFonts w:asciiTheme="minorHAnsi" w:eastAsia="Calibri" w:hAnsiTheme="minorHAnsi" w:cstheme="minorHAnsi"/>
          <w:color w:val="000000"/>
          <w:sz w:val="24"/>
          <w:szCs w:val="24"/>
        </w:rPr>
        <w:t xml:space="preserve">% </w:t>
      </w:r>
      <w:r w:rsidR="003008DA">
        <w:rPr>
          <w:rFonts w:asciiTheme="minorHAnsi" w:eastAsia="Calibri" w:hAnsiTheme="minorHAnsi" w:cstheme="minorHAnsi"/>
          <w:color w:val="000000"/>
          <w:sz w:val="24"/>
          <w:szCs w:val="24"/>
        </w:rPr>
        <w:t>of the post-Restructuring share capital,</w:t>
      </w:r>
      <w:r w:rsidR="00BF74A8">
        <w:rPr>
          <w:rFonts w:asciiTheme="minorHAnsi" w:eastAsia="Calibri" w:hAnsiTheme="minorHAnsi" w:cstheme="minorHAnsi"/>
          <w:color w:val="000000"/>
          <w:sz w:val="24"/>
          <w:szCs w:val="24"/>
        </w:rPr>
        <w:t xml:space="preserve"> and current shareholders</w:t>
      </w:r>
      <w:r w:rsidR="00E02B11">
        <w:rPr>
          <w:rFonts w:asciiTheme="minorHAnsi" w:eastAsia="Calibri" w:hAnsiTheme="minorHAnsi" w:cstheme="minorHAnsi"/>
          <w:color w:val="000000"/>
          <w:sz w:val="24"/>
          <w:szCs w:val="24"/>
        </w:rPr>
        <w:t xml:space="preserve"> approximately</w:t>
      </w:r>
      <w:r w:rsidR="00BF74A8">
        <w:rPr>
          <w:rFonts w:asciiTheme="minorHAnsi" w:eastAsia="Calibri" w:hAnsiTheme="minorHAnsi" w:cstheme="minorHAnsi"/>
          <w:color w:val="000000"/>
          <w:sz w:val="24"/>
          <w:szCs w:val="24"/>
        </w:rPr>
        <w:t xml:space="preserve"> 5%.</w:t>
      </w:r>
    </w:p>
    <w:p w14:paraId="168CAEB1" w14:textId="3C785838" w:rsidR="00AE0E64" w:rsidRPr="003C6DB6" w:rsidRDefault="003008DA">
      <w:pPr>
        <w:spacing w:before="120" w:after="120" w:line="234" w:lineRule="exact"/>
        <w:textAlignment w:val="baseline"/>
        <w:rPr>
          <w:rFonts w:asciiTheme="minorHAnsi" w:eastAsia="Calibri" w:hAnsiTheme="minorHAnsi" w:cstheme="minorHAnsi"/>
          <w:color w:val="000000"/>
          <w:sz w:val="24"/>
          <w:szCs w:val="24"/>
        </w:rPr>
      </w:pPr>
      <w:r>
        <w:rPr>
          <w:rFonts w:asciiTheme="minorHAnsi" w:eastAsia="Calibri" w:hAnsiTheme="minorHAnsi" w:cstheme="minorHAnsi"/>
          <w:color w:val="000000"/>
          <w:sz w:val="24"/>
          <w:szCs w:val="24"/>
        </w:rPr>
        <w:t xml:space="preserve">With respect to </w:t>
      </w:r>
      <w:r w:rsidR="003F608F">
        <w:rPr>
          <w:rFonts w:asciiTheme="minorHAnsi" w:eastAsia="Calibri" w:hAnsiTheme="minorHAnsi" w:cstheme="minorHAnsi"/>
          <w:color w:val="000000"/>
          <w:sz w:val="24"/>
          <w:szCs w:val="24"/>
        </w:rPr>
        <w:t>timing</w:t>
      </w:r>
      <w:r>
        <w:rPr>
          <w:rFonts w:asciiTheme="minorHAnsi" w:eastAsia="Calibri" w:hAnsiTheme="minorHAnsi" w:cstheme="minorHAnsi"/>
          <w:color w:val="000000"/>
          <w:sz w:val="24"/>
          <w:szCs w:val="24"/>
        </w:rPr>
        <w:t xml:space="preserve">, </w:t>
      </w:r>
      <w:r w:rsidR="00AE0E64" w:rsidRPr="003C6DB6">
        <w:rPr>
          <w:rFonts w:asciiTheme="minorHAnsi" w:eastAsia="Calibri" w:hAnsiTheme="minorHAnsi" w:cstheme="minorHAnsi"/>
          <w:color w:val="000000"/>
          <w:sz w:val="24"/>
          <w:szCs w:val="24"/>
        </w:rPr>
        <w:t xml:space="preserve">the Company </w:t>
      </w:r>
      <w:r w:rsidR="00C6100B">
        <w:rPr>
          <w:rFonts w:asciiTheme="minorHAnsi" w:eastAsia="Calibri" w:hAnsiTheme="minorHAnsi" w:cstheme="minorHAnsi"/>
          <w:color w:val="000000"/>
          <w:sz w:val="24"/>
          <w:szCs w:val="24"/>
        </w:rPr>
        <w:t xml:space="preserve">is working </w:t>
      </w:r>
      <w:r w:rsidR="008B5266">
        <w:rPr>
          <w:rFonts w:asciiTheme="minorHAnsi" w:eastAsia="Calibri" w:hAnsiTheme="minorHAnsi" w:cstheme="minorHAnsi"/>
          <w:color w:val="000000"/>
          <w:sz w:val="24"/>
          <w:szCs w:val="24"/>
        </w:rPr>
        <w:t xml:space="preserve">with the Examiner and the </w:t>
      </w:r>
      <w:proofErr w:type="spellStart"/>
      <w:r w:rsidR="008B5266">
        <w:rPr>
          <w:rFonts w:asciiTheme="minorHAnsi" w:eastAsia="Calibri" w:hAnsiTheme="minorHAnsi" w:cstheme="minorHAnsi"/>
          <w:color w:val="000000"/>
          <w:sz w:val="24"/>
          <w:szCs w:val="24"/>
        </w:rPr>
        <w:t>Reconstructor</w:t>
      </w:r>
      <w:proofErr w:type="spellEnd"/>
      <w:r w:rsidR="008B5266">
        <w:rPr>
          <w:rFonts w:asciiTheme="minorHAnsi" w:eastAsia="Calibri" w:hAnsiTheme="minorHAnsi" w:cstheme="minorHAnsi"/>
          <w:color w:val="000000"/>
          <w:sz w:val="24"/>
          <w:szCs w:val="24"/>
        </w:rPr>
        <w:t xml:space="preserve"> with a view to commencing the legal steps required </w:t>
      </w:r>
      <w:r w:rsidR="00AE0E64" w:rsidRPr="003C6DB6">
        <w:rPr>
          <w:rFonts w:asciiTheme="minorHAnsi" w:eastAsia="Calibri" w:hAnsiTheme="minorHAnsi" w:cstheme="minorHAnsi"/>
          <w:color w:val="000000"/>
          <w:sz w:val="24"/>
          <w:szCs w:val="24"/>
        </w:rPr>
        <w:t xml:space="preserve">to implement the </w:t>
      </w:r>
      <w:r w:rsidR="00C6100B">
        <w:rPr>
          <w:rFonts w:asciiTheme="minorHAnsi" w:eastAsia="Calibri" w:hAnsiTheme="minorHAnsi" w:cstheme="minorHAnsi"/>
          <w:color w:val="000000"/>
          <w:sz w:val="24"/>
          <w:szCs w:val="24"/>
        </w:rPr>
        <w:t xml:space="preserve">proposed </w:t>
      </w:r>
      <w:r w:rsidR="008F71D8">
        <w:rPr>
          <w:rFonts w:asciiTheme="minorHAnsi" w:eastAsia="Calibri" w:hAnsiTheme="minorHAnsi" w:cstheme="minorHAnsi"/>
          <w:color w:val="000000"/>
          <w:sz w:val="24"/>
          <w:szCs w:val="24"/>
        </w:rPr>
        <w:t>R</w:t>
      </w:r>
      <w:r w:rsidR="00C6100B">
        <w:rPr>
          <w:rFonts w:asciiTheme="minorHAnsi" w:eastAsia="Calibri" w:hAnsiTheme="minorHAnsi" w:cstheme="minorHAnsi"/>
          <w:color w:val="000000"/>
          <w:sz w:val="24"/>
          <w:szCs w:val="24"/>
        </w:rPr>
        <w:t>estructuring</w:t>
      </w:r>
      <w:r w:rsidR="00B53DEB">
        <w:rPr>
          <w:rFonts w:asciiTheme="minorHAnsi" w:eastAsia="Calibri" w:hAnsiTheme="minorHAnsi" w:cstheme="minorHAnsi"/>
          <w:color w:val="000000"/>
          <w:sz w:val="24"/>
          <w:szCs w:val="24"/>
        </w:rPr>
        <w:t>,</w:t>
      </w:r>
      <w:r w:rsidR="008B5266">
        <w:rPr>
          <w:rFonts w:asciiTheme="minorHAnsi" w:eastAsia="Calibri" w:hAnsiTheme="minorHAnsi" w:cstheme="minorHAnsi"/>
          <w:color w:val="000000"/>
          <w:sz w:val="24"/>
          <w:szCs w:val="24"/>
        </w:rPr>
        <w:t xml:space="preserve"> including the issuance of a scheme of arrangement by the Examiner as soon as possible,</w:t>
      </w:r>
      <w:r w:rsidR="00C6100B">
        <w:rPr>
          <w:rFonts w:asciiTheme="minorHAnsi" w:eastAsia="Calibri" w:hAnsiTheme="minorHAnsi" w:cstheme="minorHAnsi"/>
          <w:color w:val="000000"/>
          <w:sz w:val="24"/>
          <w:szCs w:val="24"/>
        </w:rPr>
        <w:t xml:space="preserve"> with a view to the Capital Raise commencing</w:t>
      </w:r>
      <w:r w:rsidR="00AE0E64" w:rsidRPr="003C6DB6">
        <w:rPr>
          <w:rFonts w:asciiTheme="minorHAnsi" w:eastAsia="Calibri" w:hAnsiTheme="minorHAnsi" w:cstheme="minorHAnsi"/>
          <w:color w:val="000000"/>
          <w:sz w:val="24"/>
          <w:szCs w:val="24"/>
        </w:rPr>
        <w:t xml:space="preserve"> in late March</w:t>
      </w:r>
      <w:r w:rsidR="00476C0B">
        <w:rPr>
          <w:rFonts w:asciiTheme="minorHAnsi" w:eastAsia="Calibri" w:hAnsiTheme="minorHAnsi" w:cstheme="minorHAnsi"/>
          <w:color w:val="000000"/>
          <w:sz w:val="24"/>
          <w:szCs w:val="24"/>
        </w:rPr>
        <w:t>/</w:t>
      </w:r>
      <w:r w:rsidR="00AE0E64" w:rsidRPr="003C6DB6">
        <w:rPr>
          <w:rFonts w:asciiTheme="minorHAnsi" w:eastAsia="Calibri" w:hAnsiTheme="minorHAnsi" w:cstheme="minorHAnsi"/>
          <w:color w:val="000000"/>
          <w:sz w:val="24"/>
          <w:szCs w:val="24"/>
        </w:rPr>
        <w:t xml:space="preserve">early April, </w:t>
      </w:r>
      <w:r w:rsidR="003F608F">
        <w:rPr>
          <w:rFonts w:asciiTheme="minorHAnsi" w:eastAsia="Calibri" w:hAnsiTheme="minorHAnsi" w:cstheme="minorHAnsi"/>
          <w:color w:val="000000"/>
          <w:sz w:val="24"/>
          <w:szCs w:val="24"/>
        </w:rPr>
        <w:t>with</w:t>
      </w:r>
      <w:r w:rsidR="00AE0E64" w:rsidRPr="003C6DB6">
        <w:rPr>
          <w:rFonts w:asciiTheme="minorHAnsi" w:eastAsia="Calibri" w:hAnsiTheme="minorHAnsi" w:cstheme="minorHAnsi"/>
          <w:color w:val="000000"/>
          <w:sz w:val="24"/>
          <w:szCs w:val="24"/>
        </w:rPr>
        <w:t xml:space="preserve"> the subscription period in mid-April</w:t>
      </w:r>
      <w:r w:rsidR="00417457">
        <w:rPr>
          <w:rFonts w:asciiTheme="minorHAnsi" w:eastAsia="Calibri" w:hAnsiTheme="minorHAnsi" w:cstheme="minorHAnsi"/>
          <w:color w:val="000000"/>
          <w:sz w:val="24"/>
          <w:szCs w:val="24"/>
        </w:rPr>
        <w:t xml:space="preserve"> and target closing end of April</w:t>
      </w:r>
      <w:r w:rsidR="003F608F">
        <w:rPr>
          <w:rFonts w:asciiTheme="minorHAnsi" w:eastAsia="Calibri" w:hAnsiTheme="minorHAnsi" w:cstheme="minorHAnsi"/>
          <w:color w:val="000000"/>
          <w:sz w:val="24"/>
          <w:szCs w:val="24"/>
        </w:rPr>
        <w:t>.</w:t>
      </w:r>
    </w:p>
    <w:p w14:paraId="74D3B329" w14:textId="1EC2DC11" w:rsidR="00AE0E64" w:rsidRPr="003C6DB6" w:rsidRDefault="003F608F" w:rsidP="00A27B8F">
      <w:pPr>
        <w:spacing w:before="120" w:after="120" w:line="234" w:lineRule="exact"/>
        <w:textAlignment w:val="baseline"/>
        <w:rPr>
          <w:rFonts w:asciiTheme="minorHAnsi" w:eastAsia="Calibri" w:hAnsiTheme="minorHAnsi" w:cstheme="minorHAnsi"/>
          <w:color w:val="000000"/>
          <w:sz w:val="24"/>
          <w:szCs w:val="24"/>
        </w:rPr>
      </w:pPr>
      <w:r>
        <w:rPr>
          <w:rFonts w:asciiTheme="minorHAnsi" w:eastAsia="Calibri" w:hAnsiTheme="minorHAnsi" w:cstheme="minorHAnsi"/>
          <w:color w:val="000000"/>
          <w:sz w:val="24"/>
          <w:szCs w:val="24"/>
        </w:rPr>
        <w:t>F</w:t>
      </w:r>
      <w:r w:rsidR="00AA20BA" w:rsidRPr="003C6DB6">
        <w:rPr>
          <w:rFonts w:asciiTheme="minorHAnsi" w:eastAsia="Calibri" w:hAnsiTheme="minorHAnsi" w:cstheme="minorHAnsi"/>
          <w:color w:val="000000"/>
          <w:sz w:val="24"/>
          <w:szCs w:val="24"/>
        </w:rPr>
        <w:t>ollowing discussions with its stakeholders, the Company attaches indicative term sheets in respect of the New Capital Perpetual Bonds</w:t>
      </w:r>
      <w:r w:rsidR="00A57832" w:rsidRPr="003C6DB6">
        <w:rPr>
          <w:rFonts w:asciiTheme="minorHAnsi" w:eastAsia="Calibri" w:hAnsiTheme="minorHAnsi" w:cstheme="minorHAnsi"/>
          <w:color w:val="000000"/>
          <w:sz w:val="24"/>
          <w:szCs w:val="24"/>
        </w:rPr>
        <w:t xml:space="preserve">, the </w:t>
      </w:r>
      <w:r w:rsidR="003C6DB6" w:rsidRPr="003C6DB6">
        <w:rPr>
          <w:rFonts w:asciiTheme="minorHAnsi" w:eastAsia="Calibri" w:hAnsiTheme="minorHAnsi" w:cstheme="minorHAnsi"/>
          <w:color w:val="000000"/>
          <w:sz w:val="24"/>
          <w:szCs w:val="24"/>
        </w:rPr>
        <w:t>zero-coupon</w:t>
      </w:r>
      <w:r w:rsidR="00A57832" w:rsidRPr="003C6DB6">
        <w:rPr>
          <w:rFonts w:asciiTheme="minorHAnsi" w:eastAsia="Calibri" w:hAnsiTheme="minorHAnsi" w:cstheme="minorHAnsi"/>
          <w:color w:val="000000"/>
          <w:sz w:val="24"/>
          <w:szCs w:val="24"/>
        </w:rPr>
        <w:t xml:space="preserve"> bonds proposed to be issued to creditors who invest in the Capital Raise, and the </w:t>
      </w:r>
      <w:r>
        <w:rPr>
          <w:rFonts w:asciiTheme="minorHAnsi" w:eastAsia="Calibri" w:hAnsiTheme="minorHAnsi" w:cstheme="minorHAnsi"/>
          <w:color w:val="000000"/>
          <w:sz w:val="24"/>
          <w:szCs w:val="24"/>
        </w:rPr>
        <w:t>Dividend Claims.</w:t>
      </w:r>
    </w:p>
    <w:p w14:paraId="157BFCF7" w14:textId="323C994E" w:rsidR="00A27B8F" w:rsidRPr="003C6DB6" w:rsidRDefault="00AA20BA" w:rsidP="00AA20BA">
      <w:pPr>
        <w:spacing w:before="120" w:after="120" w:line="234" w:lineRule="exact"/>
        <w:textAlignment w:val="baseline"/>
        <w:rPr>
          <w:rFonts w:asciiTheme="minorHAnsi" w:eastAsia="Calibri" w:hAnsiTheme="minorHAnsi" w:cstheme="minorHAnsi"/>
          <w:color w:val="000000"/>
          <w:sz w:val="24"/>
          <w:szCs w:val="24"/>
        </w:rPr>
      </w:pPr>
      <w:r w:rsidRPr="003C6DB6">
        <w:rPr>
          <w:rFonts w:asciiTheme="minorHAnsi" w:eastAsia="Calibri" w:hAnsiTheme="minorHAnsi" w:cstheme="minorHAnsi"/>
          <w:color w:val="000000"/>
          <w:sz w:val="24"/>
          <w:szCs w:val="24"/>
        </w:rPr>
        <w:t xml:space="preserve">DNB </w:t>
      </w:r>
      <w:r w:rsidR="002346D5">
        <w:rPr>
          <w:rFonts w:asciiTheme="minorHAnsi" w:eastAsia="Calibri" w:hAnsiTheme="minorHAnsi" w:cstheme="minorHAnsi"/>
          <w:color w:val="000000"/>
          <w:sz w:val="24"/>
          <w:szCs w:val="24"/>
        </w:rPr>
        <w:t xml:space="preserve">Markets, a </w:t>
      </w:r>
      <w:r w:rsidR="002C12C2">
        <w:rPr>
          <w:rFonts w:asciiTheme="minorHAnsi" w:eastAsia="Calibri" w:hAnsiTheme="minorHAnsi" w:cstheme="minorHAnsi"/>
          <w:color w:val="000000"/>
          <w:sz w:val="24"/>
          <w:szCs w:val="24"/>
        </w:rPr>
        <w:t>part</w:t>
      </w:r>
      <w:r w:rsidR="002346D5">
        <w:rPr>
          <w:rFonts w:asciiTheme="minorHAnsi" w:eastAsia="Calibri" w:hAnsiTheme="minorHAnsi" w:cstheme="minorHAnsi"/>
          <w:color w:val="000000"/>
          <w:sz w:val="24"/>
          <w:szCs w:val="24"/>
        </w:rPr>
        <w:t xml:space="preserve"> of DNB </w:t>
      </w:r>
      <w:r w:rsidR="002C12C2">
        <w:rPr>
          <w:rFonts w:asciiTheme="minorHAnsi" w:eastAsia="Calibri" w:hAnsiTheme="minorHAnsi" w:cstheme="minorHAnsi"/>
          <w:color w:val="000000"/>
          <w:sz w:val="24"/>
          <w:szCs w:val="24"/>
        </w:rPr>
        <w:t xml:space="preserve">Bank </w:t>
      </w:r>
      <w:r w:rsidRPr="003C6DB6">
        <w:rPr>
          <w:rFonts w:asciiTheme="minorHAnsi" w:eastAsia="Calibri" w:hAnsiTheme="minorHAnsi" w:cstheme="minorHAnsi"/>
          <w:color w:val="000000"/>
          <w:sz w:val="24"/>
          <w:szCs w:val="24"/>
        </w:rPr>
        <w:t>ASA</w:t>
      </w:r>
      <w:r w:rsidR="002346D5">
        <w:rPr>
          <w:rFonts w:asciiTheme="minorHAnsi" w:eastAsia="Calibri" w:hAnsiTheme="minorHAnsi" w:cstheme="minorHAnsi"/>
          <w:color w:val="000000"/>
          <w:sz w:val="24"/>
          <w:szCs w:val="24"/>
        </w:rPr>
        <w:t>,</w:t>
      </w:r>
      <w:r w:rsidRPr="003C6DB6">
        <w:rPr>
          <w:rFonts w:asciiTheme="minorHAnsi" w:eastAsia="Calibri" w:hAnsiTheme="minorHAnsi" w:cstheme="minorHAnsi"/>
          <w:color w:val="000000"/>
          <w:sz w:val="24"/>
          <w:szCs w:val="24"/>
        </w:rPr>
        <w:t xml:space="preserve"> has been appointed as </w:t>
      </w:r>
      <w:r w:rsidR="002C12C2">
        <w:rPr>
          <w:rFonts w:asciiTheme="minorHAnsi" w:eastAsia="Calibri" w:hAnsiTheme="minorHAnsi" w:cstheme="minorHAnsi"/>
          <w:color w:val="000000"/>
          <w:sz w:val="24"/>
          <w:szCs w:val="24"/>
        </w:rPr>
        <w:t>global coordinator</w:t>
      </w:r>
      <w:r w:rsidRPr="003C6DB6">
        <w:rPr>
          <w:rFonts w:asciiTheme="minorHAnsi" w:eastAsia="Calibri" w:hAnsiTheme="minorHAnsi" w:cstheme="minorHAnsi"/>
          <w:color w:val="000000"/>
          <w:sz w:val="24"/>
          <w:szCs w:val="24"/>
        </w:rPr>
        <w:t xml:space="preserve"> in respect of the</w:t>
      </w:r>
      <w:r w:rsidR="002346D5">
        <w:rPr>
          <w:rFonts w:asciiTheme="minorHAnsi" w:eastAsia="Calibri" w:hAnsiTheme="minorHAnsi" w:cstheme="minorHAnsi"/>
          <w:color w:val="000000"/>
          <w:sz w:val="24"/>
          <w:szCs w:val="24"/>
        </w:rPr>
        <w:t xml:space="preserve"> issuance of the financial instruments in connection with the </w:t>
      </w:r>
      <w:r w:rsidR="002C12C2">
        <w:rPr>
          <w:rFonts w:asciiTheme="minorHAnsi" w:eastAsia="Calibri" w:hAnsiTheme="minorHAnsi" w:cstheme="minorHAnsi"/>
          <w:color w:val="000000"/>
          <w:sz w:val="24"/>
          <w:szCs w:val="24"/>
        </w:rPr>
        <w:t>Capital Raise</w:t>
      </w:r>
      <w:r w:rsidR="002346D5">
        <w:rPr>
          <w:rFonts w:asciiTheme="minorHAnsi" w:eastAsia="Calibri" w:hAnsiTheme="minorHAnsi" w:cstheme="minorHAnsi"/>
          <w:color w:val="000000"/>
          <w:sz w:val="24"/>
          <w:szCs w:val="24"/>
        </w:rPr>
        <w:t>.</w:t>
      </w:r>
    </w:p>
    <w:p w14:paraId="0E41B611" w14:textId="558C248B" w:rsidR="00AA20BA" w:rsidRDefault="00B948AB" w:rsidP="00AA20BA">
      <w:pPr>
        <w:spacing w:before="120" w:after="120" w:line="234" w:lineRule="exact"/>
        <w:textAlignment w:val="baseline"/>
        <w:rPr>
          <w:rFonts w:asciiTheme="minorHAnsi" w:eastAsia="Calibri" w:hAnsiTheme="minorHAnsi" w:cstheme="minorHAnsi"/>
          <w:color w:val="000000"/>
          <w:sz w:val="24"/>
          <w:szCs w:val="24"/>
        </w:rPr>
      </w:pPr>
      <w:r>
        <w:rPr>
          <w:rFonts w:asciiTheme="minorHAnsi" w:eastAsia="Calibri" w:hAnsiTheme="minorHAnsi" w:cstheme="minorHAnsi"/>
          <w:color w:val="000000"/>
          <w:sz w:val="24"/>
          <w:szCs w:val="24"/>
        </w:rPr>
        <w:t xml:space="preserve">All proposals </w:t>
      </w:r>
      <w:r w:rsidR="00D02D55">
        <w:rPr>
          <w:rFonts w:asciiTheme="minorHAnsi" w:eastAsia="Calibri" w:hAnsiTheme="minorHAnsi" w:cstheme="minorHAnsi"/>
          <w:color w:val="000000"/>
          <w:sz w:val="24"/>
          <w:szCs w:val="24"/>
        </w:rPr>
        <w:t>are</w:t>
      </w:r>
      <w:r>
        <w:rPr>
          <w:rFonts w:asciiTheme="minorHAnsi" w:eastAsia="Calibri" w:hAnsiTheme="minorHAnsi" w:cstheme="minorHAnsi"/>
          <w:color w:val="000000"/>
          <w:sz w:val="24"/>
          <w:szCs w:val="24"/>
        </w:rPr>
        <w:t xml:space="preserve"> subject</w:t>
      </w:r>
      <w:r w:rsidR="003F608F">
        <w:rPr>
          <w:rFonts w:asciiTheme="minorHAnsi" w:eastAsia="Calibri" w:hAnsiTheme="minorHAnsi" w:cstheme="minorHAnsi"/>
          <w:color w:val="000000"/>
          <w:sz w:val="24"/>
          <w:szCs w:val="24"/>
        </w:rPr>
        <w:t xml:space="preserve"> in all respects</w:t>
      </w:r>
      <w:r>
        <w:rPr>
          <w:rFonts w:asciiTheme="minorHAnsi" w:eastAsia="Calibri" w:hAnsiTheme="minorHAnsi" w:cstheme="minorHAnsi"/>
          <w:color w:val="000000"/>
          <w:sz w:val="24"/>
          <w:szCs w:val="24"/>
        </w:rPr>
        <w:t xml:space="preserve"> to ongoing negotiations</w:t>
      </w:r>
      <w:r w:rsidR="003F608F">
        <w:rPr>
          <w:rFonts w:asciiTheme="minorHAnsi" w:eastAsia="Calibri" w:hAnsiTheme="minorHAnsi" w:cstheme="minorHAnsi"/>
          <w:color w:val="000000"/>
          <w:sz w:val="24"/>
          <w:szCs w:val="24"/>
        </w:rPr>
        <w:t xml:space="preserve"> with stakeholders</w:t>
      </w:r>
      <w:r w:rsidR="00D02D55">
        <w:rPr>
          <w:rFonts w:asciiTheme="minorHAnsi" w:eastAsia="Calibri" w:hAnsiTheme="minorHAnsi" w:cstheme="minorHAnsi"/>
          <w:color w:val="000000"/>
          <w:sz w:val="24"/>
          <w:szCs w:val="24"/>
        </w:rPr>
        <w:t xml:space="preserve">. </w:t>
      </w:r>
      <w:r w:rsidR="000B7AF5">
        <w:rPr>
          <w:rFonts w:asciiTheme="minorHAnsi" w:eastAsia="Calibri" w:hAnsiTheme="minorHAnsi" w:cstheme="minorHAnsi"/>
          <w:color w:val="000000"/>
          <w:sz w:val="24"/>
          <w:szCs w:val="24"/>
        </w:rPr>
        <w:t>T</w:t>
      </w:r>
      <w:r w:rsidR="00D02D55">
        <w:rPr>
          <w:rFonts w:asciiTheme="minorHAnsi" w:eastAsia="Calibri" w:hAnsiTheme="minorHAnsi" w:cstheme="minorHAnsi"/>
          <w:color w:val="000000"/>
          <w:sz w:val="24"/>
          <w:szCs w:val="24"/>
        </w:rPr>
        <w:t>he implementation of the foregoing and the Plan remain subject</w:t>
      </w:r>
      <w:r w:rsidR="003F608F">
        <w:rPr>
          <w:rFonts w:asciiTheme="minorHAnsi" w:eastAsia="Calibri" w:hAnsiTheme="minorHAnsi" w:cstheme="minorHAnsi"/>
          <w:color w:val="000000"/>
          <w:sz w:val="24"/>
          <w:szCs w:val="24"/>
        </w:rPr>
        <w:t xml:space="preserve"> to </w:t>
      </w:r>
      <w:r w:rsidR="00D02D55">
        <w:rPr>
          <w:rFonts w:asciiTheme="minorHAnsi" w:eastAsia="Calibri" w:hAnsiTheme="minorHAnsi" w:cstheme="minorHAnsi"/>
          <w:color w:val="000000"/>
          <w:sz w:val="24"/>
          <w:szCs w:val="24"/>
        </w:rPr>
        <w:t xml:space="preserve">consideration by the </w:t>
      </w:r>
      <w:r w:rsidR="000B7AF5">
        <w:rPr>
          <w:rFonts w:asciiTheme="minorHAnsi" w:eastAsia="Calibri" w:hAnsiTheme="minorHAnsi" w:cstheme="minorHAnsi"/>
          <w:color w:val="000000"/>
          <w:sz w:val="24"/>
          <w:szCs w:val="24"/>
        </w:rPr>
        <w:t xml:space="preserve">Irish </w:t>
      </w:r>
      <w:r w:rsidR="00C6100B">
        <w:rPr>
          <w:rFonts w:asciiTheme="minorHAnsi" w:eastAsia="Calibri" w:hAnsiTheme="minorHAnsi" w:cstheme="minorHAnsi"/>
          <w:color w:val="000000"/>
          <w:sz w:val="24"/>
          <w:szCs w:val="24"/>
        </w:rPr>
        <w:t>E</w:t>
      </w:r>
      <w:r w:rsidR="00D02D55">
        <w:rPr>
          <w:rFonts w:asciiTheme="minorHAnsi" w:eastAsia="Calibri" w:hAnsiTheme="minorHAnsi" w:cstheme="minorHAnsi"/>
          <w:color w:val="000000"/>
          <w:sz w:val="24"/>
          <w:szCs w:val="24"/>
        </w:rPr>
        <w:t xml:space="preserve">xaminer and the </w:t>
      </w:r>
      <w:r w:rsidR="000B7AF5">
        <w:rPr>
          <w:rFonts w:asciiTheme="minorHAnsi" w:eastAsia="Calibri" w:hAnsiTheme="minorHAnsi" w:cstheme="minorHAnsi"/>
          <w:color w:val="000000"/>
          <w:sz w:val="24"/>
          <w:szCs w:val="24"/>
        </w:rPr>
        <w:t xml:space="preserve">Norwegian </w:t>
      </w:r>
      <w:proofErr w:type="spellStart"/>
      <w:r w:rsidR="00C6100B">
        <w:rPr>
          <w:rFonts w:asciiTheme="minorHAnsi" w:eastAsia="Calibri" w:hAnsiTheme="minorHAnsi" w:cstheme="minorHAnsi"/>
          <w:color w:val="000000"/>
          <w:sz w:val="24"/>
          <w:szCs w:val="24"/>
        </w:rPr>
        <w:t>Re</w:t>
      </w:r>
      <w:r w:rsidR="00D02D55">
        <w:rPr>
          <w:rFonts w:asciiTheme="minorHAnsi" w:eastAsia="Calibri" w:hAnsiTheme="minorHAnsi" w:cstheme="minorHAnsi"/>
          <w:color w:val="000000"/>
          <w:sz w:val="24"/>
          <w:szCs w:val="24"/>
        </w:rPr>
        <w:t>constructor</w:t>
      </w:r>
      <w:proofErr w:type="spellEnd"/>
      <w:r w:rsidR="00D02D55">
        <w:rPr>
          <w:rFonts w:asciiTheme="minorHAnsi" w:eastAsia="Calibri" w:hAnsiTheme="minorHAnsi" w:cstheme="minorHAnsi"/>
          <w:color w:val="000000"/>
          <w:sz w:val="24"/>
          <w:szCs w:val="24"/>
        </w:rPr>
        <w:t xml:space="preserve">, and to receipt of </w:t>
      </w:r>
      <w:r w:rsidR="008B5266">
        <w:rPr>
          <w:rFonts w:asciiTheme="minorHAnsi" w:eastAsia="Calibri" w:hAnsiTheme="minorHAnsi" w:cstheme="minorHAnsi"/>
          <w:color w:val="000000"/>
          <w:sz w:val="24"/>
          <w:szCs w:val="24"/>
        </w:rPr>
        <w:t>the</w:t>
      </w:r>
      <w:r w:rsidR="003F608F">
        <w:rPr>
          <w:rFonts w:asciiTheme="minorHAnsi" w:eastAsia="Calibri" w:hAnsiTheme="minorHAnsi" w:cstheme="minorHAnsi"/>
          <w:color w:val="000000"/>
          <w:sz w:val="24"/>
          <w:szCs w:val="24"/>
        </w:rPr>
        <w:t xml:space="preserve"> necessary approvals</w:t>
      </w:r>
      <w:r w:rsidR="00C6100B">
        <w:rPr>
          <w:rFonts w:asciiTheme="minorHAnsi" w:eastAsia="Calibri" w:hAnsiTheme="minorHAnsi" w:cstheme="minorHAnsi"/>
          <w:color w:val="000000"/>
          <w:sz w:val="24"/>
          <w:szCs w:val="24"/>
        </w:rPr>
        <w:t xml:space="preserve"> in accordance with the </w:t>
      </w:r>
      <w:r w:rsidR="008F71D8">
        <w:rPr>
          <w:rFonts w:asciiTheme="minorHAnsi" w:eastAsia="Calibri" w:hAnsiTheme="minorHAnsi" w:cstheme="minorHAnsi"/>
          <w:color w:val="000000"/>
          <w:sz w:val="24"/>
          <w:szCs w:val="24"/>
        </w:rPr>
        <w:t>R</w:t>
      </w:r>
      <w:r w:rsidR="00C6100B">
        <w:rPr>
          <w:rFonts w:asciiTheme="minorHAnsi" w:eastAsia="Calibri" w:hAnsiTheme="minorHAnsi" w:cstheme="minorHAnsi"/>
          <w:color w:val="000000"/>
          <w:sz w:val="24"/>
          <w:szCs w:val="24"/>
        </w:rPr>
        <w:t>estructuring processes</w:t>
      </w:r>
      <w:r w:rsidR="003F608F">
        <w:rPr>
          <w:rFonts w:asciiTheme="minorHAnsi" w:eastAsia="Calibri" w:hAnsiTheme="minorHAnsi" w:cstheme="minorHAnsi"/>
          <w:color w:val="000000"/>
          <w:sz w:val="24"/>
          <w:szCs w:val="24"/>
        </w:rPr>
        <w:t xml:space="preserve">, including </w:t>
      </w:r>
      <w:r w:rsidR="008F71D8">
        <w:rPr>
          <w:rFonts w:asciiTheme="minorHAnsi" w:eastAsia="Calibri" w:hAnsiTheme="minorHAnsi" w:cstheme="minorHAnsi"/>
          <w:color w:val="000000"/>
          <w:sz w:val="24"/>
          <w:szCs w:val="24"/>
        </w:rPr>
        <w:t>ultimately sanction</w:t>
      </w:r>
      <w:r w:rsidR="000B7AF5">
        <w:rPr>
          <w:rFonts w:asciiTheme="minorHAnsi" w:eastAsia="Calibri" w:hAnsiTheme="minorHAnsi" w:cstheme="minorHAnsi"/>
          <w:color w:val="000000"/>
          <w:sz w:val="24"/>
          <w:szCs w:val="24"/>
        </w:rPr>
        <w:t>s</w:t>
      </w:r>
      <w:r w:rsidR="008F71D8">
        <w:rPr>
          <w:rFonts w:asciiTheme="minorHAnsi" w:eastAsia="Calibri" w:hAnsiTheme="minorHAnsi" w:cstheme="minorHAnsi"/>
          <w:color w:val="000000"/>
          <w:sz w:val="24"/>
          <w:szCs w:val="24"/>
        </w:rPr>
        <w:t xml:space="preserve"> by the Irish and Norwegian </w:t>
      </w:r>
      <w:r w:rsidR="003F608F">
        <w:rPr>
          <w:rFonts w:asciiTheme="minorHAnsi" w:eastAsia="Calibri" w:hAnsiTheme="minorHAnsi" w:cstheme="minorHAnsi"/>
          <w:color w:val="000000"/>
          <w:sz w:val="24"/>
          <w:szCs w:val="24"/>
        </w:rPr>
        <w:t>court</w:t>
      </w:r>
      <w:r w:rsidR="008F71D8">
        <w:rPr>
          <w:rFonts w:asciiTheme="minorHAnsi" w:eastAsia="Calibri" w:hAnsiTheme="minorHAnsi" w:cstheme="minorHAnsi"/>
          <w:color w:val="000000"/>
          <w:sz w:val="24"/>
          <w:szCs w:val="24"/>
        </w:rPr>
        <w:t>s</w:t>
      </w:r>
      <w:r w:rsidR="003F608F">
        <w:rPr>
          <w:rFonts w:asciiTheme="minorHAnsi" w:eastAsia="Calibri" w:hAnsiTheme="minorHAnsi" w:cstheme="minorHAnsi"/>
          <w:color w:val="000000"/>
          <w:sz w:val="24"/>
          <w:szCs w:val="24"/>
        </w:rPr>
        <w:t>.</w:t>
      </w:r>
      <w:r>
        <w:rPr>
          <w:rFonts w:asciiTheme="minorHAnsi" w:eastAsia="Calibri" w:hAnsiTheme="minorHAnsi" w:cstheme="minorHAnsi"/>
          <w:color w:val="000000"/>
          <w:sz w:val="24"/>
          <w:szCs w:val="24"/>
        </w:rPr>
        <w:t xml:space="preserve"> </w:t>
      </w:r>
      <w:r w:rsidR="003F608F">
        <w:rPr>
          <w:rFonts w:asciiTheme="minorHAnsi" w:eastAsia="Calibri" w:hAnsiTheme="minorHAnsi" w:cstheme="minorHAnsi"/>
          <w:color w:val="000000"/>
          <w:sz w:val="24"/>
          <w:szCs w:val="24"/>
        </w:rPr>
        <w:t>Definitive</w:t>
      </w:r>
      <w:r>
        <w:rPr>
          <w:rFonts w:asciiTheme="minorHAnsi" w:eastAsia="Calibri" w:hAnsiTheme="minorHAnsi" w:cstheme="minorHAnsi"/>
          <w:color w:val="000000"/>
          <w:sz w:val="24"/>
          <w:szCs w:val="24"/>
        </w:rPr>
        <w:t xml:space="preserve"> terms will </w:t>
      </w:r>
      <w:r w:rsidR="00D02D55">
        <w:rPr>
          <w:rFonts w:asciiTheme="minorHAnsi" w:eastAsia="Calibri" w:hAnsiTheme="minorHAnsi" w:cstheme="minorHAnsi"/>
          <w:color w:val="000000"/>
          <w:sz w:val="24"/>
          <w:szCs w:val="24"/>
        </w:rPr>
        <w:t>be announced in connection with</w:t>
      </w:r>
      <w:r>
        <w:rPr>
          <w:rFonts w:asciiTheme="minorHAnsi" w:eastAsia="Calibri" w:hAnsiTheme="minorHAnsi" w:cstheme="minorHAnsi"/>
          <w:color w:val="000000"/>
          <w:sz w:val="24"/>
          <w:szCs w:val="24"/>
        </w:rPr>
        <w:t xml:space="preserve"> the </w:t>
      </w:r>
      <w:r w:rsidR="003F608F">
        <w:rPr>
          <w:rFonts w:asciiTheme="minorHAnsi" w:eastAsia="Calibri" w:hAnsiTheme="minorHAnsi" w:cstheme="minorHAnsi"/>
          <w:color w:val="000000"/>
          <w:sz w:val="24"/>
          <w:szCs w:val="24"/>
        </w:rPr>
        <w:t xml:space="preserve">formal </w:t>
      </w:r>
      <w:r>
        <w:rPr>
          <w:rFonts w:asciiTheme="minorHAnsi" w:eastAsia="Calibri" w:hAnsiTheme="minorHAnsi" w:cstheme="minorHAnsi"/>
          <w:color w:val="000000"/>
          <w:sz w:val="24"/>
          <w:szCs w:val="24"/>
        </w:rPr>
        <w:t>Restructuring plan</w:t>
      </w:r>
      <w:r w:rsidR="003F608F">
        <w:rPr>
          <w:rFonts w:asciiTheme="minorHAnsi" w:eastAsia="Calibri" w:hAnsiTheme="minorHAnsi" w:cstheme="minorHAnsi"/>
          <w:color w:val="000000"/>
          <w:sz w:val="24"/>
          <w:szCs w:val="24"/>
        </w:rPr>
        <w:t>s</w:t>
      </w:r>
      <w:r>
        <w:rPr>
          <w:rFonts w:asciiTheme="minorHAnsi" w:eastAsia="Calibri" w:hAnsiTheme="minorHAnsi" w:cstheme="minorHAnsi"/>
          <w:color w:val="000000"/>
          <w:sz w:val="24"/>
          <w:szCs w:val="24"/>
        </w:rPr>
        <w:t xml:space="preserve"> </w:t>
      </w:r>
      <w:r w:rsidR="003F608F">
        <w:rPr>
          <w:rFonts w:asciiTheme="minorHAnsi" w:eastAsia="Calibri" w:hAnsiTheme="minorHAnsi" w:cstheme="minorHAnsi"/>
          <w:color w:val="000000"/>
          <w:sz w:val="24"/>
          <w:szCs w:val="24"/>
        </w:rPr>
        <w:t>to be proposed and</w:t>
      </w:r>
      <w:r>
        <w:rPr>
          <w:rFonts w:asciiTheme="minorHAnsi" w:eastAsia="Calibri" w:hAnsiTheme="minorHAnsi" w:cstheme="minorHAnsi"/>
          <w:color w:val="000000"/>
          <w:sz w:val="24"/>
          <w:szCs w:val="24"/>
        </w:rPr>
        <w:t xml:space="preserve"> resolved in Ireland and Norway.</w:t>
      </w:r>
    </w:p>
    <w:p w14:paraId="6B11951B" w14:textId="77777777" w:rsidR="00B948AB" w:rsidRPr="003C6DB6" w:rsidRDefault="00B948AB" w:rsidP="00AA20BA">
      <w:pPr>
        <w:spacing w:before="120" w:after="120" w:line="234" w:lineRule="exact"/>
        <w:textAlignment w:val="baseline"/>
        <w:rPr>
          <w:rFonts w:asciiTheme="minorHAnsi" w:eastAsia="Calibri" w:hAnsiTheme="minorHAnsi" w:cstheme="minorHAnsi"/>
          <w:color w:val="000000"/>
          <w:sz w:val="24"/>
          <w:szCs w:val="24"/>
        </w:rPr>
      </w:pPr>
    </w:p>
    <w:p w14:paraId="0E820E3F" w14:textId="77777777" w:rsidR="00752BAB" w:rsidRPr="003C6DB6" w:rsidRDefault="005B46E2" w:rsidP="005B46E2">
      <w:pPr>
        <w:rPr>
          <w:rFonts w:asciiTheme="minorHAnsi" w:hAnsiTheme="minorHAnsi" w:cstheme="minorHAnsi"/>
          <w:sz w:val="24"/>
          <w:szCs w:val="24"/>
        </w:rPr>
      </w:pPr>
      <w:r w:rsidRPr="003C6DB6">
        <w:rPr>
          <w:rFonts w:asciiTheme="minorHAnsi" w:hAnsiTheme="minorHAnsi" w:cstheme="minorHAnsi"/>
          <w:sz w:val="24"/>
          <w:szCs w:val="24"/>
        </w:rPr>
        <w:t>For more information, please contact</w:t>
      </w:r>
      <w:r w:rsidR="00752BAB" w:rsidRPr="003C6DB6">
        <w:rPr>
          <w:rFonts w:asciiTheme="minorHAnsi" w:hAnsiTheme="minorHAnsi" w:cstheme="minorHAnsi"/>
          <w:sz w:val="24"/>
          <w:szCs w:val="24"/>
        </w:rPr>
        <w:t>:</w:t>
      </w:r>
    </w:p>
    <w:p w14:paraId="722EC7E5" w14:textId="23798FCB" w:rsidR="005B46E2" w:rsidRPr="003C6DB6" w:rsidRDefault="005B46E2" w:rsidP="005B46E2">
      <w:pPr>
        <w:rPr>
          <w:rFonts w:asciiTheme="minorHAnsi" w:hAnsiTheme="minorHAnsi" w:cstheme="minorHAnsi"/>
          <w:sz w:val="24"/>
          <w:szCs w:val="24"/>
        </w:rPr>
      </w:pPr>
      <w:r w:rsidRPr="003C6DB6">
        <w:rPr>
          <w:rFonts w:asciiTheme="minorHAnsi" w:hAnsiTheme="minorHAnsi" w:cstheme="minorHAnsi"/>
          <w:sz w:val="24"/>
          <w:szCs w:val="24"/>
        </w:rPr>
        <w:t>Geir Karlsen, CFO, phone +47 916 08 332</w:t>
      </w:r>
    </w:p>
    <w:p w14:paraId="1014D860" w14:textId="77777777" w:rsidR="0008798D" w:rsidRPr="003C6DB6" w:rsidRDefault="0008798D" w:rsidP="0008798D">
      <w:pPr>
        <w:spacing w:before="120" w:after="120" w:line="226" w:lineRule="exact"/>
        <w:textAlignment w:val="baseline"/>
        <w:rPr>
          <w:rFonts w:asciiTheme="minorHAnsi" w:hAnsiTheme="minorHAnsi" w:cstheme="minorHAnsi"/>
          <w:sz w:val="24"/>
          <w:szCs w:val="24"/>
        </w:rPr>
      </w:pPr>
    </w:p>
    <w:p w14:paraId="0ABD82E4" w14:textId="77777777" w:rsidR="0008798D" w:rsidRPr="003C6DB6" w:rsidRDefault="0008798D" w:rsidP="0008798D">
      <w:pPr>
        <w:spacing w:before="120" w:after="120" w:line="226" w:lineRule="exact"/>
        <w:textAlignment w:val="baseline"/>
        <w:rPr>
          <w:rFonts w:asciiTheme="minorHAnsi" w:hAnsiTheme="minorHAnsi" w:cstheme="minorHAnsi"/>
          <w:sz w:val="24"/>
          <w:szCs w:val="24"/>
        </w:rPr>
      </w:pPr>
      <w:r w:rsidRPr="003C6DB6">
        <w:rPr>
          <w:rFonts w:asciiTheme="minorHAnsi" w:hAnsiTheme="minorHAnsi" w:cstheme="minorHAnsi"/>
          <w:sz w:val="24"/>
          <w:szCs w:val="24"/>
        </w:rPr>
        <w:t>Press contact:</w:t>
      </w:r>
    </w:p>
    <w:p w14:paraId="23531828" w14:textId="48908D5A" w:rsidR="0008798D" w:rsidRPr="003C6DB6" w:rsidRDefault="0008798D" w:rsidP="0008798D">
      <w:pPr>
        <w:spacing w:before="120" w:after="120" w:line="226" w:lineRule="exact"/>
        <w:textAlignment w:val="baseline"/>
        <w:rPr>
          <w:rFonts w:asciiTheme="minorHAnsi" w:hAnsiTheme="minorHAnsi" w:cstheme="minorHAnsi"/>
          <w:sz w:val="24"/>
          <w:szCs w:val="24"/>
        </w:rPr>
      </w:pPr>
      <w:r w:rsidRPr="003C6DB6">
        <w:rPr>
          <w:rFonts w:asciiTheme="minorHAnsi" w:hAnsiTheme="minorHAnsi" w:cstheme="minorHAnsi"/>
          <w:sz w:val="24"/>
          <w:szCs w:val="24"/>
        </w:rPr>
        <w:lastRenderedPageBreak/>
        <w:t>Esben Tuman, SVP External Communications, phone +47 905 08 400</w:t>
      </w:r>
    </w:p>
    <w:p w14:paraId="424D5E16" w14:textId="77777777" w:rsidR="0008798D" w:rsidRPr="003C6DB6" w:rsidRDefault="0008798D" w:rsidP="0008798D">
      <w:pPr>
        <w:spacing w:before="120" w:after="120"/>
        <w:jc w:val="both"/>
        <w:rPr>
          <w:rFonts w:asciiTheme="minorHAnsi" w:hAnsiTheme="minorHAnsi" w:cstheme="minorHAnsi"/>
          <w:sz w:val="24"/>
          <w:szCs w:val="24"/>
        </w:rPr>
      </w:pPr>
    </w:p>
    <w:p w14:paraId="52467E16" w14:textId="5D0A39E3" w:rsidR="0008798D" w:rsidRPr="003C6DB6" w:rsidRDefault="0008798D" w:rsidP="0008798D">
      <w:pPr>
        <w:spacing w:before="120" w:after="120"/>
        <w:jc w:val="both"/>
        <w:rPr>
          <w:rFonts w:asciiTheme="minorHAnsi" w:hAnsiTheme="minorHAnsi" w:cstheme="minorHAnsi"/>
          <w:sz w:val="24"/>
          <w:szCs w:val="24"/>
        </w:rPr>
      </w:pPr>
      <w:r w:rsidRPr="003C6DB6">
        <w:rPr>
          <w:rFonts w:asciiTheme="minorHAnsi" w:hAnsiTheme="minorHAnsi" w:cstheme="minorHAnsi"/>
          <w:sz w:val="24"/>
          <w:szCs w:val="24"/>
        </w:rPr>
        <w:t xml:space="preserve">Fornebu, </w:t>
      </w:r>
      <w:r w:rsidR="00CB313D">
        <w:rPr>
          <w:rFonts w:asciiTheme="minorHAnsi" w:hAnsiTheme="minorHAnsi" w:cstheme="minorHAnsi"/>
          <w:sz w:val="24"/>
          <w:szCs w:val="24"/>
        </w:rPr>
        <w:t>19</w:t>
      </w:r>
      <w:r w:rsidRPr="003C6DB6">
        <w:rPr>
          <w:rFonts w:asciiTheme="minorHAnsi" w:hAnsiTheme="minorHAnsi" w:cstheme="minorHAnsi"/>
          <w:sz w:val="24"/>
          <w:szCs w:val="24"/>
        </w:rPr>
        <w:t xml:space="preserve"> </w:t>
      </w:r>
      <w:r w:rsidR="00476C0B">
        <w:rPr>
          <w:rFonts w:asciiTheme="minorHAnsi" w:hAnsiTheme="minorHAnsi" w:cstheme="minorHAnsi"/>
          <w:sz w:val="24"/>
          <w:szCs w:val="24"/>
        </w:rPr>
        <w:t>February</w:t>
      </w:r>
      <w:r w:rsidRPr="003C6DB6">
        <w:rPr>
          <w:rFonts w:asciiTheme="minorHAnsi" w:hAnsiTheme="minorHAnsi" w:cstheme="minorHAnsi"/>
          <w:sz w:val="24"/>
          <w:szCs w:val="24"/>
        </w:rPr>
        <w:t xml:space="preserve"> 2021</w:t>
      </w:r>
    </w:p>
    <w:p w14:paraId="755FEDED" w14:textId="77777777" w:rsidR="0008798D" w:rsidRPr="003C6DB6" w:rsidRDefault="0008798D" w:rsidP="0008798D">
      <w:pPr>
        <w:spacing w:before="120" w:after="120" w:line="226" w:lineRule="exact"/>
        <w:textAlignment w:val="baseline"/>
        <w:rPr>
          <w:rFonts w:asciiTheme="minorHAnsi" w:hAnsiTheme="minorHAnsi" w:cstheme="minorHAnsi"/>
          <w:sz w:val="24"/>
          <w:szCs w:val="24"/>
        </w:rPr>
      </w:pPr>
      <w:r w:rsidRPr="003C6DB6">
        <w:rPr>
          <w:rFonts w:asciiTheme="minorHAnsi" w:hAnsiTheme="minorHAnsi" w:cstheme="minorHAnsi"/>
          <w:sz w:val="24"/>
          <w:szCs w:val="24"/>
        </w:rPr>
        <w:t>Norwegian Air Shuttle ASA</w:t>
      </w:r>
    </w:p>
    <w:p w14:paraId="39DED84D" w14:textId="6A1B633C" w:rsidR="00A27B8F" w:rsidRPr="003C6DB6" w:rsidRDefault="00A27B8F" w:rsidP="00A27B8F">
      <w:pPr>
        <w:spacing w:before="120" w:after="120" w:line="226" w:lineRule="exact"/>
        <w:textAlignment w:val="baseline"/>
        <w:rPr>
          <w:rFonts w:asciiTheme="minorHAnsi" w:hAnsiTheme="minorHAnsi" w:cstheme="minorHAnsi"/>
          <w:sz w:val="24"/>
          <w:szCs w:val="24"/>
        </w:rPr>
      </w:pPr>
    </w:p>
    <w:p w14:paraId="17D1EFA5" w14:textId="77777777" w:rsidR="00752BAB" w:rsidRPr="003C6DB6" w:rsidRDefault="00752BAB" w:rsidP="00752BAB">
      <w:pPr>
        <w:spacing w:before="120" w:after="120" w:line="226" w:lineRule="exact"/>
        <w:jc w:val="both"/>
        <w:textAlignment w:val="baseline"/>
        <w:rPr>
          <w:rFonts w:asciiTheme="minorHAnsi" w:hAnsiTheme="minorHAnsi" w:cstheme="minorHAnsi"/>
          <w:sz w:val="24"/>
          <w:szCs w:val="24"/>
        </w:rPr>
      </w:pPr>
      <w:r w:rsidRPr="003C6DB6">
        <w:rPr>
          <w:rFonts w:asciiTheme="minorHAnsi" w:hAnsiTheme="minorHAnsi" w:cstheme="minorHAnsi"/>
          <w:sz w:val="24"/>
          <w:szCs w:val="24"/>
        </w:rPr>
        <w:t xml:space="preserve">Important information </w:t>
      </w:r>
    </w:p>
    <w:p w14:paraId="6BE3425D" w14:textId="425A8E02" w:rsidR="00752BAB" w:rsidRPr="003C6DB6" w:rsidRDefault="00752BAB" w:rsidP="00752BAB">
      <w:pPr>
        <w:spacing w:before="120" w:after="120" w:line="226" w:lineRule="exact"/>
        <w:jc w:val="both"/>
        <w:textAlignment w:val="baseline"/>
        <w:rPr>
          <w:rFonts w:asciiTheme="minorHAnsi" w:hAnsiTheme="minorHAnsi" w:cstheme="minorHAnsi"/>
          <w:sz w:val="24"/>
          <w:szCs w:val="24"/>
        </w:rPr>
      </w:pPr>
      <w:r w:rsidRPr="003C6DB6">
        <w:rPr>
          <w:rFonts w:asciiTheme="minorHAnsi" w:hAnsiTheme="minorHAnsi" w:cstheme="minorHAnsi"/>
          <w:sz w:val="24"/>
          <w:szCs w:val="24"/>
        </w:rPr>
        <w:t xml:space="preserve">The release is not for publication or distribution, in whole or in part directly or indirectly, in or into Australia, Canada, the Hong Kong Special Administrative Region Of The People's Republic Of China, South Africa, New Zealand, Japan or the United States (including its territories and possessions, any state of the United States and the District of Columbia). This release is an announcement issued pursuant to legal information obligations and is subject of the disclosure requirements pursuant to section 5-12 of the Norwegian Securities Trading Act. It is issued for information purposes only and does not constitute or form part of any offer or solicitation to purchase or subscribe for securities, in the United States or in any other jurisdiction. The securities mentioned herein have not been, and will not be, registered under the United States Securities Act of 1933, as amended (the "US Securities Act"). The securities may not be offered or sold in the United States except pursuant to an exemption from the registration requirements of the US Securities Act. </w:t>
      </w:r>
    </w:p>
    <w:p w14:paraId="2BCCE10B" w14:textId="77777777" w:rsidR="00752BAB" w:rsidRPr="003C6DB6" w:rsidRDefault="00752BAB" w:rsidP="00752BAB">
      <w:pPr>
        <w:spacing w:before="120" w:after="120" w:line="226" w:lineRule="exact"/>
        <w:jc w:val="both"/>
        <w:textAlignment w:val="baseline"/>
        <w:rPr>
          <w:rFonts w:asciiTheme="minorHAnsi" w:hAnsiTheme="minorHAnsi" w:cstheme="minorHAnsi"/>
          <w:sz w:val="24"/>
          <w:szCs w:val="24"/>
        </w:rPr>
      </w:pPr>
      <w:r w:rsidRPr="003C6DB6">
        <w:rPr>
          <w:rFonts w:asciiTheme="minorHAnsi" w:hAnsiTheme="minorHAnsi" w:cstheme="minorHAnsi"/>
          <w:sz w:val="24"/>
          <w:szCs w:val="24"/>
        </w:rPr>
        <w:t xml:space="preserve">This announcement is an </w:t>
      </w:r>
      <w:bookmarkStart w:id="0" w:name="_GoBack"/>
      <w:bookmarkEnd w:id="0"/>
      <w:r w:rsidRPr="003C6DB6">
        <w:rPr>
          <w:rFonts w:asciiTheme="minorHAnsi" w:hAnsiTheme="minorHAnsi" w:cstheme="minorHAnsi"/>
          <w:sz w:val="24"/>
          <w:szCs w:val="24"/>
        </w:rPr>
        <w:t xml:space="preserve">advertisement and is not a prospectus for the purposes of Regulation (EU) 2017/1129 of the European Parliament and of the Council of 14 June 2017 on prospectuses to be published when securities are offered to the public or admitted to trading on a regulated market, and repealing Directive 2003/71/EC (as amended) as implemented in any Member State. </w:t>
      </w:r>
    </w:p>
    <w:p w14:paraId="7029F7B4" w14:textId="77777777" w:rsidR="00752BAB" w:rsidRPr="003C6DB6" w:rsidRDefault="00752BAB" w:rsidP="00752BAB">
      <w:pPr>
        <w:spacing w:before="120" w:after="120" w:line="226" w:lineRule="exact"/>
        <w:jc w:val="both"/>
        <w:textAlignment w:val="baseline"/>
        <w:rPr>
          <w:rFonts w:asciiTheme="minorHAnsi" w:hAnsiTheme="minorHAnsi" w:cstheme="minorHAnsi"/>
          <w:sz w:val="24"/>
          <w:szCs w:val="24"/>
        </w:rPr>
      </w:pPr>
      <w:r w:rsidRPr="003C6DB6">
        <w:rPr>
          <w:rFonts w:asciiTheme="minorHAnsi" w:hAnsiTheme="minorHAnsi" w:cstheme="minorHAnsi"/>
          <w:sz w:val="24"/>
          <w:szCs w:val="24"/>
        </w:rPr>
        <w:t xml:space="preserve">Forward-looking statements: This release and any materials distributed in connection with this release may contain certain forward-looking statements. By their nature, forward-looking statements involve risk and uncertainty because they reflect the Company's current expectations and assumptions as to future events and circumstances that may not prove accurate. </w:t>
      </w:r>
      <w:proofErr w:type="gramStart"/>
      <w:r w:rsidRPr="003C6DB6">
        <w:rPr>
          <w:rFonts w:asciiTheme="minorHAnsi" w:hAnsiTheme="minorHAnsi" w:cstheme="minorHAnsi"/>
          <w:sz w:val="24"/>
          <w:szCs w:val="24"/>
        </w:rPr>
        <w:t>A number of</w:t>
      </w:r>
      <w:proofErr w:type="gramEnd"/>
      <w:r w:rsidRPr="003C6DB6">
        <w:rPr>
          <w:rFonts w:asciiTheme="minorHAnsi" w:hAnsiTheme="minorHAnsi" w:cstheme="minorHAnsi"/>
          <w:sz w:val="24"/>
          <w:szCs w:val="24"/>
        </w:rPr>
        <w:t xml:space="preserve"> material factors could cause actual results and developments to differ materially from those expressed or implied by these forward-looking statements.</w:t>
      </w:r>
    </w:p>
    <w:p w14:paraId="37BAE437" w14:textId="1DF791D5" w:rsidR="00752BAB" w:rsidRPr="005B46E2" w:rsidRDefault="00752BAB" w:rsidP="00A27B8F">
      <w:pPr>
        <w:spacing w:before="120" w:after="120" w:line="226" w:lineRule="exact"/>
        <w:textAlignment w:val="baseline"/>
        <w:rPr>
          <w:rFonts w:asciiTheme="minorHAnsi" w:hAnsiTheme="minorHAnsi" w:cstheme="minorHAnsi"/>
        </w:rPr>
      </w:pPr>
    </w:p>
    <w:p w14:paraId="1F2FCCC5" w14:textId="77777777" w:rsidR="005B35C8" w:rsidRPr="005B46E2" w:rsidRDefault="005B35C8">
      <w:pPr>
        <w:spacing w:before="120" w:after="120" w:line="226" w:lineRule="exact"/>
        <w:textAlignment w:val="baseline"/>
        <w:rPr>
          <w:rFonts w:asciiTheme="minorHAnsi" w:hAnsiTheme="minorHAnsi" w:cstheme="minorHAnsi"/>
        </w:rPr>
      </w:pPr>
    </w:p>
    <w:sectPr w:rsidR="005B35C8" w:rsidRPr="005B46E2" w:rsidSect="00A27B8F">
      <w:headerReference w:type="even" r:id="rId12"/>
      <w:headerReference w:type="default" r:id="rId13"/>
      <w:footerReference w:type="even" r:id="rId14"/>
      <w:footerReference w:type="default" r:id="rId15"/>
      <w:headerReference w:type="first" r:id="rId16"/>
      <w:footerReference w:type="first" r:id="rId17"/>
      <w:pgSz w:w="11909" w:h="16838"/>
      <w:pgMar w:top="1417" w:right="1417" w:bottom="1417"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A984E" w14:textId="77777777" w:rsidR="001A3D56" w:rsidRDefault="001A3D56" w:rsidP="00A27B8F">
      <w:r>
        <w:separator/>
      </w:r>
    </w:p>
  </w:endnote>
  <w:endnote w:type="continuationSeparator" w:id="0">
    <w:p w14:paraId="63A13375" w14:textId="77777777" w:rsidR="001A3D56" w:rsidRDefault="001A3D56" w:rsidP="00A27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39F29" w14:textId="77777777" w:rsidR="001C2897" w:rsidRDefault="001C28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ED7AB" w14:textId="77777777" w:rsidR="001C2897" w:rsidRDefault="001C28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3B983" w14:textId="77777777" w:rsidR="001C2897" w:rsidRDefault="001C2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27DB6D" w14:textId="77777777" w:rsidR="001A3D56" w:rsidRDefault="001A3D56" w:rsidP="00A27B8F">
      <w:r>
        <w:separator/>
      </w:r>
    </w:p>
  </w:footnote>
  <w:footnote w:type="continuationSeparator" w:id="0">
    <w:p w14:paraId="30941EDD" w14:textId="77777777" w:rsidR="001A3D56" w:rsidRDefault="001A3D56" w:rsidP="00A27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5722E" w14:textId="77777777" w:rsidR="001C2897" w:rsidRDefault="001C28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51286" w14:textId="1C870714" w:rsidR="00752BAB" w:rsidRDefault="00752BAB">
    <w:pPr>
      <w:pStyle w:val="Header"/>
    </w:pPr>
  </w:p>
  <w:p w14:paraId="0B0B0ED0" w14:textId="015ADFE3" w:rsidR="00752BAB" w:rsidRDefault="00752B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26BA0" w14:textId="77777777" w:rsidR="001C2897" w:rsidRDefault="001C28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0146E2"/>
    <w:multiLevelType w:val="multilevel"/>
    <w:tmpl w:val="416C2166"/>
    <w:lvl w:ilvl="0">
      <w:start w:val="1"/>
      <w:numFmt w:val="lowerLetter"/>
      <w:lvlText w:val="(%1)"/>
      <w:lvlJc w:val="left"/>
      <w:pPr>
        <w:tabs>
          <w:tab w:val="left" w:pos="288"/>
        </w:tabs>
      </w:pPr>
      <w:rPr>
        <w:rFonts w:ascii="Calibri" w:eastAsia="Calibri" w:hAnsi="Calibri"/>
        <w:strike w:val="0"/>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53708BF"/>
    <w:multiLevelType w:val="multilevel"/>
    <w:tmpl w:val="7384F9CA"/>
    <w:lvl w:ilvl="0">
      <w:start w:val="1"/>
      <w:numFmt w:val="lowerLetter"/>
      <w:lvlText w:val="%1)"/>
      <w:lvlJc w:val="left"/>
      <w:pPr>
        <w:tabs>
          <w:tab w:val="left" w:pos="360"/>
        </w:tabs>
      </w:pPr>
      <w:rPr>
        <w:rFonts w:ascii="Calibri" w:eastAsia="Calibri" w:hAnsi="Calibri"/>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nb-NO" w:vendorID="64" w:dllVersion="4096" w:nlCheck="1" w:checkStyle="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204"/>
    <w:rsid w:val="0002500C"/>
    <w:rsid w:val="000504AA"/>
    <w:rsid w:val="00053865"/>
    <w:rsid w:val="00062669"/>
    <w:rsid w:val="00070D2A"/>
    <w:rsid w:val="00072FAE"/>
    <w:rsid w:val="00077F84"/>
    <w:rsid w:val="00084173"/>
    <w:rsid w:val="0008798D"/>
    <w:rsid w:val="000B2912"/>
    <w:rsid w:val="000B69C1"/>
    <w:rsid w:val="000B7AF5"/>
    <w:rsid w:val="00101B42"/>
    <w:rsid w:val="00104D57"/>
    <w:rsid w:val="001516C9"/>
    <w:rsid w:val="00162C0D"/>
    <w:rsid w:val="00165ADF"/>
    <w:rsid w:val="001841C0"/>
    <w:rsid w:val="001A3D56"/>
    <w:rsid w:val="001B0500"/>
    <w:rsid w:val="001C2897"/>
    <w:rsid w:val="001C56C4"/>
    <w:rsid w:val="001D32AC"/>
    <w:rsid w:val="001D35BD"/>
    <w:rsid w:val="001E7098"/>
    <w:rsid w:val="00211B1E"/>
    <w:rsid w:val="002346D5"/>
    <w:rsid w:val="002707BC"/>
    <w:rsid w:val="002B7494"/>
    <w:rsid w:val="002C12C2"/>
    <w:rsid w:val="003008DA"/>
    <w:rsid w:val="00317C97"/>
    <w:rsid w:val="00325683"/>
    <w:rsid w:val="003278CD"/>
    <w:rsid w:val="0034314B"/>
    <w:rsid w:val="00362F1D"/>
    <w:rsid w:val="00392030"/>
    <w:rsid w:val="003A610E"/>
    <w:rsid w:val="003B043D"/>
    <w:rsid w:val="003C6DB6"/>
    <w:rsid w:val="003D4C21"/>
    <w:rsid w:val="003F608F"/>
    <w:rsid w:val="00406D37"/>
    <w:rsid w:val="00417457"/>
    <w:rsid w:val="00426B7C"/>
    <w:rsid w:val="00443EC7"/>
    <w:rsid w:val="004618EC"/>
    <w:rsid w:val="00476C0B"/>
    <w:rsid w:val="00476D33"/>
    <w:rsid w:val="00495B73"/>
    <w:rsid w:val="004B4730"/>
    <w:rsid w:val="004C7B82"/>
    <w:rsid w:val="004D3207"/>
    <w:rsid w:val="00527152"/>
    <w:rsid w:val="00546CCE"/>
    <w:rsid w:val="00577AD2"/>
    <w:rsid w:val="00591998"/>
    <w:rsid w:val="005A0942"/>
    <w:rsid w:val="005A131B"/>
    <w:rsid w:val="005A67C8"/>
    <w:rsid w:val="005B12C8"/>
    <w:rsid w:val="005B35C8"/>
    <w:rsid w:val="005B46E2"/>
    <w:rsid w:val="005C0C48"/>
    <w:rsid w:val="005C6204"/>
    <w:rsid w:val="005C7FAF"/>
    <w:rsid w:val="00661568"/>
    <w:rsid w:val="006A5ED0"/>
    <w:rsid w:val="006B2F67"/>
    <w:rsid w:val="006C1B0E"/>
    <w:rsid w:val="006D5AE7"/>
    <w:rsid w:val="006D7F75"/>
    <w:rsid w:val="006F56CE"/>
    <w:rsid w:val="00701B76"/>
    <w:rsid w:val="00715199"/>
    <w:rsid w:val="00741977"/>
    <w:rsid w:val="007472DC"/>
    <w:rsid w:val="00752613"/>
    <w:rsid w:val="00752BAB"/>
    <w:rsid w:val="00772977"/>
    <w:rsid w:val="007838DD"/>
    <w:rsid w:val="007B0DAE"/>
    <w:rsid w:val="007C46CA"/>
    <w:rsid w:val="00802C6F"/>
    <w:rsid w:val="00806781"/>
    <w:rsid w:val="00811CD3"/>
    <w:rsid w:val="00837324"/>
    <w:rsid w:val="00846128"/>
    <w:rsid w:val="008604EA"/>
    <w:rsid w:val="00871107"/>
    <w:rsid w:val="00872B92"/>
    <w:rsid w:val="00894BE4"/>
    <w:rsid w:val="008B5266"/>
    <w:rsid w:val="008D12CD"/>
    <w:rsid w:val="008E7A2C"/>
    <w:rsid w:val="008F71D8"/>
    <w:rsid w:val="009339D2"/>
    <w:rsid w:val="009A5C59"/>
    <w:rsid w:val="009A66FB"/>
    <w:rsid w:val="009E6587"/>
    <w:rsid w:val="009F592A"/>
    <w:rsid w:val="00A0124B"/>
    <w:rsid w:val="00A27B8F"/>
    <w:rsid w:val="00A516EB"/>
    <w:rsid w:val="00A5642F"/>
    <w:rsid w:val="00A57832"/>
    <w:rsid w:val="00A9171F"/>
    <w:rsid w:val="00A963CD"/>
    <w:rsid w:val="00AA20BA"/>
    <w:rsid w:val="00AE0E64"/>
    <w:rsid w:val="00AE469C"/>
    <w:rsid w:val="00AE6ABA"/>
    <w:rsid w:val="00AF4593"/>
    <w:rsid w:val="00AF49C2"/>
    <w:rsid w:val="00B04968"/>
    <w:rsid w:val="00B53DEB"/>
    <w:rsid w:val="00B65B92"/>
    <w:rsid w:val="00B7764D"/>
    <w:rsid w:val="00B948AB"/>
    <w:rsid w:val="00BA6AFC"/>
    <w:rsid w:val="00BE0764"/>
    <w:rsid w:val="00BE32A4"/>
    <w:rsid w:val="00BF55B9"/>
    <w:rsid w:val="00BF7238"/>
    <w:rsid w:val="00BF74A8"/>
    <w:rsid w:val="00C23863"/>
    <w:rsid w:val="00C264EA"/>
    <w:rsid w:val="00C53B88"/>
    <w:rsid w:val="00C6100B"/>
    <w:rsid w:val="00CB313D"/>
    <w:rsid w:val="00CB521F"/>
    <w:rsid w:val="00CC30F4"/>
    <w:rsid w:val="00CE51A7"/>
    <w:rsid w:val="00CF2DBD"/>
    <w:rsid w:val="00D02D55"/>
    <w:rsid w:val="00D30A63"/>
    <w:rsid w:val="00D46007"/>
    <w:rsid w:val="00D62DAD"/>
    <w:rsid w:val="00D6587A"/>
    <w:rsid w:val="00D92674"/>
    <w:rsid w:val="00D9787A"/>
    <w:rsid w:val="00DB792C"/>
    <w:rsid w:val="00E02B11"/>
    <w:rsid w:val="00E15472"/>
    <w:rsid w:val="00E1649A"/>
    <w:rsid w:val="00E257C9"/>
    <w:rsid w:val="00E27728"/>
    <w:rsid w:val="00E4638C"/>
    <w:rsid w:val="00E71F05"/>
    <w:rsid w:val="00E81288"/>
    <w:rsid w:val="00E84C50"/>
    <w:rsid w:val="00EA2520"/>
    <w:rsid w:val="00EA4D20"/>
    <w:rsid w:val="00EB23C7"/>
    <w:rsid w:val="00EE5FE9"/>
    <w:rsid w:val="00EE631B"/>
    <w:rsid w:val="00F44A2B"/>
    <w:rsid w:val="00F45BA2"/>
    <w:rsid w:val="00F53A0E"/>
    <w:rsid w:val="00F53C85"/>
    <w:rsid w:val="00F61C27"/>
    <w:rsid w:val="00F67E8C"/>
    <w:rsid w:val="00F77F88"/>
    <w:rsid w:val="00F9153D"/>
    <w:rsid w:val="00F97B91"/>
    <w:rsid w:val="00FA593F"/>
    <w:rsid w:val="00FE3B9E"/>
    <w:rsid w:val="00FF25D2"/>
    <w:rsid w:val="00FF5D4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7F6725"/>
  <w15:docId w15:val="{ABE734FA-F7D5-4ADB-AA88-59A293E4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link w:val="Heading1Char"/>
    <w:uiPriority w:val="9"/>
    <w:qFormat/>
    <w:rsid w:val="00E1649A"/>
    <w:pPr>
      <w:spacing w:before="100" w:beforeAutospacing="1" w:after="100" w:afterAutospacing="1"/>
      <w:outlineLvl w:val="0"/>
    </w:pPr>
    <w:rPr>
      <w:rFonts w:eastAsia="Times New Roman"/>
      <w:b/>
      <w:bCs/>
      <w:kern w:val="36"/>
      <w:sz w:val="48"/>
      <w:szCs w:val="48"/>
      <w:lang w:val="nb-NO"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3B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88"/>
    <w:rPr>
      <w:rFonts w:ascii="Segoe UI" w:hAnsi="Segoe UI" w:cs="Segoe UI"/>
      <w:sz w:val="18"/>
      <w:szCs w:val="18"/>
    </w:rPr>
  </w:style>
  <w:style w:type="paragraph" w:styleId="NormalWeb">
    <w:name w:val="Normal (Web)"/>
    <w:basedOn w:val="Normal"/>
    <w:uiPriority w:val="99"/>
    <w:unhideWhenUsed/>
    <w:rsid w:val="00BA6AFC"/>
    <w:pPr>
      <w:spacing w:before="100" w:beforeAutospacing="1" w:after="100" w:afterAutospacing="1"/>
    </w:pPr>
    <w:rPr>
      <w:rFonts w:ascii="Calibri" w:eastAsiaTheme="minorHAnsi" w:hAnsi="Calibri" w:cs="Calibri"/>
    </w:rPr>
  </w:style>
  <w:style w:type="character" w:customStyle="1" w:styleId="s7">
    <w:name w:val="s7"/>
    <w:basedOn w:val="DefaultParagraphFont"/>
    <w:rsid w:val="00BA6AFC"/>
  </w:style>
  <w:style w:type="character" w:customStyle="1" w:styleId="Heading1Char">
    <w:name w:val="Heading 1 Char"/>
    <w:basedOn w:val="DefaultParagraphFont"/>
    <w:link w:val="Heading1"/>
    <w:uiPriority w:val="9"/>
    <w:rsid w:val="00E1649A"/>
    <w:rPr>
      <w:rFonts w:eastAsia="Times New Roman"/>
      <w:b/>
      <w:bCs/>
      <w:kern w:val="36"/>
      <w:sz w:val="48"/>
      <w:szCs w:val="48"/>
      <w:lang w:val="nb-NO" w:eastAsia="nb-NO"/>
    </w:rPr>
  </w:style>
  <w:style w:type="paragraph" w:styleId="Header">
    <w:name w:val="header"/>
    <w:basedOn w:val="Normal"/>
    <w:link w:val="HeaderChar"/>
    <w:uiPriority w:val="99"/>
    <w:unhideWhenUsed/>
    <w:rsid w:val="00A27B8F"/>
    <w:pPr>
      <w:tabs>
        <w:tab w:val="center" w:pos="4536"/>
        <w:tab w:val="right" w:pos="9072"/>
      </w:tabs>
    </w:pPr>
  </w:style>
  <w:style w:type="character" w:customStyle="1" w:styleId="HeaderChar">
    <w:name w:val="Header Char"/>
    <w:basedOn w:val="DefaultParagraphFont"/>
    <w:link w:val="Header"/>
    <w:uiPriority w:val="99"/>
    <w:rsid w:val="00A27B8F"/>
  </w:style>
  <w:style w:type="paragraph" w:styleId="Footer">
    <w:name w:val="footer"/>
    <w:basedOn w:val="Normal"/>
    <w:link w:val="FooterChar"/>
    <w:uiPriority w:val="99"/>
    <w:unhideWhenUsed/>
    <w:rsid w:val="00A27B8F"/>
    <w:pPr>
      <w:tabs>
        <w:tab w:val="center" w:pos="4536"/>
        <w:tab w:val="right" w:pos="9072"/>
      </w:tabs>
    </w:pPr>
  </w:style>
  <w:style w:type="character" w:customStyle="1" w:styleId="FooterChar">
    <w:name w:val="Footer Char"/>
    <w:basedOn w:val="DefaultParagraphFont"/>
    <w:link w:val="Footer"/>
    <w:uiPriority w:val="99"/>
    <w:rsid w:val="00A27B8F"/>
  </w:style>
  <w:style w:type="character" w:styleId="CommentReference">
    <w:name w:val="annotation reference"/>
    <w:basedOn w:val="DefaultParagraphFont"/>
    <w:uiPriority w:val="99"/>
    <w:semiHidden/>
    <w:unhideWhenUsed/>
    <w:rsid w:val="00EB23C7"/>
    <w:rPr>
      <w:sz w:val="16"/>
      <w:szCs w:val="16"/>
    </w:rPr>
  </w:style>
  <w:style w:type="paragraph" w:styleId="CommentText">
    <w:name w:val="annotation text"/>
    <w:basedOn w:val="Normal"/>
    <w:link w:val="CommentTextChar"/>
    <w:uiPriority w:val="99"/>
    <w:semiHidden/>
    <w:unhideWhenUsed/>
    <w:rsid w:val="00EB23C7"/>
    <w:rPr>
      <w:sz w:val="20"/>
      <w:szCs w:val="20"/>
    </w:rPr>
  </w:style>
  <w:style w:type="character" w:customStyle="1" w:styleId="CommentTextChar">
    <w:name w:val="Comment Text Char"/>
    <w:basedOn w:val="DefaultParagraphFont"/>
    <w:link w:val="CommentText"/>
    <w:uiPriority w:val="99"/>
    <w:semiHidden/>
    <w:rsid w:val="00EB23C7"/>
    <w:rPr>
      <w:sz w:val="20"/>
      <w:szCs w:val="20"/>
    </w:rPr>
  </w:style>
  <w:style w:type="paragraph" w:styleId="CommentSubject">
    <w:name w:val="annotation subject"/>
    <w:basedOn w:val="CommentText"/>
    <w:next w:val="CommentText"/>
    <w:link w:val="CommentSubjectChar"/>
    <w:uiPriority w:val="99"/>
    <w:semiHidden/>
    <w:unhideWhenUsed/>
    <w:rsid w:val="00EB23C7"/>
    <w:rPr>
      <w:b/>
      <w:bCs/>
    </w:rPr>
  </w:style>
  <w:style w:type="character" w:customStyle="1" w:styleId="CommentSubjectChar">
    <w:name w:val="Comment Subject Char"/>
    <w:basedOn w:val="CommentTextChar"/>
    <w:link w:val="CommentSubject"/>
    <w:uiPriority w:val="99"/>
    <w:semiHidden/>
    <w:rsid w:val="00EB23C7"/>
    <w:rPr>
      <w:b/>
      <w:bCs/>
      <w:sz w:val="20"/>
      <w:szCs w:val="20"/>
    </w:rPr>
  </w:style>
  <w:style w:type="paragraph" w:styleId="FootnoteText">
    <w:name w:val="footnote text"/>
    <w:basedOn w:val="Normal"/>
    <w:link w:val="FootnoteTextChar"/>
    <w:uiPriority w:val="99"/>
    <w:semiHidden/>
    <w:unhideWhenUsed/>
    <w:rsid w:val="00C6100B"/>
    <w:rPr>
      <w:sz w:val="20"/>
      <w:szCs w:val="20"/>
    </w:rPr>
  </w:style>
  <w:style w:type="character" w:customStyle="1" w:styleId="FootnoteTextChar">
    <w:name w:val="Footnote Text Char"/>
    <w:basedOn w:val="DefaultParagraphFont"/>
    <w:link w:val="FootnoteText"/>
    <w:uiPriority w:val="99"/>
    <w:semiHidden/>
    <w:rsid w:val="00C6100B"/>
    <w:rPr>
      <w:sz w:val="20"/>
      <w:szCs w:val="20"/>
    </w:rPr>
  </w:style>
  <w:style w:type="character" w:styleId="FootnoteReference">
    <w:name w:val="footnote reference"/>
    <w:basedOn w:val="DefaultParagraphFont"/>
    <w:uiPriority w:val="99"/>
    <w:semiHidden/>
    <w:unhideWhenUsed/>
    <w:rsid w:val="00C610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403537">
      <w:bodyDiv w:val="1"/>
      <w:marLeft w:val="0"/>
      <w:marRight w:val="0"/>
      <w:marTop w:val="0"/>
      <w:marBottom w:val="0"/>
      <w:divBdr>
        <w:top w:val="none" w:sz="0" w:space="0" w:color="auto"/>
        <w:left w:val="none" w:sz="0" w:space="0" w:color="auto"/>
        <w:bottom w:val="none" w:sz="0" w:space="0" w:color="auto"/>
        <w:right w:val="none" w:sz="0" w:space="0" w:color="auto"/>
      </w:divBdr>
    </w:div>
    <w:div w:id="2005013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Azure%20Information%20Protection\Watermar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C76B3BE3340C4DBCED3D774B01F074" ma:contentTypeVersion="6" ma:contentTypeDescription="Create a new document." ma:contentTypeScope="" ma:versionID="1f602182aee2a77decd26984e43988cb">
  <xsd:schema xmlns:xsd="http://www.w3.org/2001/XMLSchema" xmlns:xs="http://www.w3.org/2001/XMLSchema" xmlns:p="http://schemas.microsoft.com/office/2006/metadata/properties" xmlns:ns2="0043d814-e817-43fc-972f-51d1983cc5c9" xmlns:ns3="603264f4-02ca-4d88-a842-bdab36a59801" targetNamespace="http://schemas.microsoft.com/office/2006/metadata/properties" ma:root="true" ma:fieldsID="83f9c3453261fba886bea23a4921ed9c" ns2:_="" ns3:_="">
    <xsd:import namespace="0043d814-e817-43fc-972f-51d1983cc5c9"/>
    <xsd:import namespace="603264f4-02ca-4d88-a842-bdab36a598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3d814-e817-43fc-972f-51d1983cc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264f4-02ca-4d88-a842-bdab36a598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1 6 " ? > < p r o p e r t i e s   x m l n s = " h t t p : / / w w w . i m a n a g e . c o m / w o r k / x m l s c h e m a " >  
     < d o c u m e n t i d > L E G A L ! 9 6 6 4 5 0 1 . 9 < / d o c u m e n t i d >  
     < s e n d e r i d > D U L I D < / s e n d e r i d >  
     < s e n d e r e m a i l > D U L I D @ B A H R . N O < / s e n d e r e m a i l >  
     < l a s t m o d i f i e d > 2 0 2 1 - 0 2 - 1 9 T 0 8 : 0 3 : 0 0 . 0 0 0 0 0 0 0 + 0 1 : 0 0 < / l a s t m o d i f i e d >  
     < d a t a b a s e > L E G A L < / 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C9FFA-C731-4569-BFED-C975FB3EB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3d814-e817-43fc-972f-51d1983cc5c9"/>
    <ds:schemaRef ds:uri="603264f4-02ca-4d88-a842-bdab36a59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83D5D5-6DB9-4011-928B-83D0DD77CB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11C1B2-8EA5-4E14-9245-46A411EAFC02}">
  <ds:schemaRefs>
    <ds:schemaRef ds:uri="http://www.imanage.com/work/xmlschema"/>
  </ds:schemaRefs>
</ds:datastoreItem>
</file>

<file path=customXml/itemProps4.xml><?xml version="1.0" encoding="utf-8"?>
<ds:datastoreItem xmlns:ds="http://schemas.openxmlformats.org/officeDocument/2006/customXml" ds:itemID="{574F145C-A089-4E0A-B2F8-CEFF7FFC8EE5}">
  <ds:schemaRefs>
    <ds:schemaRef ds:uri="http://schemas.microsoft.com/sharepoint/v3/contenttype/forms"/>
  </ds:schemaRefs>
</ds:datastoreItem>
</file>

<file path=customXml/itemProps5.xml><?xml version="1.0" encoding="utf-8"?>
<ds:datastoreItem xmlns:ds="http://schemas.openxmlformats.org/officeDocument/2006/customXml" ds:itemID="{8D8B9D40-6689-4544-ACB8-93C3E9068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WatermarkTemplate</Template>
  <TotalTime>1</TotalTime>
  <Pages>2</Pages>
  <Words>923</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Tore Østby</dc:creator>
  <cp:lastModifiedBy>Tore Østby</cp:lastModifiedBy>
  <cp:revision>3</cp:revision>
  <cp:lastPrinted>2021-02-19T09:33:00Z</cp:lastPrinted>
  <dcterms:created xsi:type="dcterms:W3CDTF">2021-02-19T14:10:00Z</dcterms:created>
  <dcterms:modified xsi:type="dcterms:W3CDTF">2021-02-19T14:10:00Z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20200408094233935</vt:lpwstr>
  </property>
  <property fmtid="{D5CDD505-2E9C-101B-9397-08002B2CF9AE}" pid="3" name="ContentTypeId">
    <vt:lpwstr>0x010100E7C76B3BE3340C4DBCED3D774B01F074</vt:lpwstr>
  </property>
  <property fmtid="{D5CDD505-2E9C-101B-9397-08002B2CF9AE}" pid="4" name="MSIP_Label_8e283692-49e5-45c3-8a35-347312c17844_Enabled">
    <vt:lpwstr>true</vt:lpwstr>
  </property>
  <property fmtid="{D5CDD505-2E9C-101B-9397-08002B2CF9AE}" pid="5" name="MSIP_Label_8e283692-49e5-45c3-8a35-347312c17844_SetDate">
    <vt:lpwstr>2021-01-13T15:00:07Z</vt:lpwstr>
  </property>
  <property fmtid="{D5CDD505-2E9C-101B-9397-08002B2CF9AE}" pid="6" name="MSIP_Label_8e283692-49e5-45c3-8a35-347312c17844_Method">
    <vt:lpwstr>Privileged</vt:lpwstr>
  </property>
  <property fmtid="{D5CDD505-2E9C-101B-9397-08002B2CF9AE}" pid="7" name="MSIP_Label_8e283692-49e5-45c3-8a35-347312c17844_Name">
    <vt:lpwstr>Strictly Confidential</vt:lpwstr>
  </property>
  <property fmtid="{D5CDD505-2E9C-101B-9397-08002B2CF9AE}" pid="8" name="MSIP_Label_8e283692-49e5-45c3-8a35-347312c17844_SiteId">
    <vt:lpwstr>4cbfea0a-b872-47f0-b51c-1c64953c3f0b</vt:lpwstr>
  </property>
  <property fmtid="{D5CDD505-2E9C-101B-9397-08002B2CF9AE}" pid="9" name="MSIP_Label_8e283692-49e5-45c3-8a35-347312c17844_ActionId">
    <vt:lpwstr>566ebad5-e69d-46f3-8596-c70432b0cf32</vt:lpwstr>
  </property>
  <property fmtid="{D5CDD505-2E9C-101B-9397-08002B2CF9AE}" pid="10" name="MSIP_Label_8e283692-49e5-45c3-8a35-347312c17844_ContentBits">
    <vt:lpwstr>5</vt:lpwstr>
  </property>
</Properties>
</file>