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6FDA9" w14:textId="77777777" w:rsidR="00FB077B" w:rsidRPr="00FB077B" w:rsidRDefault="00FB077B" w:rsidP="00D10070">
      <w:pPr>
        <w:rPr>
          <w:rFonts w:ascii="Arial" w:hAnsi="Arial" w:cs="Arial"/>
          <w:b/>
        </w:rPr>
      </w:pPr>
    </w:p>
    <w:p w14:paraId="7D7E0AEA" w14:textId="77777777" w:rsidR="00524D1F" w:rsidRPr="00151673" w:rsidRDefault="00393F05" w:rsidP="00D10070">
      <w:pPr>
        <w:rPr>
          <w:rFonts w:ascii="Arial" w:hAnsi="Arial" w:cs="Arial"/>
          <w:b/>
          <w:sz w:val="24"/>
          <w:szCs w:val="24"/>
        </w:rPr>
      </w:pPr>
      <w:r w:rsidRPr="00151673">
        <w:rPr>
          <w:rFonts w:ascii="Arial" w:hAnsi="Arial" w:cs="Arial"/>
          <w:b/>
          <w:sz w:val="24"/>
          <w:szCs w:val="24"/>
        </w:rPr>
        <w:t xml:space="preserve">Start von bundesweiter Spendenaktion: </w:t>
      </w:r>
      <w:r w:rsidR="00173CF6" w:rsidRPr="00151673">
        <w:rPr>
          <w:rFonts w:ascii="Arial" w:hAnsi="Arial" w:cs="Arial"/>
          <w:b/>
          <w:sz w:val="24"/>
          <w:szCs w:val="24"/>
        </w:rPr>
        <w:t>„</w:t>
      </w:r>
      <w:r w:rsidR="004551DD" w:rsidRPr="00151673">
        <w:rPr>
          <w:rFonts w:ascii="Arial" w:hAnsi="Arial" w:cs="Arial"/>
          <w:b/>
          <w:sz w:val="24"/>
          <w:szCs w:val="24"/>
        </w:rPr>
        <w:t>Stück zum Glück</w:t>
      </w:r>
      <w:r w:rsidR="00173CF6" w:rsidRPr="00151673">
        <w:rPr>
          <w:rFonts w:ascii="Arial" w:hAnsi="Arial" w:cs="Arial"/>
          <w:b/>
          <w:sz w:val="24"/>
          <w:szCs w:val="24"/>
        </w:rPr>
        <w:t>“</w:t>
      </w:r>
      <w:r w:rsidR="00B26782" w:rsidRPr="00151673">
        <w:rPr>
          <w:rFonts w:ascii="Arial" w:hAnsi="Arial" w:cs="Arial"/>
          <w:b/>
          <w:sz w:val="24"/>
          <w:szCs w:val="24"/>
        </w:rPr>
        <w:t xml:space="preserve"> baut </w:t>
      </w:r>
      <w:r w:rsidR="004551DD" w:rsidRPr="00151673">
        <w:rPr>
          <w:rFonts w:ascii="Arial" w:hAnsi="Arial" w:cs="Arial"/>
          <w:b/>
          <w:sz w:val="24"/>
          <w:szCs w:val="24"/>
        </w:rPr>
        <w:t>Spielplätze für alle!</w:t>
      </w:r>
    </w:p>
    <w:p w14:paraId="6775C0FF" w14:textId="77777777" w:rsidR="00FB077B" w:rsidRPr="00151673" w:rsidRDefault="00B26782" w:rsidP="00D10070">
      <w:pPr>
        <w:rPr>
          <w:rFonts w:ascii="Arial" w:hAnsi="Arial" w:cs="Arial"/>
          <w:b/>
          <w:sz w:val="24"/>
          <w:szCs w:val="24"/>
        </w:rPr>
      </w:pPr>
      <w:r w:rsidRPr="00151673">
        <w:rPr>
          <w:rFonts w:ascii="Arial" w:hAnsi="Arial" w:cs="Arial"/>
          <w:b/>
          <w:sz w:val="24"/>
          <w:szCs w:val="24"/>
        </w:rPr>
        <w:t xml:space="preserve">REWE, </w:t>
      </w:r>
      <w:r w:rsidR="00F223D0" w:rsidRPr="00151673">
        <w:rPr>
          <w:rFonts w:ascii="Arial" w:hAnsi="Arial" w:cs="Arial"/>
          <w:b/>
          <w:sz w:val="24"/>
          <w:szCs w:val="24"/>
        </w:rPr>
        <w:t xml:space="preserve">Procter &amp; </w:t>
      </w:r>
      <w:proofErr w:type="spellStart"/>
      <w:r w:rsidR="00F223D0" w:rsidRPr="00151673">
        <w:rPr>
          <w:rFonts w:ascii="Arial" w:hAnsi="Arial" w:cs="Arial"/>
          <w:b/>
          <w:sz w:val="24"/>
          <w:szCs w:val="24"/>
        </w:rPr>
        <w:t>Gamble</w:t>
      </w:r>
      <w:proofErr w:type="spellEnd"/>
      <w:r w:rsidR="00F223D0" w:rsidRPr="00151673">
        <w:rPr>
          <w:rFonts w:ascii="Arial" w:hAnsi="Arial" w:cs="Arial"/>
          <w:b/>
          <w:sz w:val="24"/>
          <w:szCs w:val="24"/>
        </w:rPr>
        <w:t xml:space="preserve"> </w:t>
      </w:r>
      <w:r w:rsidRPr="00151673">
        <w:rPr>
          <w:rFonts w:ascii="Arial" w:hAnsi="Arial" w:cs="Arial"/>
          <w:b/>
          <w:sz w:val="24"/>
          <w:szCs w:val="24"/>
        </w:rPr>
        <w:t>und die Aktion Mensch unterstützen Kinder mit und ohne Beh</w:t>
      </w:r>
      <w:r w:rsidR="00151673">
        <w:rPr>
          <w:rFonts w:ascii="Arial" w:hAnsi="Arial" w:cs="Arial"/>
          <w:b/>
          <w:sz w:val="24"/>
          <w:szCs w:val="24"/>
        </w:rPr>
        <w:t>inderung im gemeinsamen Spiel.</w:t>
      </w:r>
    </w:p>
    <w:p w14:paraId="2B79D892" w14:textId="77777777" w:rsidR="00F03C73" w:rsidRDefault="00F03C73" w:rsidP="00D10070">
      <w:pPr>
        <w:rPr>
          <w:rFonts w:ascii="Arial" w:eastAsia="Times New Roman" w:hAnsi="Arial" w:cs="Arial"/>
          <w:b/>
          <w:i/>
          <w:szCs w:val="24"/>
        </w:rPr>
      </w:pPr>
    </w:p>
    <w:p w14:paraId="7C761C06" w14:textId="77777777" w:rsidR="00C179F2" w:rsidRDefault="00DF5C79" w:rsidP="00D10070">
      <w:pPr>
        <w:spacing w:line="276" w:lineRule="auto"/>
        <w:rPr>
          <w:rFonts w:ascii="Arial" w:hAnsi="Arial" w:cs="Arial"/>
          <w:color w:val="000000" w:themeColor="text1"/>
          <w:szCs w:val="24"/>
          <w:shd w:val="clear" w:color="auto" w:fill="FFFFFF"/>
        </w:rPr>
      </w:pPr>
      <w:r w:rsidRPr="00B26782">
        <w:rPr>
          <w:rFonts w:ascii="Arial" w:eastAsia="Times New Roman" w:hAnsi="Arial" w:cs="Arial"/>
          <w:b/>
          <w:szCs w:val="24"/>
        </w:rPr>
        <w:t>Schwalbach am Taunus/Köln, 2. Mai</w:t>
      </w:r>
      <w:r w:rsidR="00FB077B" w:rsidRPr="00B26782">
        <w:rPr>
          <w:rFonts w:ascii="Arial" w:eastAsia="Times New Roman" w:hAnsi="Arial" w:cs="Arial"/>
          <w:b/>
          <w:szCs w:val="24"/>
        </w:rPr>
        <w:t xml:space="preserve"> 2018 </w:t>
      </w:r>
      <w:r w:rsidR="00FB077B" w:rsidRPr="00B26782">
        <w:rPr>
          <w:rFonts w:ascii="Arial" w:hAnsi="Arial" w:cs="Arial"/>
          <w:b/>
          <w:color w:val="000000" w:themeColor="text1"/>
          <w:szCs w:val="24"/>
          <w:shd w:val="clear" w:color="auto" w:fill="FFFFFF"/>
        </w:rPr>
        <w:t>–</w:t>
      </w:r>
      <w:bookmarkStart w:id="0" w:name="_Hlk509990829"/>
      <w:r w:rsidR="00073DCC" w:rsidRPr="00B26782">
        <w:rPr>
          <w:rFonts w:ascii="Arial" w:hAnsi="Arial" w:cs="Arial"/>
          <w:color w:val="000000" w:themeColor="text1"/>
          <w:szCs w:val="24"/>
          <w:shd w:val="clear" w:color="auto" w:fill="FFFFFF"/>
        </w:rPr>
        <w:t xml:space="preserve"> </w:t>
      </w:r>
      <w:r w:rsidR="00C17F63">
        <w:rPr>
          <w:rFonts w:ascii="Arial" w:hAnsi="Arial" w:cs="Arial"/>
          <w:color w:val="000000" w:themeColor="text1"/>
          <w:szCs w:val="24"/>
          <w:shd w:val="clear" w:color="auto" w:fill="FFFFFF"/>
        </w:rPr>
        <w:t>Ab sofort</w:t>
      </w:r>
      <w:r w:rsidR="00765384">
        <w:rPr>
          <w:rFonts w:ascii="Arial" w:hAnsi="Arial" w:cs="Arial"/>
          <w:color w:val="000000" w:themeColor="text1"/>
          <w:szCs w:val="24"/>
          <w:shd w:val="clear" w:color="auto" w:fill="FFFFFF"/>
        </w:rPr>
        <w:t xml:space="preserve"> </w:t>
      </w:r>
      <w:r w:rsidR="00B26782" w:rsidRPr="005F4309">
        <w:rPr>
          <w:rFonts w:ascii="Arial" w:hAnsi="Arial" w:cs="Arial"/>
          <w:color w:val="000000" w:themeColor="text1"/>
          <w:szCs w:val="24"/>
          <w:shd w:val="clear" w:color="auto" w:fill="FFFFFF"/>
        </w:rPr>
        <w:t>können REWE-Kunden</w:t>
      </w:r>
      <w:r w:rsidR="00B26782" w:rsidRPr="00B26782">
        <w:rPr>
          <w:rFonts w:ascii="Arial" w:hAnsi="Arial" w:cs="Arial"/>
          <w:color w:val="000000" w:themeColor="text1"/>
          <w:szCs w:val="24"/>
          <w:shd w:val="clear" w:color="auto" w:fill="FFFFFF"/>
        </w:rPr>
        <w:t xml:space="preserve"> bei </w:t>
      </w:r>
      <w:r w:rsidR="00B26782">
        <w:rPr>
          <w:rFonts w:ascii="Arial" w:hAnsi="Arial" w:cs="Arial"/>
          <w:color w:val="000000" w:themeColor="text1"/>
          <w:szCs w:val="24"/>
          <w:shd w:val="clear" w:color="auto" w:fill="FFFFFF"/>
        </w:rPr>
        <w:t>jedem Einkauf aktiv zum</w:t>
      </w:r>
      <w:r w:rsidR="00B26782" w:rsidRPr="00B26782">
        <w:rPr>
          <w:rFonts w:ascii="Arial" w:hAnsi="Arial" w:cs="Arial"/>
          <w:color w:val="000000" w:themeColor="text1"/>
          <w:szCs w:val="24"/>
          <w:shd w:val="clear" w:color="auto" w:fill="FFFFFF"/>
        </w:rPr>
        <w:t xml:space="preserve"> </w:t>
      </w:r>
      <w:r w:rsidR="00765384">
        <w:rPr>
          <w:rFonts w:ascii="Arial" w:hAnsi="Arial" w:cs="Arial"/>
          <w:color w:val="000000" w:themeColor="text1"/>
          <w:szCs w:val="24"/>
          <w:shd w:val="clear" w:color="auto" w:fill="FFFFFF"/>
        </w:rPr>
        <w:t>Neu- und Umbau vo</w:t>
      </w:r>
      <w:r w:rsidR="00B26782" w:rsidRPr="00B26782">
        <w:rPr>
          <w:rFonts w:ascii="Arial" w:hAnsi="Arial" w:cs="Arial"/>
          <w:color w:val="000000" w:themeColor="text1"/>
          <w:szCs w:val="24"/>
          <w:shd w:val="clear" w:color="auto" w:fill="FFFFFF"/>
        </w:rPr>
        <w:t>n inklusiven Kinderspielplätze</w:t>
      </w:r>
      <w:r w:rsidR="00790057">
        <w:rPr>
          <w:rFonts w:ascii="Arial" w:hAnsi="Arial" w:cs="Arial"/>
          <w:color w:val="000000" w:themeColor="text1"/>
          <w:szCs w:val="24"/>
          <w:shd w:val="clear" w:color="auto" w:fill="FFFFFF"/>
        </w:rPr>
        <w:t>n</w:t>
      </w:r>
      <w:r w:rsidR="00B26782" w:rsidRPr="00B26782">
        <w:rPr>
          <w:rFonts w:ascii="Arial" w:hAnsi="Arial" w:cs="Arial"/>
          <w:color w:val="000000" w:themeColor="text1"/>
          <w:szCs w:val="24"/>
          <w:shd w:val="clear" w:color="auto" w:fill="FFFFFF"/>
        </w:rPr>
        <w:t xml:space="preserve"> </w:t>
      </w:r>
      <w:r w:rsidR="00B26782" w:rsidRPr="00765384">
        <w:rPr>
          <w:rFonts w:ascii="Arial" w:hAnsi="Arial" w:cs="Arial"/>
          <w:szCs w:val="24"/>
          <w:shd w:val="clear" w:color="auto" w:fill="FFFFFF"/>
        </w:rPr>
        <w:t>in ganz Deutschland beitragen.</w:t>
      </w:r>
      <w:r w:rsidR="00B26782" w:rsidRPr="00B26782">
        <w:rPr>
          <w:rFonts w:ascii="Arial" w:hAnsi="Arial" w:cs="Arial"/>
          <w:color w:val="000000" w:themeColor="text1"/>
          <w:szCs w:val="24"/>
          <w:shd w:val="clear" w:color="auto" w:fill="FFFFFF"/>
        </w:rPr>
        <w:t xml:space="preserve"> </w:t>
      </w:r>
      <w:r w:rsidR="00B26782">
        <w:rPr>
          <w:rFonts w:ascii="Arial" w:hAnsi="Arial" w:cs="Arial"/>
          <w:color w:val="000000" w:themeColor="text1"/>
          <w:szCs w:val="24"/>
          <w:shd w:val="clear" w:color="auto" w:fill="FFFFFF"/>
        </w:rPr>
        <w:t xml:space="preserve">Mit </w:t>
      </w:r>
      <w:r w:rsidR="00B26782" w:rsidRPr="00B26782">
        <w:rPr>
          <w:rFonts w:ascii="Arial" w:hAnsi="Arial" w:cs="Arial"/>
          <w:color w:val="000000" w:themeColor="text1"/>
          <w:szCs w:val="24"/>
          <w:shd w:val="clear" w:color="auto" w:fill="FFFFFF"/>
        </w:rPr>
        <w:t>jedem Kauf eines Produktes aus dem Sortiment von P&amp;G</w:t>
      </w:r>
      <w:r w:rsidR="00B26782">
        <w:rPr>
          <w:rFonts w:ascii="Arial" w:hAnsi="Arial" w:cs="Arial"/>
          <w:color w:val="000000" w:themeColor="text1"/>
          <w:szCs w:val="24"/>
          <w:shd w:val="clear" w:color="auto" w:fill="FFFFFF"/>
        </w:rPr>
        <w:t xml:space="preserve">, zu denen </w:t>
      </w:r>
      <w:r w:rsidR="00B26782" w:rsidRPr="00B26782">
        <w:rPr>
          <w:rFonts w:ascii="Arial" w:hAnsi="Arial" w:cs="Arial"/>
          <w:color w:val="000000" w:themeColor="text1"/>
          <w:szCs w:val="24"/>
          <w:shd w:val="clear" w:color="auto" w:fill="FFFFFF"/>
        </w:rPr>
        <w:t>unter anderem Marken wie Pampers, Ariel, Always, Oral-</w:t>
      </w:r>
      <w:r w:rsidR="00B26782" w:rsidRPr="00B26782">
        <w:rPr>
          <w:rFonts w:ascii="Arial" w:hAnsi="Arial" w:cs="Arial"/>
          <w:szCs w:val="24"/>
          <w:shd w:val="clear" w:color="auto" w:fill="FFFFFF"/>
        </w:rPr>
        <w:t>B und Gillette</w:t>
      </w:r>
      <w:r w:rsidR="00B26782">
        <w:rPr>
          <w:rFonts w:ascii="Arial" w:hAnsi="Arial" w:cs="Arial"/>
          <w:szCs w:val="24"/>
          <w:shd w:val="clear" w:color="auto" w:fill="FFFFFF"/>
        </w:rPr>
        <w:t xml:space="preserve"> gehören,</w:t>
      </w:r>
      <w:r w:rsidR="00B26782">
        <w:rPr>
          <w:rFonts w:ascii="Arial" w:hAnsi="Arial" w:cs="Arial"/>
          <w:color w:val="000000" w:themeColor="text1"/>
          <w:szCs w:val="24"/>
          <w:shd w:val="clear" w:color="auto" w:fill="FFFFFF"/>
        </w:rPr>
        <w:t xml:space="preserve"> </w:t>
      </w:r>
      <w:r w:rsidR="00B26782" w:rsidRPr="00B26782">
        <w:rPr>
          <w:rFonts w:ascii="Arial" w:hAnsi="Arial" w:cs="Arial"/>
          <w:color w:val="000000" w:themeColor="text1"/>
          <w:szCs w:val="24"/>
          <w:shd w:val="clear" w:color="auto" w:fill="FFFFFF"/>
        </w:rPr>
        <w:t>fließt ein Cent in das Projekt „Stück zum Glück“.</w:t>
      </w:r>
      <w:r w:rsidR="00B26782">
        <w:rPr>
          <w:rFonts w:ascii="Arial" w:hAnsi="Arial" w:cs="Arial"/>
          <w:color w:val="000000" w:themeColor="text1"/>
          <w:szCs w:val="24"/>
          <w:shd w:val="clear" w:color="auto" w:fill="FFFFFF"/>
        </w:rPr>
        <w:t xml:space="preserve"> Mit dieser Aktion werden </w:t>
      </w:r>
      <w:r w:rsidR="00C179F2">
        <w:rPr>
          <w:rFonts w:ascii="Arial" w:hAnsi="Arial" w:cs="Arial"/>
          <w:color w:val="000000" w:themeColor="text1"/>
          <w:szCs w:val="24"/>
          <w:shd w:val="clear" w:color="auto" w:fill="FFFFFF"/>
        </w:rPr>
        <w:t>über ei</w:t>
      </w:r>
      <w:r w:rsidR="00B26782">
        <w:rPr>
          <w:rFonts w:ascii="Arial" w:hAnsi="Arial" w:cs="Arial"/>
          <w:color w:val="000000" w:themeColor="text1"/>
          <w:szCs w:val="24"/>
          <w:shd w:val="clear" w:color="auto" w:fill="FFFFFF"/>
        </w:rPr>
        <w:t xml:space="preserve">nen Zeitraum von drei Jahren eine Million Euro </w:t>
      </w:r>
      <w:r w:rsidR="00C179F2">
        <w:rPr>
          <w:rFonts w:ascii="Arial" w:hAnsi="Arial" w:cs="Arial"/>
          <w:color w:val="000000" w:themeColor="text1"/>
          <w:szCs w:val="24"/>
          <w:shd w:val="clear" w:color="auto" w:fill="FFFFFF"/>
        </w:rPr>
        <w:t>zusammengetragen</w:t>
      </w:r>
      <w:r w:rsidR="00727153">
        <w:rPr>
          <w:rFonts w:ascii="Arial" w:hAnsi="Arial" w:cs="Arial"/>
          <w:color w:val="000000" w:themeColor="text1"/>
          <w:szCs w:val="24"/>
          <w:shd w:val="clear" w:color="auto" w:fill="FFFFFF"/>
        </w:rPr>
        <w:t xml:space="preserve">, um </w:t>
      </w:r>
      <w:r w:rsidR="00C179F2">
        <w:rPr>
          <w:rFonts w:ascii="Arial" w:hAnsi="Arial" w:cs="Arial"/>
          <w:color w:val="000000" w:themeColor="text1"/>
          <w:szCs w:val="24"/>
          <w:shd w:val="clear" w:color="auto" w:fill="FFFFFF"/>
        </w:rPr>
        <w:t xml:space="preserve">neue inklusive Spielplätze zu schaffen und bestehende </w:t>
      </w:r>
      <w:r w:rsidR="00C17F63">
        <w:rPr>
          <w:rFonts w:ascii="Arial" w:hAnsi="Arial" w:cs="Arial"/>
          <w:color w:val="000000" w:themeColor="text1"/>
          <w:szCs w:val="24"/>
          <w:shd w:val="clear" w:color="auto" w:fill="FFFFFF"/>
        </w:rPr>
        <w:t xml:space="preserve">Flächen </w:t>
      </w:r>
      <w:r w:rsidR="00C179F2">
        <w:rPr>
          <w:rFonts w:ascii="Arial" w:hAnsi="Arial" w:cs="Arial"/>
          <w:color w:val="000000" w:themeColor="text1"/>
          <w:szCs w:val="24"/>
          <w:shd w:val="clear" w:color="auto" w:fill="FFFFFF"/>
        </w:rPr>
        <w:t>inklusiv aus- oder umzubauen.</w:t>
      </w:r>
    </w:p>
    <w:p w14:paraId="5A1DFADA" w14:textId="77777777" w:rsidR="00765384" w:rsidRDefault="00727153" w:rsidP="00D10070">
      <w:pPr>
        <w:pStyle w:val="AMFlietext"/>
        <w:spacing w:line="276" w:lineRule="auto"/>
        <w:ind w:right="794"/>
        <w:rPr>
          <w:color w:val="000000" w:themeColor="text1"/>
          <w:szCs w:val="24"/>
          <w:shd w:val="clear" w:color="auto" w:fill="FFFFFF"/>
        </w:rPr>
      </w:pPr>
      <w:r>
        <w:t>B</w:t>
      </w:r>
      <w:r w:rsidRPr="0057600B">
        <w:t xml:space="preserve">arrierefreie Spielplätze </w:t>
      </w:r>
      <w:r w:rsidR="00151673">
        <w:t>bieten</w:t>
      </w:r>
      <w:r>
        <w:t xml:space="preserve"> eine wichtige </w:t>
      </w:r>
      <w:r w:rsidRPr="0057600B">
        <w:t>Begegnungs- und Austauschplattform für Eltern und Kinder.</w:t>
      </w:r>
      <w:r>
        <w:t xml:space="preserve"> </w:t>
      </w:r>
      <w:r w:rsidR="0020475A" w:rsidRPr="00B26782">
        <w:rPr>
          <w:color w:val="000000" w:themeColor="text1"/>
          <w:szCs w:val="24"/>
          <w:shd w:val="clear" w:color="auto" w:fill="FFFFFF"/>
        </w:rPr>
        <w:t>Hier</w:t>
      </w:r>
      <w:r w:rsidR="00DE0348" w:rsidRPr="00B26782">
        <w:rPr>
          <w:color w:val="000000" w:themeColor="text1"/>
          <w:szCs w:val="24"/>
          <w:shd w:val="clear" w:color="auto" w:fill="FFFFFF"/>
        </w:rPr>
        <w:t xml:space="preserve"> können sich Kinder mit und ohne Behinderung spi</w:t>
      </w:r>
      <w:r w:rsidR="0020475A" w:rsidRPr="00B26782">
        <w:rPr>
          <w:color w:val="000000" w:themeColor="text1"/>
          <w:szCs w:val="24"/>
          <w:shd w:val="clear" w:color="auto" w:fill="FFFFFF"/>
        </w:rPr>
        <w:t>elend kennenlernen</w:t>
      </w:r>
      <w:r w:rsidR="009178CB" w:rsidRPr="00B26782">
        <w:rPr>
          <w:iCs/>
          <w:color w:val="000000"/>
          <w:lang w:eastAsia="zh-TW"/>
        </w:rPr>
        <w:t xml:space="preserve"> und </w:t>
      </w:r>
      <w:r w:rsidR="00C179F2">
        <w:rPr>
          <w:iCs/>
          <w:color w:val="000000"/>
          <w:lang w:eastAsia="zh-TW"/>
        </w:rPr>
        <w:t xml:space="preserve">schon früh </w:t>
      </w:r>
      <w:r w:rsidR="00151673">
        <w:rPr>
          <w:iCs/>
          <w:color w:val="000000"/>
          <w:lang w:eastAsia="zh-TW"/>
        </w:rPr>
        <w:t xml:space="preserve">lernen, ganz selbstverständlich miteinander umzugehen. </w:t>
      </w:r>
      <w:r w:rsidR="00C179F2">
        <w:rPr>
          <w:color w:val="000000" w:themeColor="text1"/>
          <w:szCs w:val="24"/>
          <w:shd w:val="clear" w:color="auto" w:fill="FFFFFF"/>
        </w:rPr>
        <w:t>T</w:t>
      </w:r>
      <w:r>
        <w:rPr>
          <w:color w:val="000000" w:themeColor="text1"/>
          <w:szCs w:val="24"/>
          <w:shd w:val="clear" w:color="auto" w:fill="FFFFFF"/>
        </w:rPr>
        <w:t>atsä</w:t>
      </w:r>
      <w:r w:rsidR="00C179F2">
        <w:rPr>
          <w:color w:val="000000" w:themeColor="text1"/>
          <w:szCs w:val="24"/>
          <w:shd w:val="clear" w:color="auto" w:fill="FFFFFF"/>
        </w:rPr>
        <w:t>chlich jedoch sind nur wenige</w:t>
      </w:r>
      <w:r w:rsidR="00C179F2">
        <w:rPr>
          <w:iCs/>
          <w:color w:val="000000"/>
          <w:lang w:eastAsia="zh-TW"/>
        </w:rPr>
        <w:t xml:space="preserve"> öffentliche</w:t>
      </w:r>
      <w:r w:rsidR="0020475A" w:rsidRPr="00B26782">
        <w:rPr>
          <w:iCs/>
          <w:color w:val="000000"/>
          <w:lang w:eastAsia="zh-TW"/>
        </w:rPr>
        <w:t xml:space="preserve"> Kinderspielplätze in Deutschland</w:t>
      </w:r>
      <w:r w:rsidR="009178CB" w:rsidRPr="00B26782">
        <w:rPr>
          <w:iCs/>
          <w:color w:val="000000"/>
          <w:lang w:eastAsia="zh-TW"/>
        </w:rPr>
        <w:t xml:space="preserve"> </w:t>
      </w:r>
      <w:r w:rsidR="0020475A" w:rsidRPr="00B26782">
        <w:rPr>
          <w:iCs/>
          <w:color w:val="000000"/>
          <w:lang w:eastAsia="zh-TW"/>
        </w:rPr>
        <w:t>inklusiv gestaltet</w:t>
      </w:r>
      <w:r w:rsidR="009178CB" w:rsidRPr="00B26782">
        <w:rPr>
          <w:iCs/>
          <w:color w:val="000000"/>
          <w:lang w:eastAsia="zh-TW"/>
        </w:rPr>
        <w:t>.</w:t>
      </w:r>
      <w:r w:rsidR="0020475A" w:rsidRPr="00B26782">
        <w:rPr>
          <w:iCs/>
          <w:color w:val="000000"/>
          <w:lang w:eastAsia="zh-TW"/>
        </w:rPr>
        <w:t xml:space="preserve"> </w:t>
      </w:r>
      <w:r>
        <w:rPr>
          <w:iCs/>
          <w:color w:val="000000"/>
          <w:lang w:eastAsia="zh-TW"/>
        </w:rPr>
        <w:t xml:space="preserve">Hintergrund sind oft auch </w:t>
      </w:r>
      <w:r w:rsidR="009178CB" w:rsidRPr="00B26782">
        <w:rPr>
          <w:iCs/>
          <w:color w:val="000000"/>
          <w:lang w:eastAsia="zh-TW"/>
        </w:rPr>
        <w:t xml:space="preserve">knappe </w:t>
      </w:r>
      <w:r w:rsidR="0020475A" w:rsidRPr="00B26782">
        <w:rPr>
          <w:color w:val="000000" w:themeColor="text1"/>
          <w:szCs w:val="24"/>
          <w:shd w:val="clear" w:color="auto" w:fill="FFFFFF"/>
        </w:rPr>
        <w:t>finanzielle Mittel</w:t>
      </w:r>
      <w:r w:rsidR="009178CB" w:rsidRPr="00B26782">
        <w:rPr>
          <w:color w:val="000000" w:themeColor="text1"/>
          <w:szCs w:val="24"/>
          <w:shd w:val="clear" w:color="auto" w:fill="FFFFFF"/>
        </w:rPr>
        <w:t>.</w:t>
      </w:r>
      <w:r w:rsidR="0020475A" w:rsidRPr="00B26782">
        <w:rPr>
          <w:color w:val="000000" w:themeColor="text1"/>
          <w:szCs w:val="24"/>
          <w:shd w:val="clear" w:color="auto" w:fill="FFFFFF"/>
        </w:rPr>
        <w:t xml:space="preserve"> </w:t>
      </w:r>
      <w:r w:rsidR="009178CB" w:rsidRPr="00B26782">
        <w:rPr>
          <w:color w:val="000000" w:themeColor="text1"/>
          <w:szCs w:val="24"/>
          <w:shd w:val="clear" w:color="auto" w:fill="FFFFFF"/>
        </w:rPr>
        <w:t>Dort, w</w:t>
      </w:r>
      <w:r w:rsidR="0020475A" w:rsidRPr="00B26782">
        <w:rPr>
          <w:color w:val="000000" w:themeColor="text1"/>
          <w:szCs w:val="24"/>
          <w:shd w:val="clear" w:color="auto" w:fill="FFFFFF"/>
        </w:rPr>
        <w:t xml:space="preserve">o </w:t>
      </w:r>
      <w:r w:rsidR="009178CB" w:rsidRPr="00B26782">
        <w:rPr>
          <w:color w:val="000000" w:themeColor="text1"/>
          <w:szCs w:val="24"/>
          <w:shd w:val="clear" w:color="auto" w:fill="FFFFFF"/>
        </w:rPr>
        <w:t xml:space="preserve">viele </w:t>
      </w:r>
      <w:r w:rsidR="0020475A" w:rsidRPr="00B26782">
        <w:rPr>
          <w:color w:val="000000" w:themeColor="text1"/>
          <w:szCs w:val="24"/>
          <w:shd w:val="clear" w:color="auto" w:fill="FFFFFF"/>
        </w:rPr>
        <w:t>Städte und Kommunen an ihre Grenzen stoßen, schaffen die Projektpar</w:t>
      </w:r>
      <w:r>
        <w:rPr>
          <w:color w:val="000000" w:themeColor="text1"/>
          <w:szCs w:val="24"/>
          <w:shd w:val="clear" w:color="auto" w:fill="FFFFFF"/>
        </w:rPr>
        <w:t xml:space="preserve">tner Procter &amp; </w:t>
      </w:r>
      <w:proofErr w:type="spellStart"/>
      <w:r>
        <w:rPr>
          <w:color w:val="000000" w:themeColor="text1"/>
          <w:szCs w:val="24"/>
          <w:shd w:val="clear" w:color="auto" w:fill="FFFFFF"/>
        </w:rPr>
        <w:t>Gamble</w:t>
      </w:r>
      <w:proofErr w:type="spellEnd"/>
      <w:r>
        <w:rPr>
          <w:color w:val="000000" w:themeColor="text1"/>
          <w:szCs w:val="24"/>
          <w:shd w:val="clear" w:color="auto" w:fill="FFFFFF"/>
        </w:rPr>
        <w:t xml:space="preserve"> (P&amp;G), </w:t>
      </w:r>
      <w:r w:rsidR="0020475A" w:rsidRPr="00B26782">
        <w:rPr>
          <w:color w:val="000000" w:themeColor="text1"/>
          <w:szCs w:val="24"/>
          <w:shd w:val="clear" w:color="auto" w:fill="FFFFFF"/>
        </w:rPr>
        <w:t xml:space="preserve">REWE </w:t>
      </w:r>
      <w:r>
        <w:rPr>
          <w:color w:val="000000" w:themeColor="text1"/>
          <w:szCs w:val="24"/>
          <w:shd w:val="clear" w:color="auto" w:fill="FFFFFF"/>
        </w:rPr>
        <w:t>und die</w:t>
      </w:r>
      <w:r w:rsidR="0020475A" w:rsidRPr="00B26782">
        <w:rPr>
          <w:color w:val="000000" w:themeColor="text1"/>
          <w:szCs w:val="24"/>
          <w:shd w:val="clear" w:color="auto" w:fill="FFFFFF"/>
        </w:rPr>
        <w:t xml:space="preserve"> Aktion </w:t>
      </w:r>
      <w:r w:rsidR="00151673">
        <w:rPr>
          <w:color w:val="000000" w:themeColor="text1"/>
          <w:szCs w:val="24"/>
          <w:shd w:val="clear" w:color="auto" w:fill="FFFFFF"/>
        </w:rPr>
        <w:t>Mensch mit der</w:t>
      </w:r>
      <w:r w:rsidR="0020475A" w:rsidRPr="00B26782">
        <w:rPr>
          <w:color w:val="000000" w:themeColor="text1"/>
          <w:szCs w:val="24"/>
          <w:shd w:val="clear" w:color="auto" w:fill="FFFFFF"/>
        </w:rPr>
        <w:t xml:space="preserve"> „Stück zum Glück“</w:t>
      </w:r>
      <w:r w:rsidR="00151673">
        <w:rPr>
          <w:color w:val="000000" w:themeColor="text1"/>
          <w:szCs w:val="24"/>
          <w:shd w:val="clear" w:color="auto" w:fill="FFFFFF"/>
        </w:rPr>
        <w:t>-Aktion</w:t>
      </w:r>
      <w:r w:rsidR="0020475A" w:rsidRPr="00B26782">
        <w:rPr>
          <w:color w:val="000000" w:themeColor="text1"/>
          <w:szCs w:val="24"/>
          <w:shd w:val="clear" w:color="auto" w:fill="FFFFFF"/>
        </w:rPr>
        <w:t xml:space="preserve"> </w:t>
      </w:r>
      <w:r w:rsidR="00A2452A" w:rsidRPr="00B26782">
        <w:rPr>
          <w:color w:val="000000" w:themeColor="text1"/>
          <w:szCs w:val="24"/>
          <w:shd w:val="clear" w:color="auto" w:fill="FFFFFF"/>
        </w:rPr>
        <w:t xml:space="preserve">jetzt </w:t>
      </w:r>
      <w:r w:rsidR="0020475A" w:rsidRPr="00B26782">
        <w:rPr>
          <w:color w:val="000000" w:themeColor="text1"/>
          <w:szCs w:val="24"/>
          <w:shd w:val="clear" w:color="auto" w:fill="FFFFFF"/>
        </w:rPr>
        <w:t>wertvollen Spielraum</w:t>
      </w:r>
      <w:r>
        <w:rPr>
          <w:color w:val="000000" w:themeColor="text1"/>
          <w:szCs w:val="24"/>
          <w:shd w:val="clear" w:color="auto" w:fill="FFFFFF"/>
        </w:rPr>
        <w:t>.</w:t>
      </w:r>
      <w:r w:rsidR="0086424C">
        <w:rPr>
          <w:color w:val="000000" w:themeColor="text1"/>
          <w:szCs w:val="24"/>
          <w:shd w:val="clear" w:color="auto" w:fill="FFFFFF"/>
        </w:rPr>
        <w:t xml:space="preserve"> </w:t>
      </w:r>
    </w:p>
    <w:p w14:paraId="4B2D73F5" w14:textId="77777777" w:rsidR="00765384" w:rsidRDefault="00765384" w:rsidP="00D10070">
      <w:pPr>
        <w:pStyle w:val="AMFlietext"/>
        <w:spacing w:line="276" w:lineRule="auto"/>
        <w:ind w:right="794"/>
        <w:rPr>
          <w:color w:val="000000" w:themeColor="text1"/>
          <w:szCs w:val="24"/>
          <w:shd w:val="clear" w:color="auto" w:fill="FFFFFF"/>
        </w:rPr>
      </w:pPr>
    </w:p>
    <w:p w14:paraId="29C65406" w14:textId="26A5AB60" w:rsidR="00B26782" w:rsidRPr="00765384" w:rsidRDefault="00765384" w:rsidP="00D10070">
      <w:pPr>
        <w:pStyle w:val="AMFlietext"/>
        <w:spacing w:line="276" w:lineRule="auto"/>
        <w:ind w:right="794"/>
        <w:rPr>
          <w:b/>
          <w:szCs w:val="24"/>
        </w:rPr>
      </w:pPr>
      <w:r>
        <w:rPr>
          <w:color w:val="000000" w:themeColor="text1"/>
          <w:szCs w:val="24"/>
          <w:shd w:val="clear" w:color="auto" w:fill="FFFFFF"/>
        </w:rPr>
        <w:t>Die</w:t>
      </w:r>
      <w:r w:rsidR="0086424C">
        <w:rPr>
          <w:color w:val="000000" w:themeColor="text1"/>
          <w:szCs w:val="24"/>
          <w:shd w:val="clear" w:color="auto" w:fill="FFFFFF"/>
        </w:rPr>
        <w:t xml:space="preserve"> einzelnen Spielplätze </w:t>
      </w:r>
      <w:r>
        <w:rPr>
          <w:color w:val="000000" w:themeColor="text1"/>
          <w:szCs w:val="24"/>
          <w:shd w:val="clear" w:color="auto" w:fill="FFFFFF"/>
        </w:rPr>
        <w:t xml:space="preserve">sind vor Ort </w:t>
      </w:r>
      <w:r w:rsidR="0086424C">
        <w:rPr>
          <w:color w:val="000000" w:themeColor="text1"/>
          <w:szCs w:val="24"/>
          <w:shd w:val="clear" w:color="auto" w:fill="FFFFFF"/>
        </w:rPr>
        <w:t>mit Förderprojekten der Aktion Mensch verknüpft, um auf diese Weise ihre Nutzbarkeit über Jahre sicherzustellen</w:t>
      </w:r>
      <w:r w:rsidR="0086424C" w:rsidRPr="00B26782">
        <w:rPr>
          <w:szCs w:val="24"/>
        </w:rPr>
        <w:t>.</w:t>
      </w:r>
      <w:r w:rsidR="0086424C">
        <w:rPr>
          <w:szCs w:val="24"/>
        </w:rPr>
        <w:t xml:space="preserve"> „</w:t>
      </w:r>
      <w:r w:rsidR="0086424C" w:rsidRPr="00B26782">
        <w:rPr>
          <w:szCs w:val="24"/>
        </w:rPr>
        <w:t xml:space="preserve">Uns </w:t>
      </w:r>
      <w:r w:rsidR="0086424C">
        <w:rPr>
          <w:szCs w:val="24"/>
        </w:rPr>
        <w:t>war von Anfang an wichtig</w:t>
      </w:r>
      <w:r w:rsidR="0086424C" w:rsidRPr="00B26782">
        <w:rPr>
          <w:szCs w:val="24"/>
        </w:rPr>
        <w:t>, dass die Spielplätze nachhaltig gepflegt werden, damit alle Kinder dort dauerhaft spielen können</w:t>
      </w:r>
      <w:r w:rsidR="0086424C">
        <w:rPr>
          <w:szCs w:val="24"/>
        </w:rPr>
        <w:t xml:space="preserve">“, sagt </w:t>
      </w:r>
      <w:r w:rsidR="0086424C" w:rsidRPr="00B26782">
        <w:rPr>
          <w:b/>
          <w:szCs w:val="24"/>
        </w:rPr>
        <w:t xml:space="preserve">Lionel </w:t>
      </w:r>
      <w:proofErr w:type="spellStart"/>
      <w:r w:rsidR="0086424C" w:rsidRPr="00B26782">
        <w:rPr>
          <w:b/>
          <w:szCs w:val="24"/>
        </w:rPr>
        <w:t>Souque</w:t>
      </w:r>
      <w:proofErr w:type="spellEnd"/>
      <w:r w:rsidR="0086424C" w:rsidRPr="00B26782">
        <w:rPr>
          <w:b/>
          <w:szCs w:val="24"/>
        </w:rPr>
        <w:t xml:space="preserve">, </w:t>
      </w:r>
      <w:r w:rsidR="001C7E40">
        <w:rPr>
          <w:b/>
          <w:szCs w:val="24"/>
        </w:rPr>
        <w:t>Vorstandsvorsitzender</w:t>
      </w:r>
      <w:r w:rsidR="0086424C">
        <w:rPr>
          <w:b/>
          <w:szCs w:val="24"/>
        </w:rPr>
        <w:t xml:space="preserve"> der REWE Group. </w:t>
      </w:r>
      <w:r w:rsidR="0086424C" w:rsidRPr="005F4309">
        <w:rPr>
          <w:szCs w:val="24"/>
        </w:rPr>
        <w:t>„</w:t>
      </w:r>
      <w:r w:rsidR="0086424C" w:rsidRPr="00B26782">
        <w:rPr>
          <w:szCs w:val="24"/>
        </w:rPr>
        <w:t xml:space="preserve">Wir bei REWE sind </w:t>
      </w:r>
      <w:r w:rsidR="0086424C">
        <w:rPr>
          <w:szCs w:val="24"/>
        </w:rPr>
        <w:t xml:space="preserve">deshalb </w:t>
      </w:r>
      <w:r w:rsidR="0086424C" w:rsidRPr="00B26782">
        <w:rPr>
          <w:szCs w:val="24"/>
        </w:rPr>
        <w:t>g</w:t>
      </w:r>
      <w:r w:rsidR="0086424C">
        <w:rPr>
          <w:szCs w:val="24"/>
        </w:rPr>
        <w:t>lücklich und stolz</w:t>
      </w:r>
      <w:r w:rsidR="00B32921">
        <w:rPr>
          <w:szCs w:val="24"/>
        </w:rPr>
        <w:t xml:space="preserve"> auf die Zusammena</w:t>
      </w:r>
      <w:r w:rsidR="0062491F">
        <w:rPr>
          <w:szCs w:val="24"/>
        </w:rPr>
        <w:t>r</w:t>
      </w:r>
      <w:r w:rsidR="00B32921">
        <w:rPr>
          <w:szCs w:val="24"/>
        </w:rPr>
        <w:t>beit mit P&amp;G und der Aktion Mensch</w:t>
      </w:r>
      <w:r w:rsidR="00033BE9">
        <w:rPr>
          <w:szCs w:val="24"/>
        </w:rPr>
        <w:t>.</w:t>
      </w:r>
      <w:r w:rsidR="0086424C">
        <w:rPr>
          <w:szCs w:val="24"/>
        </w:rPr>
        <w:t>“</w:t>
      </w:r>
      <w:r>
        <w:rPr>
          <w:szCs w:val="24"/>
        </w:rPr>
        <w:t xml:space="preserve"> </w:t>
      </w:r>
      <w:r w:rsidR="00C17F63">
        <w:t xml:space="preserve">Für die </w:t>
      </w:r>
      <w:r w:rsidR="00C17F63" w:rsidRPr="0057600B">
        <w:t>Aktion Mensch</w:t>
      </w:r>
      <w:r w:rsidR="00C17F63">
        <w:t xml:space="preserve"> ist </w:t>
      </w:r>
      <w:r w:rsidR="00C17F63" w:rsidRPr="0057600B">
        <w:t>Inklusion das zentrale Thema</w:t>
      </w:r>
      <w:r w:rsidR="00C17F63">
        <w:t>.</w:t>
      </w:r>
      <w:r>
        <w:t xml:space="preserve"> </w:t>
      </w:r>
      <w:bookmarkEnd w:id="0"/>
      <w:r w:rsidR="004120B7">
        <w:t>„</w:t>
      </w:r>
      <w:r>
        <w:t xml:space="preserve">Barrierefreie </w:t>
      </w:r>
      <w:r w:rsidR="00151673" w:rsidRPr="00765384">
        <w:rPr>
          <w:szCs w:val="24"/>
        </w:rPr>
        <w:t>Spielplätze bieten beste Voraussetzungen, um</w:t>
      </w:r>
      <w:r w:rsidR="00151673">
        <w:rPr>
          <w:b/>
          <w:szCs w:val="24"/>
        </w:rPr>
        <w:t xml:space="preserve"> </w:t>
      </w:r>
      <w:r w:rsidR="00727153" w:rsidRPr="00B26782">
        <w:rPr>
          <w:szCs w:val="24"/>
        </w:rPr>
        <w:t xml:space="preserve">Vorurteile abzubauen. </w:t>
      </w:r>
      <w:r w:rsidR="00151673">
        <w:rPr>
          <w:szCs w:val="24"/>
        </w:rPr>
        <w:t>Denn wo</w:t>
      </w:r>
      <w:r w:rsidR="00727153" w:rsidRPr="00B26782">
        <w:rPr>
          <w:szCs w:val="24"/>
        </w:rPr>
        <w:t xml:space="preserve"> Inklusion früh gelernt und gelebt wird, entstehen Barrieren im </w:t>
      </w:r>
      <w:r w:rsidR="00151673">
        <w:rPr>
          <w:szCs w:val="24"/>
        </w:rPr>
        <w:t>täglichen Umgang gar nicht erst</w:t>
      </w:r>
      <w:r w:rsidR="00727153" w:rsidRPr="00B26782">
        <w:rPr>
          <w:szCs w:val="24"/>
        </w:rPr>
        <w:t>“</w:t>
      </w:r>
      <w:r w:rsidR="00151673">
        <w:rPr>
          <w:szCs w:val="24"/>
        </w:rPr>
        <w:t xml:space="preserve">, </w:t>
      </w:r>
      <w:r w:rsidR="00151673" w:rsidRPr="00765384">
        <w:rPr>
          <w:b/>
          <w:szCs w:val="24"/>
        </w:rPr>
        <w:t>so Armin v. Buttlar, Vorstand der Aktion Mensch</w:t>
      </w:r>
      <w:r w:rsidRPr="00765384">
        <w:rPr>
          <w:b/>
          <w:szCs w:val="24"/>
        </w:rPr>
        <w:t>.</w:t>
      </w:r>
    </w:p>
    <w:p w14:paraId="389231BD" w14:textId="77777777" w:rsidR="00727153" w:rsidRDefault="00727153" w:rsidP="00D10070">
      <w:pPr>
        <w:pStyle w:val="AMFlietext"/>
        <w:spacing w:line="276" w:lineRule="auto"/>
        <w:ind w:right="794"/>
        <w:rPr>
          <w:color w:val="000000" w:themeColor="text1"/>
          <w:szCs w:val="24"/>
          <w:shd w:val="clear" w:color="auto" w:fill="FFFFFF"/>
        </w:rPr>
      </w:pPr>
    </w:p>
    <w:p w14:paraId="5B8AE50B" w14:textId="77777777" w:rsidR="00FB01B7" w:rsidRPr="00727153" w:rsidRDefault="002D715E" w:rsidP="00D10070">
      <w:pPr>
        <w:spacing w:line="276" w:lineRule="auto"/>
        <w:rPr>
          <w:rFonts w:ascii="Arial" w:hAnsi="Arial" w:cs="Arial"/>
          <w:color w:val="000000" w:themeColor="text1"/>
          <w:szCs w:val="24"/>
          <w:shd w:val="clear" w:color="auto" w:fill="FFFFFF"/>
        </w:rPr>
      </w:pPr>
      <w:r w:rsidRPr="00B26782">
        <w:rPr>
          <w:rFonts w:ascii="Arial" w:hAnsi="Arial" w:cs="Arial"/>
          <w:color w:val="000000" w:themeColor="text1"/>
          <w:szCs w:val="24"/>
          <w:shd w:val="clear" w:color="auto" w:fill="FFFFFF"/>
        </w:rPr>
        <w:t xml:space="preserve">Mit der Unterstützung beim </w:t>
      </w:r>
      <w:r w:rsidR="00C17F63">
        <w:rPr>
          <w:rFonts w:ascii="Arial" w:hAnsi="Arial" w:cs="Arial"/>
          <w:color w:val="000000" w:themeColor="text1"/>
          <w:szCs w:val="24"/>
          <w:shd w:val="clear" w:color="auto" w:fill="FFFFFF"/>
        </w:rPr>
        <w:t>Neu- und Umbau</w:t>
      </w:r>
      <w:r w:rsidRPr="00B26782">
        <w:rPr>
          <w:rFonts w:ascii="Arial" w:hAnsi="Arial" w:cs="Arial"/>
          <w:color w:val="000000" w:themeColor="text1"/>
          <w:szCs w:val="24"/>
          <w:shd w:val="clear" w:color="auto" w:fill="FFFFFF"/>
        </w:rPr>
        <w:t xml:space="preserve"> inklusiver Spielplätze </w:t>
      </w:r>
      <w:r w:rsidR="009178CB" w:rsidRPr="00B26782">
        <w:rPr>
          <w:rFonts w:ascii="Arial" w:hAnsi="Arial" w:cs="Arial"/>
          <w:color w:val="000000" w:themeColor="text1"/>
          <w:szCs w:val="24"/>
          <w:shd w:val="clear" w:color="auto" w:fill="FFFFFF"/>
        </w:rPr>
        <w:t xml:space="preserve">setzen </w:t>
      </w:r>
      <w:r w:rsidR="00A47FC2" w:rsidRPr="00B26782">
        <w:rPr>
          <w:rFonts w:ascii="Arial" w:hAnsi="Arial" w:cs="Arial"/>
          <w:color w:val="000000" w:themeColor="text1"/>
          <w:szCs w:val="24"/>
          <w:shd w:val="clear" w:color="auto" w:fill="FFFFFF"/>
        </w:rPr>
        <w:t>P&amp;G</w:t>
      </w:r>
      <w:r w:rsidRPr="00B26782">
        <w:rPr>
          <w:rFonts w:ascii="Arial" w:hAnsi="Arial" w:cs="Arial"/>
          <w:color w:val="000000" w:themeColor="text1"/>
          <w:szCs w:val="24"/>
          <w:shd w:val="clear" w:color="auto" w:fill="FFFFFF"/>
        </w:rPr>
        <w:t xml:space="preserve"> und REWE</w:t>
      </w:r>
      <w:r w:rsidR="00A47FC2" w:rsidRPr="00B26782">
        <w:rPr>
          <w:rFonts w:ascii="Arial" w:hAnsi="Arial" w:cs="Arial"/>
          <w:color w:val="000000" w:themeColor="text1"/>
          <w:szCs w:val="24"/>
          <w:shd w:val="clear" w:color="auto" w:fill="FFFFFF"/>
        </w:rPr>
        <w:t xml:space="preserve"> </w:t>
      </w:r>
      <w:r w:rsidR="009178CB" w:rsidRPr="00B26782">
        <w:rPr>
          <w:rFonts w:ascii="Arial" w:hAnsi="Arial" w:cs="Arial"/>
          <w:color w:val="000000" w:themeColor="text1"/>
          <w:szCs w:val="24"/>
          <w:shd w:val="clear" w:color="auto" w:fill="FFFFFF"/>
        </w:rPr>
        <w:t>ihre gemeinsame</w:t>
      </w:r>
      <w:r w:rsidR="00A47FC2" w:rsidRPr="00B26782">
        <w:rPr>
          <w:rFonts w:ascii="Arial" w:hAnsi="Arial" w:cs="Arial"/>
          <w:color w:val="000000" w:themeColor="text1"/>
          <w:szCs w:val="24"/>
          <w:shd w:val="clear" w:color="auto" w:fill="FFFFFF"/>
        </w:rPr>
        <w:t xml:space="preserve"> Projekt</w:t>
      </w:r>
      <w:r w:rsidR="009178CB" w:rsidRPr="00B26782">
        <w:rPr>
          <w:rFonts w:ascii="Arial" w:hAnsi="Arial" w:cs="Arial"/>
          <w:color w:val="000000" w:themeColor="text1"/>
          <w:szCs w:val="24"/>
          <w:shd w:val="clear" w:color="auto" w:fill="FFFFFF"/>
        </w:rPr>
        <w:t>arbeit für das Gemeinwohl fort</w:t>
      </w:r>
      <w:r w:rsidRPr="00B26782">
        <w:rPr>
          <w:rFonts w:ascii="Arial" w:hAnsi="Arial" w:cs="Arial"/>
          <w:color w:val="000000" w:themeColor="text1"/>
          <w:szCs w:val="24"/>
          <w:shd w:val="clear" w:color="auto" w:fill="FFFFFF"/>
        </w:rPr>
        <w:t>: In den vergangenen drei Jahren wurde</w:t>
      </w:r>
      <w:r w:rsidR="00C05E63" w:rsidRPr="00B26782">
        <w:rPr>
          <w:rFonts w:ascii="Arial" w:hAnsi="Arial" w:cs="Arial"/>
          <w:color w:val="000000" w:themeColor="text1"/>
          <w:szCs w:val="24"/>
          <w:shd w:val="clear" w:color="auto" w:fill="FFFFFF"/>
        </w:rPr>
        <w:t xml:space="preserve"> bereits mit der Unterstützung </w:t>
      </w:r>
      <w:r w:rsidR="00C05E63" w:rsidRPr="005F4309">
        <w:rPr>
          <w:rFonts w:ascii="Arial" w:hAnsi="Arial" w:cs="Arial"/>
          <w:color w:val="000000" w:themeColor="text1"/>
          <w:szCs w:val="24"/>
          <w:shd w:val="clear" w:color="auto" w:fill="FFFFFF"/>
        </w:rPr>
        <w:t xml:space="preserve">der REWE-Kunden </w:t>
      </w:r>
      <w:r w:rsidR="009178CB" w:rsidRPr="005F4309">
        <w:rPr>
          <w:rFonts w:ascii="Arial" w:hAnsi="Arial" w:cs="Arial"/>
          <w:color w:val="000000" w:themeColor="text1"/>
          <w:szCs w:val="24"/>
          <w:shd w:val="clear" w:color="auto" w:fill="FFFFFF"/>
        </w:rPr>
        <w:t>eine</w:t>
      </w:r>
      <w:r w:rsidR="009178CB" w:rsidRPr="00B26782">
        <w:rPr>
          <w:rFonts w:ascii="Arial" w:hAnsi="Arial" w:cs="Arial"/>
          <w:color w:val="000000" w:themeColor="text1"/>
          <w:szCs w:val="24"/>
          <w:shd w:val="clear" w:color="auto" w:fill="FFFFFF"/>
        </w:rPr>
        <w:t xml:space="preserve"> </w:t>
      </w:r>
      <w:r w:rsidR="00C05E63" w:rsidRPr="00B26782">
        <w:rPr>
          <w:rFonts w:ascii="Arial" w:hAnsi="Arial" w:cs="Arial"/>
          <w:color w:val="000000" w:themeColor="text1"/>
          <w:szCs w:val="24"/>
          <w:shd w:val="clear" w:color="auto" w:fill="FFFFFF"/>
        </w:rPr>
        <w:t>Million Euro</w:t>
      </w:r>
      <w:r w:rsidRPr="00B26782">
        <w:rPr>
          <w:rFonts w:ascii="Arial" w:hAnsi="Arial" w:cs="Arial"/>
          <w:color w:val="000000" w:themeColor="text1"/>
          <w:szCs w:val="24"/>
          <w:shd w:val="clear" w:color="auto" w:fill="FFFFFF"/>
        </w:rPr>
        <w:t xml:space="preserve"> </w:t>
      </w:r>
      <w:r w:rsidR="00C05E63" w:rsidRPr="00B26782">
        <w:rPr>
          <w:rFonts w:ascii="Arial" w:hAnsi="Arial" w:cs="Arial"/>
          <w:color w:val="000000" w:themeColor="text1"/>
          <w:szCs w:val="24"/>
          <w:shd w:val="clear" w:color="auto" w:fill="FFFFFF"/>
        </w:rPr>
        <w:t xml:space="preserve">für die Realisierung </w:t>
      </w:r>
      <w:bookmarkStart w:id="1" w:name="_GoBack"/>
      <w:bookmarkEnd w:id="1"/>
      <w:r w:rsidR="00A47FC2" w:rsidRPr="00B26782">
        <w:rPr>
          <w:rFonts w:ascii="Arial" w:hAnsi="Arial" w:cs="Arial"/>
          <w:color w:val="000000" w:themeColor="text1"/>
          <w:szCs w:val="24"/>
          <w:shd w:val="clear" w:color="auto" w:fill="FFFFFF"/>
        </w:rPr>
        <w:t>ein</w:t>
      </w:r>
      <w:r w:rsidR="00C05E63" w:rsidRPr="00B26782">
        <w:rPr>
          <w:rFonts w:ascii="Arial" w:hAnsi="Arial" w:cs="Arial"/>
          <w:color w:val="000000" w:themeColor="text1"/>
          <w:szCs w:val="24"/>
          <w:shd w:val="clear" w:color="auto" w:fill="FFFFFF"/>
        </w:rPr>
        <w:t>es</w:t>
      </w:r>
      <w:r w:rsidR="00A47FC2" w:rsidRPr="00B26782">
        <w:rPr>
          <w:rFonts w:ascii="Arial" w:hAnsi="Arial" w:cs="Arial"/>
          <w:color w:val="000000" w:themeColor="text1"/>
          <w:szCs w:val="24"/>
          <w:shd w:val="clear" w:color="auto" w:fill="FFFFFF"/>
        </w:rPr>
        <w:t xml:space="preserve"> Kinderschut</w:t>
      </w:r>
      <w:r w:rsidRPr="00B26782">
        <w:rPr>
          <w:rFonts w:ascii="Arial" w:hAnsi="Arial" w:cs="Arial"/>
          <w:color w:val="000000" w:themeColor="text1"/>
          <w:szCs w:val="24"/>
          <w:shd w:val="clear" w:color="auto" w:fill="FFFFFF"/>
        </w:rPr>
        <w:t>zhaus</w:t>
      </w:r>
      <w:r w:rsidR="00C05E63" w:rsidRPr="00B26782">
        <w:rPr>
          <w:rFonts w:ascii="Arial" w:hAnsi="Arial" w:cs="Arial"/>
          <w:color w:val="000000" w:themeColor="text1"/>
          <w:szCs w:val="24"/>
          <w:shd w:val="clear" w:color="auto" w:fill="FFFFFF"/>
        </w:rPr>
        <w:t>es</w:t>
      </w:r>
      <w:r w:rsidRPr="00B26782">
        <w:rPr>
          <w:rFonts w:ascii="Arial" w:hAnsi="Arial" w:cs="Arial"/>
          <w:color w:val="000000" w:themeColor="text1"/>
          <w:szCs w:val="24"/>
          <w:shd w:val="clear" w:color="auto" w:fill="FFFFFF"/>
        </w:rPr>
        <w:t xml:space="preserve"> in Bangladesch </w:t>
      </w:r>
      <w:r w:rsidR="00C05E63" w:rsidRPr="00B26782">
        <w:rPr>
          <w:rFonts w:ascii="Arial" w:hAnsi="Arial" w:cs="Arial"/>
          <w:color w:val="000000" w:themeColor="text1"/>
          <w:szCs w:val="24"/>
          <w:shd w:val="clear" w:color="auto" w:fill="FFFFFF"/>
        </w:rPr>
        <w:t>gespendet</w:t>
      </w:r>
      <w:r w:rsidR="00A47FC2" w:rsidRPr="00B26782">
        <w:rPr>
          <w:rFonts w:ascii="Arial" w:hAnsi="Arial" w:cs="Arial"/>
          <w:color w:val="000000" w:themeColor="text1"/>
          <w:szCs w:val="24"/>
          <w:shd w:val="clear" w:color="auto" w:fill="FFFFFF"/>
        </w:rPr>
        <w:t>.</w:t>
      </w:r>
      <w:r w:rsidR="00727153">
        <w:rPr>
          <w:rFonts w:ascii="Arial" w:hAnsi="Arial" w:cs="Arial"/>
          <w:color w:val="000000" w:themeColor="text1"/>
          <w:szCs w:val="24"/>
          <w:shd w:val="clear" w:color="auto" w:fill="FFFFFF"/>
        </w:rPr>
        <w:t xml:space="preserve"> </w:t>
      </w:r>
      <w:r w:rsidR="00A76DFF" w:rsidRPr="00B26782">
        <w:rPr>
          <w:rFonts w:ascii="Arial" w:hAnsi="Arial" w:cs="Arial"/>
          <w:b/>
          <w:szCs w:val="24"/>
        </w:rPr>
        <w:t xml:space="preserve">Astrid Teckentrup, </w:t>
      </w:r>
      <w:r w:rsidR="00F223D0" w:rsidRPr="00B26782">
        <w:rPr>
          <w:rFonts w:ascii="Arial" w:hAnsi="Arial" w:cs="Arial"/>
          <w:b/>
          <w:szCs w:val="24"/>
        </w:rPr>
        <w:t>Geschäftsführerin Vertrieb</w:t>
      </w:r>
      <w:r w:rsidR="00A76DFF" w:rsidRPr="00B26782">
        <w:rPr>
          <w:rFonts w:ascii="Arial" w:hAnsi="Arial" w:cs="Arial"/>
          <w:b/>
          <w:szCs w:val="24"/>
        </w:rPr>
        <w:t xml:space="preserve"> von Procter &amp; </w:t>
      </w:r>
      <w:proofErr w:type="spellStart"/>
      <w:r w:rsidR="00A76DFF" w:rsidRPr="00B26782">
        <w:rPr>
          <w:rFonts w:ascii="Arial" w:hAnsi="Arial" w:cs="Arial"/>
          <w:b/>
          <w:szCs w:val="24"/>
        </w:rPr>
        <w:t>Gamble</w:t>
      </w:r>
      <w:proofErr w:type="spellEnd"/>
      <w:r w:rsidR="00A47FC2" w:rsidRPr="005F4309">
        <w:rPr>
          <w:rFonts w:ascii="Arial" w:hAnsi="Arial" w:cs="Arial"/>
          <w:b/>
          <w:szCs w:val="24"/>
        </w:rPr>
        <w:t>:</w:t>
      </w:r>
      <w:r w:rsidR="00A47FC2" w:rsidRPr="00B26782">
        <w:rPr>
          <w:rFonts w:ascii="Arial" w:hAnsi="Arial" w:cs="Arial"/>
          <w:szCs w:val="24"/>
        </w:rPr>
        <w:t xml:space="preserve"> „Wir sind begeistert vom Erfolg </w:t>
      </w:r>
      <w:r w:rsidR="00F03C73" w:rsidRPr="00B26782">
        <w:rPr>
          <w:rFonts w:ascii="Arial" w:hAnsi="Arial" w:cs="Arial"/>
          <w:szCs w:val="24"/>
        </w:rPr>
        <w:t xml:space="preserve">unserer </w:t>
      </w:r>
      <w:r w:rsidR="00A47FC2" w:rsidRPr="00B26782">
        <w:rPr>
          <w:rFonts w:ascii="Arial" w:hAnsi="Arial" w:cs="Arial"/>
          <w:szCs w:val="24"/>
        </w:rPr>
        <w:t xml:space="preserve">letzten </w:t>
      </w:r>
      <w:r w:rsidR="00F03C73" w:rsidRPr="00B26782">
        <w:rPr>
          <w:rFonts w:ascii="Arial" w:hAnsi="Arial" w:cs="Arial"/>
          <w:szCs w:val="24"/>
        </w:rPr>
        <w:t xml:space="preserve">gemeinsamen </w:t>
      </w:r>
      <w:r w:rsidR="00A47FC2" w:rsidRPr="00B26782">
        <w:rPr>
          <w:rFonts w:ascii="Arial" w:hAnsi="Arial" w:cs="Arial"/>
          <w:szCs w:val="24"/>
        </w:rPr>
        <w:t>Aktion</w:t>
      </w:r>
      <w:r w:rsidR="00F03C73" w:rsidRPr="00B26782">
        <w:rPr>
          <w:rFonts w:ascii="Arial" w:hAnsi="Arial" w:cs="Arial"/>
          <w:szCs w:val="24"/>
        </w:rPr>
        <w:t>. Daran wollen wir anknüpfen.</w:t>
      </w:r>
      <w:r w:rsidR="00A47FC2" w:rsidRPr="00B26782">
        <w:rPr>
          <w:rFonts w:ascii="Arial" w:hAnsi="Arial" w:cs="Arial"/>
          <w:szCs w:val="24"/>
        </w:rPr>
        <w:t xml:space="preserve"> </w:t>
      </w:r>
      <w:r w:rsidR="00F03C73" w:rsidRPr="00B26782">
        <w:rPr>
          <w:rFonts w:ascii="Arial" w:hAnsi="Arial" w:cs="Arial"/>
          <w:szCs w:val="24"/>
        </w:rPr>
        <w:t xml:space="preserve">Wir </w:t>
      </w:r>
      <w:r w:rsidR="00A47FC2" w:rsidRPr="00B26782">
        <w:rPr>
          <w:rFonts w:ascii="Arial" w:hAnsi="Arial" w:cs="Arial"/>
          <w:szCs w:val="24"/>
        </w:rPr>
        <w:t>freuen uns</w:t>
      </w:r>
      <w:r w:rsidR="004120B7">
        <w:rPr>
          <w:rFonts w:ascii="Arial" w:hAnsi="Arial" w:cs="Arial"/>
          <w:szCs w:val="24"/>
        </w:rPr>
        <w:t>,</w:t>
      </w:r>
      <w:r w:rsidR="00A47FC2" w:rsidRPr="00B26782">
        <w:rPr>
          <w:rFonts w:ascii="Arial" w:hAnsi="Arial" w:cs="Arial"/>
          <w:szCs w:val="24"/>
        </w:rPr>
        <w:t xml:space="preserve"> gemeinsam mit REWE </w:t>
      </w:r>
      <w:r w:rsidR="00030228" w:rsidRPr="00B26782">
        <w:rPr>
          <w:rFonts w:ascii="Arial" w:hAnsi="Arial" w:cs="Arial"/>
          <w:szCs w:val="24"/>
        </w:rPr>
        <w:t xml:space="preserve">und </w:t>
      </w:r>
      <w:r w:rsidR="00F03C73" w:rsidRPr="00B26782">
        <w:rPr>
          <w:rFonts w:ascii="Arial" w:hAnsi="Arial" w:cs="Arial"/>
          <w:szCs w:val="24"/>
        </w:rPr>
        <w:t xml:space="preserve">der </w:t>
      </w:r>
      <w:r w:rsidR="00030228" w:rsidRPr="00B26782">
        <w:rPr>
          <w:rFonts w:ascii="Arial" w:hAnsi="Arial" w:cs="Arial"/>
          <w:szCs w:val="24"/>
        </w:rPr>
        <w:t xml:space="preserve">Aktion Mensch </w:t>
      </w:r>
      <w:r w:rsidR="00F03C73" w:rsidRPr="00B26782">
        <w:rPr>
          <w:rFonts w:ascii="Arial" w:hAnsi="Arial" w:cs="Arial"/>
          <w:szCs w:val="24"/>
        </w:rPr>
        <w:t>d</w:t>
      </w:r>
      <w:r w:rsidR="00A47FC2" w:rsidRPr="00B26782">
        <w:rPr>
          <w:rFonts w:ascii="Arial" w:hAnsi="Arial" w:cs="Arial"/>
          <w:szCs w:val="24"/>
        </w:rPr>
        <w:t>eutschland</w:t>
      </w:r>
      <w:r w:rsidR="00F03C73" w:rsidRPr="00B26782">
        <w:rPr>
          <w:rFonts w:ascii="Arial" w:hAnsi="Arial" w:cs="Arial"/>
          <w:szCs w:val="24"/>
        </w:rPr>
        <w:t>weit integrative Spielplätze zu schaffen.</w:t>
      </w:r>
      <w:r w:rsidR="00727153">
        <w:rPr>
          <w:rFonts w:ascii="Arial" w:hAnsi="Arial" w:cs="Arial"/>
          <w:szCs w:val="24"/>
        </w:rPr>
        <w:t xml:space="preserve">“ </w:t>
      </w:r>
    </w:p>
    <w:p w14:paraId="7A81B879" w14:textId="77777777" w:rsidR="00F03C73" w:rsidRPr="00B26782" w:rsidRDefault="00F03C73" w:rsidP="00D10070">
      <w:pPr>
        <w:rPr>
          <w:rFonts w:ascii="Arial" w:hAnsi="Arial" w:cs="Arial"/>
          <w:szCs w:val="24"/>
        </w:rPr>
      </w:pPr>
    </w:p>
    <w:p w14:paraId="5D8F0639" w14:textId="3AEF7077" w:rsidR="00B95E28" w:rsidRPr="00B26782" w:rsidRDefault="00B95E28" w:rsidP="00D10070">
      <w:pPr>
        <w:rPr>
          <w:rFonts w:ascii="Arial" w:hAnsi="Arial" w:cs="Arial"/>
          <w:color w:val="000000" w:themeColor="text1"/>
          <w:szCs w:val="24"/>
          <w:shd w:val="clear" w:color="auto" w:fill="FFFFFF"/>
        </w:rPr>
      </w:pPr>
      <w:r w:rsidRPr="00B26782">
        <w:rPr>
          <w:rFonts w:ascii="Arial" w:hAnsi="Arial" w:cs="Arial"/>
          <w:color w:val="000000" w:themeColor="text1"/>
          <w:szCs w:val="24"/>
          <w:shd w:val="clear" w:color="auto" w:fill="FFFFFF"/>
        </w:rPr>
        <w:t xml:space="preserve">Weitere Informationen zur Aktion „Stück zum Glück“ unter </w:t>
      </w:r>
      <w:hyperlink r:id="rId7" w:history="1">
        <w:r w:rsidR="005F4309" w:rsidRPr="000D7950">
          <w:rPr>
            <w:rStyle w:val="Hyperlink"/>
            <w:rFonts w:ascii="Arial" w:hAnsi="Arial" w:cs="Arial"/>
            <w:szCs w:val="24"/>
            <w:shd w:val="clear" w:color="auto" w:fill="FFFFFF"/>
          </w:rPr>
          <w:t>rewe.de/glück</w:t>
        </w:r>
      </w:hyperlink>
      <w:r w:rsidR="005F4309">
        <w:rPr>
          <w:rFonts w:ascii="Arial" w:hAnsi="Arial" w:cs="Arial"/>
          <w:color w:val="000000" w:themeColor="text1"/>
          <w:szCs w:val="24"/>
          <w:shd w:val="clear" w:color="auto" w:fill="FFFFFF"/>
        </w:rPr>
        <w:t xml:space="preserve">. </w:t>
      </w:r>
    </w:p>
    <w:p w14:paraId="52EE93BE" w14:textId="77777777" w:rsidR="00133578" w:rsidRPr="00B26782" w:rsidRDefault="00133578" w:rsidP="00D10070">
      <w:pPr>
        <w:rPr>
          <w:rFonts w:ascii="Arial" w:hAnsi="Arial" w:cs="Arial"/>
          <w:color w:val="000000" w:themeColor="text1"/>
          <w:sz w:val="18"/>
          <w:szCs w:val="18"/>
          <w:shd w:val="clear" w:color="auto" w:fill="FFFFFF"/>
        </w:rPr>
      </w:pPr>
    </w:p>
    <w:p w14:paraId="606643A7" w14:textId="77777777" w:rsidR="00633220" w:rsidRPr="00FB077B" w:rsidRDefault="00633220" w:rsidP="00D10070">
      <w:pPr>
        <w:rPr>
          <w:rFonts w:ascii="Arial" w:hAnsi="Arial" w:cs="Arial"/>
          <w:b/>
        </w:rPr>
      </w:pPr>
    </w:p>
    <w:p w14:paraId="25A6D477" w14:textId="3D99D748" w:rsidR="00A64470" w:rsidRPr="00133578" w:rsidRDefault="00A64470" w:rsidP="00D10070">
      <w:pPr>
        <w:rPr>
          <w:rFonts w:ascii="Arial" w:hAnsi="Arial" w:cs="Arial"/>
          <w:color w:val="000000" w:themeColor="text1"/>
          <w:sz w:val="18"/>
          <w:szCs w:val="18"/>
          <w:shd w:val="clear" w:color="auto" w:fill="FFFFFF"/>
        </w:rPr>
      </w:pPr>
      <w:r w:rsidRPr="00864918">
        <w:rPr>
          <w:rFonts w:ascii="Arial" w:hAnsi="Arial" w:cs="Arial"/>
          <w:b/>
          <w:sz w:val="18"/>
          <w:szCs w:val="18"/>
          <w:lang w:val="de-CH"/>
        </w:rPr>
        <w:t xml:space="preserve">Über Procter &amp; </w:t>
      </w:r>
      <w:proofErr w:type="spellStart"/>
      <w:r w:rsidRPr="00864918">
        <w:rPr>
          <w:rFonts w:ascii="Arial" w:hAnsi="Arial" w:cs="Arial"/>
          <w:b/>
          <w:sz w:val="18"/>
          <w:szCs w:val="18"/>
          <w:lang w:val="de-CH"/>
        </w:rPr>
        <w:t>Gamble</w:t>
      </w:r>
      <w:proofErr w:type="spellEnd"/>
    </w:p>
    <w:p w14:paraId="0C31970D" w14:textId="77777777" w:rsidR="0013027D" w:rsidRPr="0013027D" w:rsidRDefault="0013027D" w:rsidP="00D10070">
      <w:pPr>
        <w:pStyle w:val="Fuzeile"/>
        <w:tabs>
          <w:tab w:val="clear" w:pos="4536"/>
          <w:tab w:val="clear" w:pos="9072"/>
        </w:tabs>
        <w:spacing w:after="160"/>
        <w:rPr>
          <w:rFonts w:ascii="Arial" w:hAnsi="Arial" w:cs="Arial"/>
          <w:sz w:val="18"/>
          <w:szCs w:val="18"/>
          <w:lang w:val="de-CH"/>
        </w:rPr>
      </w:pPr>
      <w:r w:rsidRPr="0013027D">
        <w:rPr>
          <w:rFonts w:ascii="Arial" w:hAnsi="Arial" w:cs="Arial"/>
          <w:sz w:val="18"/>
          <w:szCs w:val="18"/>
          <w:lang w:val="de-CH"/>
        </w:rPr>
        <w:t xml:space="preserve">Procter &amp; </w:t>
      </w:r>
      <w:proofErr w:type="spellStart"/>
      <w:r w:rsidRPr="0013027D">
        <w:rPr>
          <w:rFonts w:ascii="Arial" w:hAnsi="Arial" w:cs="Arial"/>
          <w:sz w:val="18"/>
          <w:szCs w:val="18"/>
          <w:lang w:val="de-CH"/>
        </w:rPr>
        <w:t>Gamble</w:t>
      </w:r>
      <w:proofErr w:type="spellEnd"/>
      <w:r w:rsidRPr="0013027D">
        <w:rPr>
          <w:rFonts w:ascii="Arial" w:hAnsi="Arial" w:cs="Arial"/>
          <w:sz w:val="18"/>
          <w:szCs w:val="18"/>
          <w:lang w:val="de-CH"/>
        </w:rPr>
        <w:t xml:space="preserve"> (P&amp;G) bietet Verbrauchern auf der ganzen Welt eines der stärksten Portfolios mit qualitativ hochwertigen und führenden Marken wie Always</w:t>
      </w:r>
      <w:r w:rsidRPr="005F4309">
        <w:rPr>
          <w:rFonts w:ascii="Arial" w:hAnsi="Arial" w:cs="Arial"/>
          <w:sz w:val="18"/>
          <w:szCs w:val="18"/>
          <w:vertAlign w:val="superscript"/>
          <w:lang w:val="de-CH"/>
        </w:rPr>
        <w:t>®</w:t>
      </w:r>
      <w:r w:rsidRPr="0013027D">
        <w:rPr>
          <w:rFonts w:ascii="Arial" w:hAnsi="Arial" w:cs="Arial"/>
          <w:sz w:val="18"/>
          <w:szCs w:val="18"/>
          <w:lang w:val="de-CH"/>
        </w:rPr>
        <w:t>, Ariel</w:t>
      </w:r>
      <w:r w:rsidRPr="005F4309">
        <w:rPr>
          <w:rFonts w:ascii="Arial" w:hAnsi="Arial" w:cs="Arial"/>
          <w:sz w:val="18"/>
          <w:szCs w:val="18"/>
          <w:vertAlign w:val="superscript"/>
          <w:lang w:val="de-CH"/>
        </w:rPr>
        <w:t>®</w:t>
      </w:r>
      <w:r w:rsidRPr="0013027D">
        <w:rPr>
          <w:rFonts w:ascii="Arial" w:hAnsi="Arial" w:cs="Arial"/>
          <w:sz w:val="18"/>
          <w:szCs w:val="18"/>
          <w:lang w:val="de-CH"/>
        </w:rPr>
        <w:t xml:space="preserve">, </w:t>
      </w:r>
      <w:proofErr w:type="spellStart"/>
      <w:r w:rsidRPr="0013027D">
        <w:rPr>
          <w:rFonts w:ascii="Arial" w:hAnsi="Arial" w:cs="Arial"/>
          <w:sz w:val="18"/>
          <w:szCs w:val="18"/>
          <w:lang w:val="de-CH"/>
        </w:rPr>
        <w:t>Antikal</w:t>
      </w:r>
      <w:proofErr w:type="spellEnd"/>
      <w:r w:rsidRPr="005F4309">
        <w:rPr>
          <w:rFonts w:ascii="Arial" w:hAnsi="Arial" w:cs="Arial"/>
          <w:sz w:val="18"/>
          <w:szCs w:val="18"/>
          <w:vertAlign w:val="superscript"/>
          <w:lang w:val="de-CH"/>
        </w:rPr>
        <w:t>®</w:t>
      </w:r>
      <w:r w:rsidRPr="0013027D">
        <w:rPr>
          <w:rFonts w:ascii="Arial" w:hAnsi="Arial" w:cs="Arial"/>
          <w:sz w:val="18"/>
          <w:szCs w:val="18"/>
          <w:lang w:val="de-CH"/>
        </w:rPr>
        <w:t>, Braun</w:t>
      </w:r>
      <w:r w:rsidRPr="005F4309">
        <w:rPr>
          <w:rFonts w:ascii="Arial" w:hAnsi="Arial" w:cs="Arial"/>
          <w:sz w:val="18"/>
          <w:szCs w:val="18"/>
          <w:vertAlign w:val="superscript"/>
          <w:lang w:val="de-CH"/>
        </w:rPr>
        <w:t>®</w:t>
      </w:r>
      <w:r w:rsidRPr="0013027D">
        <w:rPr>
          <w:rFonts w:ascii="Arial" w:hAnsi="Arial" w:cs="Arial"/>
          <w:sz w:val="18"/>
          <w:szCs w:val="18"/>
          <w:lang w:val="de-CH"/>
        </w:rPr>
        <w:t xml:space="preserve">, </w:t>
      </w:r>
      <w:proofErr w:type="spellStart"/>
      <w:r w:rsidRPr="0013027D">
        <w:rPr>
          <w:rFonts w:ascii="Arial" w:hAnsi="Arial" w:cs="Arial"/>
          <w:sz w:val="18"/>
          <w:szCs w:val="18"/>
          <w:lang w:val="de-CH"/>
        </w:rPr>
        <w:t>blend</w:t>
      </w:r>
      <w:proofErr w:type="spellEnd"/>
      <w:r w:rsidRPr="0013027D">
        <w:rPr>
          <w:rFonts w:ascii="Arial" w:hAnsi="Arial" w:cs="Arial"/>
          <w:sz w:val="18"/>
          <w:szCs w:val="18"/>
          <w:lang w:val="de-CH"/>
        </w:rPr>
        <w:t>-a-</w:t>
      </w:r>
      <w:proofErr w:type="spellStart"/>
      <w:r w:rsidRPr="0013027D">
        <w:rPr>
          <w:rFonts w:ascii="Arial" w:hAnsi="Arial" w:cs="Arial"/>
          <w:sz w:val="18"/>
          <w:szCs w:val="18"/>
          <w:lang w:val="de-CH"/>
        </w:rPr>
        <w:t>dent</w:t>
      </w:r>
      <w:proofErr w:type="spellEnd"/>
      <w:r w:rsidRPr="005F4309">
        <w:rPr>
          <w:rFonts w:ascii="Arial" w:hAnsi="Arial" w:cs="Arial"/>
          <w:sz w:val="18"/>
          <w:szCs w:val="18"/>
          <w:vertAlign w:val="superscript"/>
          <w:lang w:val="de-CH"/>
        </w:rPr>
        <w:t>®</w:t>
      </w:r>
      <w:r w:rsidRPr="0013027D">
        <w:rPr>
          <w:rFonts w:ascii="Arial" w:hAnsi="Arial" w:cs="Arial"/>
          <w:sz w:val="18"/>
          <w:szCs w:val="18"/>
          <w:lang w:val="de-CH"/>
        </w:rPr>
        <w:t xml:space="preserve">, </w:t>
      </w:r>
      <w:proofErr w:type="spellStart"/>
      <w:r w:rsidRPr="0013027D">
        <w:rPr>
          <w:rFonts w:ascii="Arial" w:hAnsi="Arial" w:cs="Arial"/>
          <w:sz w:val="18"/>
          <w:szCs w:val="18"/>
          <w:lang w:val="de-CH"/>
        </w:rPr>
        <w:t>Clearblue</w:t>
      </w:r>
      <w:proofErr w:type="spellEnd"/>
      <w:r w:rsidRPr="005F4309">
        <w:rPr>
          <w:rFonts w:ascii="Arial" w:hAnsi="Arial" w:cs="Arial"/>
          <w:sz w:val="18"/>
          <w:szCs w:val="18"/>
          <w:vertAlign w:val="superscript"/>
          <w:lang w:val="de-CH"/>
        </w:rPr>
        <w:t>®</w:t>
      </w:r>
      <w:r w:rsidRPr="0013027D">
        <w:rPr>
          <w:rFonts w:ascii="Arial" w:hAnsi="Arial" w:cs="Arial"/>
          <w:sz w:val="18"/>
          <w:szCs w:val="18"/>
          <w:lang w:val="de-CH"/>
        </w:rPr>
        <w:t>, Dash</w:t>
      </w:r>
      <w:r w:rsidRPr="005F4309">
        <w:rPr>
          <w:rFonts w:ascii="Arial" w:hAnsi="Arial" w:cs="Arial"/>
          <w:sz w:val="18"/>
          <w:szCs w:val="18"/>
          <w:vertAlign w:val="superscript"/>
          <w:lang w:val="de-CH"/>
        </w:rPr>
        <w:t>®</w:t>
      </w:r>
      <w:r w:rsidRPr="0013027D">
        <w:rPr>
          <w:rFonts w:ascii="Arial" w:hAnsi="Arial" w:cs="Arial"/>
          <w:sz w:val="18"/>
          <w:szCs w:val="18"/>
          <w:lang w:val="de-CH"/>
        </w:rPr>
        <w:t>, Fairy</w:t>
      </w:r>
      <w:r w:rsidRPr="005F4309">
        <w:rPr>
          <w:rFonts w:ascii="Arial" w:hAnsi="Arial" w:cs="Arial"/>
          <w:sz w:val="18"/>
          <w:szCs w:val="18"/>
          <w:vertAlign w:val="superscript"/>
          <w:lang w:val="de-CH"/>
        </w:rPr>
        <w:t>®</w:t>
      </w:r>
      <w:r w:rsidRPr="0013027D">
        <w:rPr>
          <w:rFonts w:ascii="Arial" w:hAnsi="Arial" w:cs="Arial"/>
          <w:sz w:val="18"/>
          <w:szCs w:val="18"/>
          <w:lang w:val="de-CH"/>
        </w:rPr>
        <w:t xml:space="preserve">, </w:t>
      </w:r>
      <w:proofErr w:type="spellStart"/>
      <w:r w:rsidRPr="0013027D">
        <w:rPr>
          <w:rFonts w:ascii="Arial" w:hAnsi="Arial" w:cs="Arial"/>
          <w:sz w:val="18"/>
          <w:szCs w:val="18"/>
          <w:lang w:val="de-CH"/>
        </w:rPr>
        <w:t>Febreze</w:t>
      </w:r>
      <w:proofErr w:type="spellEnd"/>
      <w:r w:rsidRPr="005F4309">
        <w:rPr>
          <w:rFonts w:ascii="Arial" w:hAnsi="Arial" w:cs="Arial"/>
          <w:sz w:val="18"/>
          <w:szCs w:val="18"/>
          <w:vertAlign w:val="superscript"/>
          <w:lang w:val="de-CH"/>
        </w:rPr>
        <w:t>®</w:t>
      </w:r>
      <w:r w:rsidRPr="0013027D">
        <w:rPr>
          <w:rFonts w:ascii="Arial" w:hAnsi="Arial" w:cs="Arial"/>
          <w:sz w:val="18"/>
          <w:szCs w:val="18"/>
          <w:lang w:val="de-CH"/>
        </w:rPr>
        <w:t>, Gillette</w:t>
      </w:r>
      <w:r w:rsidRPr="005F4309">
        <w:rPr>
          <w:rFonts w:ascii="Arial" w:hAnsi="Arial" w:cs="Arial"/>
          <w:sz w:val="18"/>
          <w:szCs w:val="18"/>
          <w:vertAlign w:val="superscript"/>
          <w:lang w:val="de-CH"/>
        </w:rPr>
        <w:t>®</w:t>
      </w:r>
      <w:r w:rsidRPr="0013027D">
        <w:rPr>
          <w:rFonts w:ascii="Arial" w:hAnsi="Arial" w:cs="Arial"/>
          <w:sz w:val="18"/>
          <w:szCs w:val="18"/>
          <w:lang w:val="de-CH"/>
        </w:rPr>
        <w:t xml:space="preserve">, Head &amp; </w:t>
      </w:r>
      <w:proofErr w:type="spellStart"/>
      <w:r w:rsidRPr="0013027D">
        <w:rPr>
          <w:rFonts w:ascii="Arial" w:hAnsi="Arial" w:cs="Arial"/>
          <w:sz w:val="18"/>
          <w:szCs w:val="18"/>
          <w:lang w:val="de-CH"/>
        </w:rPr>
        <w:t>Shoulders</w:t>
      </w:r>
      <w:proofErr w:type="spellEnd"/>
      <w:r w:rsidRPr="005F4309">
        <w:rPr>
          <w:rFonts w:ascii="Arial" w:hAnsi="Arial" w:cs="Arial"/>
          <w:sz w:val="18"/>
          <w:szCs w:val="18"/>
          <w:vertAlign w:val="superscript"/>
          <w:lang w:val="de-CH"/>
        </w:rPr>
        <w:t>®</w:t>
      </w:r>
      <w:r w:rsidRPr="0013027D">
        <w:rPr>
          <w:rFonts w:ascii="Arial" w:hAnsi="Arial" w:cs="Arial"/>
          <w:sz w:val="18"/>
          <w:szCs w:val="18"/>
          <w:lang w:val="de-CH"/>
        </w:rPr>
        <w:t xml:space="preserve">, </w:t>
      </w:r>
      <w:proofErr w:type="spellStart"/>
      <w:r w:rsidRPr="0013027D">
        <w:rPr>
          <w:rFonts w:ascii="Arial" w:hAnsi="Arial" w:cs="Arial"/>
          <w:sz w:val="18"/>
          <w:szCs w:val="18"/>
          <w:lang w:val="de-CH"/>
        </w:rPr>
        <w:t>Herbal</w:t>
      </w:r>
      <w:proofErr w:type="spellEnd"/>
      <w:r w:rsidRPr="0013027D">
        <w:rPr>
          <w:rFonts w:ascii="Arial" w:hAnsi="Arial" w:cs="Arial"/>
          <w:sz w:val="18"/>
          <w:szCs w:val="18"/>
          <w:lang w:val="de-CH"/>
        </w:rPr>
        <w:t xml:space="preserve"> </w:t>
      </w:r>
      <w:proofErr w:type="spellStart"/>
      <w:r w:rsidRPr="0013027D">
        <w:rPr>
          <w:rFonts w:ascii="Arial" w:hAnsi="Arial" w:cs="Arial"/>
          <w:sz w:val="18"/>
          <w:szCs w:val="18"/>
          <w:lang w:val="de-CH"/>
        </w:rPr>
        <w:t>Essences</w:t>
      </w:r>
      <w:proofErr w:type="spellEnd"/>
      <w:r w:rsidRPr="005F4309">
        <w:rPr>
          <w:rFonts w:ascii="Arial" w:hAnsi="Arial" w:cs="Arial"/>
          <w:sz w:val="18"/>
          <w:szCs w:val="18"/>
          <w:vertAlign w:val="superscript"/>
          <w:lang w:val="de-CH"/>
        </w:rPr>
        <w:t>®</w:t>
      </w:r>
      <w:r w:rsidRPr="0013027D">
        <w:rPr>
          <w:rFonts w:ascii="Arial" w:hAnsi="Arial" w:cs="Arial"/>
          <w:sz w:val="18"/>
          <w:szCs w:val="18"/>
          <w:lang w:val="de-CH"/>
        </w:rPr>
        <w:t xml:space="preserve">, </w:t>
      </w:r>
      <w:proofErr w:type="spellStart"/>
      <w:r w:rsidRPr="0013027D">
        <w:rPr>
          <w:rFonts w:ascii="Arial" w:hAnsi="Arial" w:cs="Arial"/>
          <w:sz w:val="18"/>
          <w:szCs w:val="18"/>
          <w:lang w:val="de-CH"/>
        </w:rPr>
        <w:t>Lenor</w:t>
      </w:r>
      <w:proofErr w:type="spellEnd"/>
      <w:r w:rsidRPr="005F4309">
        <w:rPr>
          <w:rFonts w:ascii="Arial" w:hAnsi="Arial" w:cs="Arial"/>
          <w:sz w:val="18"/>
          <w:szCs w:val="18"/>
          <w:vertAlign w:val="superscript"/>
          <w:lang w:val="de-CH"/>
        </w:rPr>
        <w:t>®</w:t>
      </w:r>
      <w:r w:rsidRPr="0013027D">
        <w:rPr>
          <w:rFonts w:ascii="Arial" w:hAnsi="Arial" w:cs="Arial"/>
          <w:sz w:val="18"/>
          <w:szCs w:val="18"/>
          <w:lang w:val="de-CH"/>
        </w:rPr>
        <w:t>, Meister Proper</w:t>
      </w:r>
      <w:r w:rsidRPr="005F4309">
        <w:rPr>
          <w:rFonts w:ascii="Arial" w:hAnsi="Arial" w:cs="Arial"/>
          <w:sz w:val="18"/>
          <w:szCs w:val="18"/>
          <w:vertAlign w:val="superscript"/>
          <w:lang w:val="de-CH"/>
        </w:rPr>
        <w:t>®</w:t>
      </w:r>
      <w:r w:rsidRPr="0013027D">
        <w:rPr>
          <w:rFonts w:ascii="Arial" w:hAnsi="Arial" w:cs="Arial"/>
          <w:sz w:val="18"/>
          <w:szCs w:val="18"/>
          <w:lang w:val="de-CH"/>
        </w:rPr>
        <w:t xml:space="preserve">, </w:t>
      </w:r>
      <w:proofErr w:type="spellStart"/>
      <w:r w:rsidRPr="0013027D">
        <w:rPr>
          <w:rFonts w:ascii="Arial" w:hAnsi="Arial" w:cs="Arial"/>
          <w:sz w:val="18"/>
          <w:szCs w:val="18"/>
          <w:lang w:val="de-CH"/>
        </w:rPr>
        <w:t>Olaz</w:t>
      </w:r>
      <w:proofErr w:type="spellEnd"/>
      <w:r w:rsidRPr="005F4309">
        <w:rPr>
          <w:rFonts w:ascii="Arial" w:hAnsi="Arial" w:cs="Arial"/>
          <w:sz w:val="18"/>
          <w:szCs w:val="18"/>
          <w:vertAlign w:val="superscript"/>
          <w:lang w:val="de-CH"/>
        </w:rPr>
        <w:t>®</w:t>
      </w:r>
      <w:r w:rsidRPr="0013027D">
        <w:rPr>
          <w:rFonts w:ascii="Arial" w:hAnsi="Arial" w:cs="Arial"/>
          <w:sz w:val="18"/>
          <w:szCs w:val="18"/>
          <w:lang w:val="de-CH"/>
        </w:rPr>
        <w:t>, Old Spice</w:t>
      </w:r>
      <w:r w:rsidRPr="005F4309">
        <w:rPr>
          <w:rFonts w:ascii="Arial" w:hAnsi="Arial" w:cs="Arial"/>
          <w:sz w:val="18"/>
          <w:szCs w:val="18"/>
          <w:vertAlign w:val="superscript"/>
          <w:lang w:val="de-CH"/>
        </w:rPr>
        <w:t>®</w:t>
      </w:r>
      <w:r w:rsidRPr="0013027D">
        <w:rPr>
          <w:rFonts w:ascii="Arial" w:hAnsi="Arial" w:cs="Arial"/>
          <w:sz w:val="18"/>
          <w:szCs w:val="18"/>
          <w:lang w:val="de-CH"/>
        </w:rPr>
        <w:t>, Oral-B</w:t>
      </w:r>
      <w:r w:rsidRPr="005F4309">
        <w:rPr>
          <w:rFonts w:ascii="Arial" w:hAnsi="Arial" w:cs="Arial"/>
          <w:sz w:val="18"/>
          <w:szCs w:val="18"/>
          <w:vertAlign w:val="superscript"/>
          <w:lang w:val="de-CH"/>
        </w:rPr>
        <w:t>®</w:t>
      </w:r>
      <w:r w:rsidRPr="0013027D">
        <w:rPr>
          <w:rFonts w:ascii="Arial" w:hAnsi="Arial" w:cs="Arial"/>
          <w:sz w:val="18"/>
          <w:szCs w:val="18"/>
          <w:lang w:val="de-CH"/>
        </w:rPr>
        <w:t>, Pampers</w:t>
      </w:r>
      <w:r w:rsidRPr="005F4309">
        <w:rPr>
          <w:rFonts w:ascii="Arial" w:hAnsi="Arial" w:cs="Arial"/>
          <w:sz w:val="18"/>
          <w:szCs w:val="18"/>
          <w:vertAlign w:val="superscript"/>
          <w:lang w:val="de-CH"/>
        </w:rPr>
        <w:t>®</w:t>
      </w:r>
      <w:r w:rsidRPr="0013027D">
        <w:rPr>
          <w:rFonts w:ascii="Arial" w:hAnsi="Arial" w:cs="Arial"/>
          <w:sz w:val="18"/>
          <w:szCs w:val="18"/>
          <w:lang w:val="de-CH"/>
        </w:rPr>
        <w:t xml:space="preserve">, </w:t>
      </w:r>
      <w:proofErr w:type="spellStart"/>
      <w:r w:rsidRPr="0013027D">
        <w:rPr>
          <w:rFonts w:ascii="Arial" w:hAnsi="Arial" w:cs="Arial"/>
          <w:sz w:val="18"/>
          <w:szCs w:val="18"/>
          <w:lang w:val="de-CH"/>
        </w:rPr>
        <w:t>Pantene</w:t>
      </w:r>
      <w:proofErr w:type="spellEnd"/>
      <w:r w:rsidRPr="0013027D">
        <w:rPr>
          <w:rFonts w:ascii="Arial" w:hAnsi="Arial" w:cs="Arial"/>
          <w:sz w:val="18"/>
          <w:szCs w:val="18"/>
          <w:lang w:val="de-CH"/>
        </w:rPr>
        <w:t xml:space="preserve"> Pro-V</w:t>
      </w:r>
      <w:r w:rsidRPr="005F4309">
        <w:rPr>
          <w:rFonts w:ascii="Arial" w:hAnsi="Arial" w:cs="Arial"/>
          <w:sz w:val="18"/>
          <w:szCs w:val="18"/>
          <w:vertAlign w:val="superscript"/>
          <w:lang w:val="de-CH"/>
        </w:rPr>
        <w:t>®</w:t>
      </w:r>
      <w:r w:rsidRPr="0013027D">
        <w:rPr>
          <w:rFonts w:ascii="Arial" w:hAnsi="Arial" w:cs="Arial"/>
          <w:sz w:val="18"/>
          <w:szCs w:val="18"/>
          <w:lang w:val="de-CH"/>
        </w:rPr>
        <w:t>, Persona</w:t>
      </w:r>
      <w:r w:rsidRPr="005F4309">
        <w:rPr>
          <w:rFonts w:ascii="Arial" w:hAnsi="Arial" w:cs="Arial"/>
          <w:sz w:val="18"/>
          <w:szCs w:val="18"/>
          <w:vertAlign w:val="superscript"/>
          <w:lang w:val="de-CH"/>
        </w:rPr>
        <w:t>®</w:t>
      </w:r>
      <w:r w:rsidRPr="0013027D">
        <w:rPr>
          <w:rFonts w:ascii="Arial" w:hAnsi="Arial" w:cs="Arial"/>
          <w:sz w:val="18"/>
          <w:szCs w:val="18"/>
          <w:lang w:val="de-CH"/>
        </w:rPr>
        <w:t xml:space="preserve">, </w:t>
      </w:r>
      <w:proofErr w:type="spellStart"/>
      <w:r w:rsidRPr="0013027D">
        <w:rPr>
          <w:rFonts w:ascii="Arial" w:hAnsi="Arial" w:cs="Arial"/>
          <w:sz w:val="18"/>
          <w:szCs w:val="18"/>
          <w:lang w:val="de-CH"/>
        </w:rPr>
        <w:t>Swiffer</w:t>
      </w:r>
      <w:proofErr w:type="spellEnd"/>
      <w:r w:rsidRPr="005F4309">
        <w:rPr>
          <w:rFonts w:ascii="Arial" w:hAnsi="Arial" w:cs="Arial"/>
          <w:sz w:val="18"/>
          <w:szCs w:val="18"/>
          <w:vertAlign w:val="superscript"/>
          <w:lang w:val="de-CH"/>
        </w:rPr>
        <w:t>®</w:t>
      </w:r>
      <w:r w:rsidRPr="0013027D">
        <w:rPr>
          <w:rFonts w:ascii="Arial" w:hAnsi="Arial" w:cs="Arial"/>
          <w:sz w:val="18"/>
          <w:szCs w:val="18"/>
          <w:lang w:val="de-CH"/>
        </w:rPr>
        <w:t xml:space="preserve"> und Wick</w:t>
      </w:r>
      <w:r w:rsidRPr="005F4309">
        <w:rPr>
          <w:rFonts w:ascii="Arial" w:hAnsi="Arial" w:cs="Arial"/>
          <w:sz w:val="18"/>
          <w:szCs w:val="18"/>
          <w:vertAlign w:val="superscript"/>
          <w:lang w:val="de-CH"/>
        </w:rPr>
        <w:t>®</w:t>
      </w:r>
      <w:r w:rsidRPr="0013027D">
        <w:rPr>
          <w:rFonts w:ascii="Arial" w:hAnsi="Arial" w:cs="Arial"/>
          <w:sz w:val="18"/>
          <w:szCs w:val="18"/>
          <w:lang w:val="de-CH"/>
        </w:rPr>
        <w:t xml:space="preserve">. P&amp;G ist weltweit in 70 Ländern tätig. </w:t>
      </w:r>
    </w:p>
    <w:p w14:paraId="657C7B94" w14:textId="77777777" w:rsidR="00A64470" w:rsidRPr="00864918" w:rsidRDefault="00A64470" w:rsidP="00D10070">
      <w:pPr>
        <w:spacing w:line="300" w:lineRule="auto"/>
        <w:contextualSpacing/>
        <w:rPr>
          <w:rFonts w:ascii="Arial" w:hAnsi="Arial" w:cs="Arial"/>
          <w:sz w:val="18"/>
          <w:szCs w:val="18"/>
          <w:lang w:val="de-CH"/>
        </w:rPr>
      </w:pPr>
      <w:r w:rsidRPr="00864918">
        <w:rPr>
          <w:rFonts w:ascii="Arial" w:hAnsi="Arial" w:cs="Arial"/>
          <w:sz w:val="18"/>
          <w:szCs w:val="18"/>
          <w:lang w:val="de-CH"/>
        </w:rPr>
        <w:t xml:space="preserve">Weitere Informationen über P&amp;G und seine Marken finden Sie unter </w:t>
      </w:r>
      <w:hyperlink r:id="rId8" w:history="1">
        <w:r w:rsidRPr="00864918">
          <w:rPr>
            <w:rStyle w:val="Hyperlink"/>
            <w:rFonts w:ascii="Arial" w:hAnsi="Arial" w:cs="Arial"/>
            <w:sz w:val="18"/>
            <w:szCs w:val="18"/>
            <w:lang w:val="de-CH"/>
          </w:rPr>
          <w:t>www.pg.com</w:t>
        </w:r>
      </w:hyperlink>
      <w:r w:rsidRPr="00864918">
        <w:rPr>
          <w:rFonts w:ascii="Arial" w:hAnsi="Arial" w:cs="Arial"/>
          <w:sz w:val="18"/>
          <w:szCs w:val="18"/>
        </w:rPr>
        <w:t xml:space="preserve"> und </w:t>
      </w:r>
      <w:hyperlink r:id="rId9" w:history="1">
        <w:r w:rsidRPr="00864918">
          <w:rPr>
            <w:rStyle w:val="Hyperlink"/>
            <w:rFonts w:ascii="Arial" w:hAnsi="Arial" w:cs="Arial"/>
            <w:sz w:val="18"/>
            <w:szCs w:val="18"/>
          </w:rPr>
          <w:t>www.twitter.com/PGDeutschland</w:t>
        </w:r>
      </w:hyperlink>
      <w:r w:rsidRPr="00864918">
        <w:rPr>
          <w:rFonts w:ascii="Arial" w:hAnsi="Arial" w:cs="Arial"/>
          <w:sz w:val="18"/>
          <w:szCs w:val="18"/>
          <w:lang w:val="de-CH"/>
        </w:rPr>
        <w:t>.</w:t>
      </w:r>
    </w:p>
    <w:p w14:paraId="739DBCE5" w14:textId="77777777" w:rsidR="00A64470" w:rsidRPr="00820FBF" w:rsidRDefault="00A64470" w:rsidP="00D10070">
      <w:pPr>
        <w:autoSpaceDE w:val="0"/>
        <w:autoSpaceDN w:val="0"/>
        <w:adjustRightInd w:val="0"/>
        <w:spacing w:line="312" w:lineRule="auto"/>
        <w:rPr>
          <w:rFonts w:ascii="Arial" w:hAnsi="Arial" w:cs="Arial"/>
          <w:color w:val="000000" w:themeColor="text1"/>
          <w:sz w:val="16"/>
          <w:szCs w:val="21"/>
        </w:rPr>
      </w:pPr>
    </w:p>
    <w:p w14:paraId="05649F1F" w14:textId="77777777" w:rsidR="00A64470" w:rsidRPr="00F223D0" w:rsidRDefault="00A64470" w:rsidP="00D10070">
      <w:pPr>
        <w:autoSpaceDE w:val="0"/>
        <w:autoSpaceDN w:val="0"/>
        <w:adjustRightInd w:val="0"/>
        <w:spacing w:line="312" w:lineRule="auto"/>
        <w:rPr>
          <w:rFonts w:ascii="Arial" w:hAnsi="Arial" w:cs="Arial"/>
          <w:b/>
          <w:i/>
          <w:sz w:val="18"/>
          <w:szCs w:val="18"/>
          <w:lang w:val="de-CH"/>
        </w:rPr>
      </w:pPr>
      <w:r w:rsidRPr="00206962">
        <w:rPr>
          <w:rFonts w:ascii="Arial" w:hAnsi="Arial" w:cs="Arial"/>
          <w:b/>
          <w:sz w:val="18"/>
          <w:szCs w:val="18"/>
          <w:lang w:val="de-CH"/>
        </w:rPr>
        <w:t>Über REWE</w:t>
      </w:r>
      <w:r>
        <w:rPr>
          <w:rFonts w:ascii="Arial" w:hAnsi="Arial" w:cs="Arial"/>
          <w:b/>
          <w:sz w:val="18"/>
          <w:szCs w:val="18"/>
          <w:lang w:val="de-CH"/>
        </w:rPr>
        <w:t xml:space="preserve"> </w:t>
      </w:r>
    </w:p>
    <w:p w14:paraId="00391A8B" w14:textId="77777777" w:rsidR="00A64470" w:rsidRPr="0022182B" w:rsidRDefault="00A64470" w:rsidP="00D10070">
      <w:pPr>
        <w:spacing w:line="312" w:lineRule="auto"/>
        <w:rPr>
          <w:rFonts w:ascii="Arial" w:hAnsi="Arial" w:cs="Arial"/>
          <w:sz w:val="18"/>
          <w:szCs w:val="18"/>
          <w:lang w:val="de-CH"/>
        </w:rPr>
      </w:pPr>
      <w:r w:rsidRPr="0022182B">
        <w:rPr>
          <w:rFonts w:ascii="Arial" w:hAnsi="Arial" w:cs="Arial"/>
          <w:sz w:val="18"/>
          <w:szCs w:val="18"/>
          <w:lang w:val="de-CH"/>
        </w:rPr>
        <w:t>Mit einem Umsatz von 21,2 Mrd. Euro (2017), mehr als 120.000 Mitarbeitern und über 3.</w:t>
      </w:r>
      <w:r w:rsidRPr="005F4309">
        <w:rPr>
          <w:rFonts w:ascii="Arial" w:hAnsi="Arial" w:cs="Arial"/>
          <w:sz w:val="18"/>
          <w:szCs w:val="18"/>
          <w:lang w:val="de-CH"/>
        </w:rPr>
        <w:t>300 REWE-Märkten gehört die REWE Markt GmbH zu den führenden Unternehmen im deutschen Lebensmitteleinzelhandel. Die REWE-Märkte werden als Filialen oder durch selbstständige REWE-Kaufleute betrieben.</w:t>
      </w:r>
    </w:p>
    <w:p w14:paraId="29BBF567" w14:textId="77777777" w:rsidR="00A64470" w:rsidRDefault="00A64470" w:rsidP="00D10070">
      <w:pPr>
        <w:spacing w:after="0" w:line="312" w:lineRule="auto"/>
        <w:rPr>
          <w:rFonts w:ascii="Arial" w:hAnsi="Arial" w:cs="Arial"/>
          <w:sz w:val="18"/>
          <w:szCs w:val="18"/>
          <w:lang w:val="de-CH"/>
        </w:rPr>
      </w:pPr>
      <w:r w:rsidRPr="0022182B">
        <w:rPr>
          <w:rFonts w:ascii="Arial" w:hAnsi="Arial" w:cs="Arial"/>
          <w:sz w:val="18"/>
          <w:szCs w:val="18"/>
          <w:lang w:val="de-CH"/>
        </w:rPr>
        <w:t>Die genossenschaftliche REWE Group ist einer der führenden Handels- und Touristikkonzerne in Deutschland und Europa. Im Jahr 2017 erzielte das Unternehmen einen Gesamtaußenumsatz von 57,8 Milliarden Euro. Die 1927 gegründete REWE Group ist mit ihren 345.000 Beschäftigten und 15.300 Märkten in 20 europäischen Ländern präsent. In Deutschland erwirtschafteten im Jahr 2017 rund 254.000 Mitarbeiter in rund 10.000 Märkten einen U</w:t>
      </w:r>
      <w:r>
        <w:rPr>
          <w:rFonts w:ascii="Arial" w:hAnsi="Arial" w:cs="Arial"/>
          <w:sz w:val="18"/>
          <w:szCs w:val="18"/>
          <w:lang w:val="de-CH"/>
        </w:rPr>
        <w:t>msatz von 41,7 Milliarden Euro.</w:t>
      </w:r>
    </w:p>
    <w:p w14:paraId="2AC23F05" w14:textId="77777777" w:rsidR="00A64470" w:rsidRPr="0022182B" w:rsidRDefault="00A64470" w:rsidP="00D10070">
      <w:pPr>
        <w:spacing w:line="312" w:lineRule="auto"/>
        <w:rPr>
          <w:rFonts w:ascii="Arial" w:hAnsi="Arial" w:cs="Arial"/>
          <w:sz w:val="18"/>
          <w:szCs w:val="18"/>
          <w:lang w:val="de-CH"/>
        </w:rPr>
      </w:pPr>
    </w:p>
    <w:p w14:paraId="78F8796E" w14:textId="3CAC4BD4" w:rsidR="00A64470" w:rsidRPr="00206962" w:rsidRDefault="00A64470" w:rsidP="00D10070">
      <w:pPr>
        <w:autoSpaceDE w:val="0"/>
        <w:autoSpaceDN w:val="0"/>
        <w:adjustRightInd w:val="0"/>
        <w:spacing w:line="312" w:lineRule="auto"/>
        <w:rPr>
          <w:rFonts w:ascii="Arial" w:hAnsi="Arial" w:cs="Arial"/>
          <w:b/>
          <w:sz w:val="18"/>
          <w:szCs w:val="18"/>
          <w:lang w:val="de-CH"/>
        </w:rPr>
      </w:pPr>
      <w:r w:rsidRPr="008B5ED5">
        <w:rPr>
          <w:rFonts w:ascii="Arial" w:hAnsi="Arial" w:cs="Arial"/>
          <w:b/>
          <w:sz w:val="18"/>
          <w:szCs w:val="18"/>
          <w:lang w:val="de-CH"/>
        </w:rPr>
        <w:t>Über die Aktion Mensch e.V.</w:t>
      </w:r>
    </w:p>
    <w:p w14:paraId="6F577043" w14:textId="2D402180" w:rsidR="00A64470" w:rsidRDefault="00A64470" w:rsidP="00D10070">
      <w:pPr>
        <w:autoSpaceDE w:val="0"/>
        <w:autoSpaceDN w:val="0"/>
        <w:adjustRightInd w:val="0"/>
        <w:spacing w:after="0" w:line="312" w:lineRule="auto"/>
        <w:rPr>
          <w:rFonts w:ascii="Arial" w:hAnsi="Arial" w:cs="Arial"/>
          <w:sz w:val="18"/>
          <w:szCs w:val="18"/>
          <w:lang w:val="de-CH"/>
        </w:rPr>
      </w:pPr>
      <w:r w:rsidRPr="008E1201">
        <w:rPr>
          <w:rFonts w:ascii="Arial" w:hAnsi="Arial" w:cs="Arial"/>
          <w:sz w:val="18"/>
          <w:szCs w:val="18"/>
          <w:lang w:val="de-CH"/>
        </w:rPr>
        <w:t xml:space="preserve">Die Aktion Mensch e.V. ist die größte private Förderorganisation im sozialen Bereich in Deutschland. Seit ihrer Gründung im Jahr 1964 hat sie </w:t>
      </w:r>
      <w:r w:rsidR="0062491F">
        <w:rPr>
          <w:rFonts w:ascii="Arial" w:hAnsi="Arial" w:cs="Arial"/>
          <w:sz w:val="18"/>
          <w:szCs w:val="18"/>
          <w:lang w:val="de-CH"/>
        </w:rPr>
        <w:t>mehr als</w:t>
      </w:r>
      <w:r w:rsidRPr="008E1201">
        <w:rPr>
          <w:rFonts w:ascii="Arial" w:hAnsi="Arial" w:cs="Arial"/>
          <w:sz w:val="18"/>
          <w:szCs w:val="18"/>
          <w:lang w:val="de-CH"/>
        </w:rPr>
        <w:t xml:space="preserve"> 4 Milliarden Euro an soziale Projekte weitergegeben. Ziel der Aktion Mensch ist, die Lebensbedingungen von Menschen mit Behinderung, Kindern und Jugendlichen zu verbessern und das selbstverständliche Miteinander in der Gesellschaft zu fördern. Mit den Einnahmen aus ihrer Lotterie unterstützt die Aktion Mensch jeden Monat bis zu 1.000 Projekte. Möglich machen dies rund vier Millionen Lotterieteilnehmer. Zu den Mitgliedern gehören: ZDF, Arbeiterwohlfahrt, Caritas, Deutsches Rotes Kreuz, Diakonie, Paritätischer Gesamtverband und die Zentralwohlfahrtsstelle der Juden in Deutschland. Seit Anfang 2014 ist Rudi </w:t>
      </w:r>
      <w:proofErr w:type="spellStart"/>
      <w:r w:rsidRPr="008E1201">
        <w:rPr>
          <w:rFonts w:ascii="Arial" w:hAnsi="Arial" w:cs="Arial"/>
          <w:sz w:val="18"/>
          <w:szCs w:val="18"/>
          <w:lang w:val="de-CH"/>
        </w:rPr>
        <w:t>Cerne</w:t>
      </w:r>
      <w:proofErr w:type="spellEnd"/>
      <w:r w:rsidRPr="008E1201">
        <w:rPr>
          <w:rFonts w:ascii="Arial" w:hAnsi="Arial" w:cs="Arial"/>
          <w:sz w:val="18"/>
          <w:szCs w:val="18"/>
          <w:lang w:val="de-CH"/>
        </w:rPr>
        <w:t xml:space="preserve"> ehrenamtlicher Botschafter der Aktion Mensch.</w:t>
      </w:r>
    </w:p>
    <w:p w14:paraId="087AAB8F" w14:textId="77777777" w:rsidR="00FB077B" w:rsidRPr="00A64470" w:rsidRDefault="00FB077B" w:rsidP="00D10070">
      <w:pPr>
        <w:autoSpaceDE w:val="0"/>
        <w:autoSpaceDN w:val="0"/>
        <w:adjustRightInd w:val="0"/>
        <w:spacing w:line="312" w:lineRule="auto"/>
        <w:rPr>
          <w:rFonts w:ascii="Arial" w:hAnsi="Arial" w:cs="Arial"/>
          <w:sz w:val="16"/>
          <w:szCs w:val="21"/>
          <w:lang w:val="de-CH"/>
        </w:rPr>
      </w:pPr>
    </w:p>
    <w:p w14:paraId="6514521B" w14:textId="77777777" w:rsidR="00A64470" w:rsidRDefault="00A64470" w:rsidP="00D10070">
      <w:pPr>
        <w:pStyle w:val="Fuzeile"/>
        <w:tabs>
          <w:tab w:val="clear" w:pos="4536"/>
          <w:tab w:val="clear" w:pos="9072"/>
        </w:tabs>
        <w:spacing w:after="240"/>
        <w:rPr>
          <w:rFonts w:ascii="Arial" w:hAnsi="Arial" w:cs="Arial"/>
          <w:b/>
          <w:sz w:val="18"/>
          <w:szCs w:val="18"/>
        </w:rPr>
      </w:pPr>
      <w:r>
        <w:rPr>
          <w:rFonts w:ascii="Arial" w:hAnsi="Arial" w:cs="Arial"/>
          <w:b/>
          <w:sz w:val="18"/>
          <w:szCs w:val="18"/>
        </w:rPr>
        <w:t>Pressekontakt</w:t>
      </w:r>
    </w:p>
    <w:p w14:paraId="579EC8BF" w14:textId="77777777" w:rsidR="00A64470" w:rsidRPr="00C54BC3" w:rsidRDefault="00A64470" w:rsidP="00D10070">
      <w:pPr>
        <w:pStyle w:val="Fuzeile"/>
        <w:tabs>
          <w:tab w:val="clear" w:pos="4536"/>
          <w:tab w:val="clear" w:pos="9072"/>
        </w:tabs>
        <w:spacing w:after="240"/>
        <w:rPr>
          <w:rFonts w:ascii="Arial" w:hAnsi="Arial" w:cs="Arial"/>
          <w:sz w:val="18"/>
          <w:szCs w:val="18"/>
        </w:rPr>
      </w:pPr>
      <w:r>
        <w:rPr>
          <w:rFonts w:ascii="Arial" w:hAnsi="Arial" w:cs="Arial"/>
          <w:b/>
          <w:sz w:val="18"/>
          <w:szCs w:val="18"/>
        </w:rPr>
        <w:t xml:space="preserve">Procter &amp; </w:t>
      </w:r>
      <w:proofErr w:type="spellStart"/>
      <w:r>
        <w:rPr>
          <w:rFonts w:ascii="Arial" w:hAnsi="Arial" w:cs="Arial"/>
          <w:b/>
          <w:sz w:val="18"/>
          <w:szCs w:val="18"/>
        </w:rPr>
        <w:t>Gamble</w:t>
      </w:r>
      <w:proofErr w:type="spellEnd"/>
    </w:p>
    <w:p w14:paraId="018839A8" w14:textId="77777777" w:rsidR="00A64470" w:rsidRPr="00C54BC3" w:rsidRDefault="00A64470" w:rsidP="00D10070">
      <w:pPr>
        <w:spacing w:after="0" w:line="276" w:lineRule="auto"/>
        <w:rPr>
          <w:rFonts w:ascii="Arial" w:hAnsi="Arial" w:cs="Arial"/>
          <w:sz w:val="18"/>
          <w:szCs w:val="18"/>
        </w:rPr>
      </w:pPr>
      <w:r w:rsidRPr="00C54BC3">
        <w:rPr>
          <w:rFonts w:ascii="Arial" w:hAnsi="Arial" w:cs="Arial"/>
          <w:sz w:val="18"/>
          <w:szCs w:val="18"/>
        </w:rPr>
        <w:t>P&amp;G, Unternehmenskommunikation, Sulzbacher Straße 40, 65824 Schwalbach/</w:t>
      </w:r>
      <w:proofErr w:type="spellStart"/>
      <w:r w:rsidRPr="00C54BC3">
        <w:rPr>
          <w:rFonts w:ascii="Arial" w:hAnsi="Arial" w:cs="Arial"/>
          <w:sz w:val="18"/>
          <w:szCs w:val="18"/>
        </w:rPr>
        <w:t>Ts</w:t>
      </w:r>
      <w:proofErr w:type="spellEnd"/>
      <w:r w:rsidRPr="00C54BC3">
        <w:rPr>
          <w:rFonts w:ascii="Arial" w:hAnsi="Arial" w:cs="Arial"/>
          <w:sz w:val="18"/>
          <w:szCs w:val="18"/>
        </w:rPr>
        <w:t>.</w:t>
      </w:r>
    </w:p>
    <w:p w14:paraId="62189595" w14:textId="77777777" w:rsidR="00A64470" w:rsidRPr="00C54BC3" w:rsidRDefault="00A64470" w:rsidP="00D10070">
      <w:pPr>
        <w:spacing w:after="120" w:line="276" w:lineRule="auto"/>
        <w:rPr>
          <w:rFonts w:ascii="Arial" w:hAnsi="Arial" w:cs="Arial"/>
          <w:sz w:val="18"/>
          <w:szCs w:val="18"/>
        </w:rPr>
      </w:pPr>
      <w:r w:rsidRPr="00C54BC3">
        <w:rPr>
          <w:rFonts w:ascii="Arial" w:hAnsi="Arial" w:cs="Arial"/>
          <w:sz w:val="18"/>
          <w:szCs w:val="18"/>
        </w:rPr>
        <w:t xml:space="preserve">Gabriele </w:t>
      </w:r>
      <w:proofErr w:type="spellStart"/>
      <w:r w:rsidRPr="00C54BC3">
        <w:rPr>
          <w:rFonts w:ascii="Arial" w:hAnsi="Arial" w:cs="Arial"/>
          <w:sz w:val="18"/>
          <w:szCs w:val="18"/>
        </w:rPr>
        <w:t>Hässig</w:t>
      </w:r>
      <w:proofErr w:type="spellEnd"/>
      <w:r w:rsidRPr="00C54BC3">
        <w:rPr>
          <w:rFonts w:ascii="Arial" w:hAnsi="Arial" w:cs="Arial"/>
          <w:sz w:val="18"/>
          <w:szCs w:val="18"/>
        </w:rPr>
        <w:t xml:space="preserve">, Tel.: 06196 89 6647, E-Mail: </w:t>
      </w:r>
      <w:hyperlink r:id="rId10" w:history="1">
        <w:r w:rsidRPr="00C54BC3">
          <w:rPr>
            <w:rStyle w:val="Hyperlink"/>
            <w:rFonts w:ascii="Arial" w:hAnsi="Arial" w:cs="Arial"/>
            <w:sz w:val="18"/>
            <w:szCs w:val="18"/>
          </w:rPr>
          <w:t>haessig.g@pg.com</w:t>
        </w:r>
      </w:hyperlink>
    </w:p>
    <w:p w14:paraId="642F4DC5" w14:textId="77777777" w:rsidR="00A64470" w:rsidRPr="00C54BC3" w:rsidRDefault="00A64470" w:rsidP="00D10070">
      <w:pPr>
        <w:spacing w:after="0" w:line="276" w:lineRule="auto"/>
        <w:rPr>
          <w:rFonts w:ascii="Arial" w:hAnsi="Arial" w:cs="Arial"/>
          <w:sz w:val="18"/>
          <w:szCs w:val="18"/>
        </w:rPr>
      </w:pPr>
      <w:r w:rsidRPr="00C54BC3">
        <w:rPr>
          <w:rFonts w:ascii="Arial" w:hAnsi="Arial" w:cs="Arial"/>
          <w:sz w:val="18"/>
          <w:szCs w:val="18"/>
        </w:rPr>
        <w:t>Brandzeichen – Markenberatung und Kommunikation GmbH, Grünstraße 15, 40212 Düsseldorf</w:t>
      </w:r>
    </w:p>
    <w:p w14:paraId="05C75F4D" w14:textId="77777777" w:rsidR="00A64470" w:rsidRPr="00CE13F2" w:rsidRDefault="00A64470" w:rsidP="00D10070">
      <w:pPr>
        <w:spacing w:after="0" w:line="276" w:lineRule="auto"/>
        <w:rPr>
          <w:rFonts w:ascii="Arial" w:hAnsi="Arial" w:cs="Arial"/>
          <w:sz w:val="18"/>
          <w:szCs w:val="18"/>
          <w:lang w:val="en-US"/>
        </w:rPr>
      </w:pPr>
      <w:r w:rsidRPr="00C54BC3">
        <w:rPr>
          <w:rFonts w:ascii="Arial" w:hAnsi="Arial" w:cs="Arial"/>
          <w:sz w:val="18"/>
          <w:szCs w:val="18"/>
          <w:lang w:val="en-US"/>
        </w:rPr>
        <w:t xml:space="preserve">Laura Rodermond, Tel.: 0211 585886-24, Fax: 0211 585886-20, E-Mail: </w:t>
      </w:r>
      <w:hyperlink r:id="rId11" w:history="1">
        <w:r w:rsidRPr="005C1002">
          <w:rPr>
            <w:rStyle w:val="Hyperlink"/>
            <w:rFonts w:ascii="Arial" w:hAnsi="Arial" w:cs="Arial"/>
            <w:sz w:val="18"/>
            <w:szCs w:val="18"/>
            <w:lang w:val="en-US"/>
          </w:rPr>
          <w:t>laura.rodermond@brandzeichen-pr.de</w:t>
        </w:r>
      </w:hyperlink>
    </w:p>
    <w:p w14:paraId="4C9FD38E" w14:textId="77777777" w:rsidR="00A64470" w:rsidRDefault="00A64470" w:rsidP="00D10070">
      <w:pPr>
        <w:autoSpaceDE w:val="0"/>
        <w:autoSpaceDN w:val="0"/>
        <w:adjustRightInd w:val="0"/>
        <w:spacing w:line="312" w:lineRule="auto"/>
        <w:rPr>
          <w:rFonts w:ascii="Arial" w:hAnsi="Arial" w:cs="Arial"/>
          <w:sz w:val="16"/>
          <w:szCs w:val="21"/>
          <w:lang w:val="en-US"/>
        </w:rPr>
      </w:pPr>
    </w:p>
    <w:p w14:paraId="2A83CC79" w14:textId="77777777" w:rsidR="00A64470" w:rsidRPr="0022182B" w:rsidRDefault="00A64470" w:rsidP="00D10070">
      <w:pPr>
        <w:pStyle w:val="Fuzeile"/>
        <w:tabs>
          <w:tab w:val="clear" w:pos="4536"/>
          <w:tab w:val="clear" w:pos="9072"/>
        </w:tabs>
        <w:spacing w:after="240"/>
        <w:rPr>
          <w:rFonts w:ascii="Arial" w:hAnsi="Arial" w:cs="Arial"/>
          <w:b/>
          <w:sz w:val="18"/>
          <w:szCs w:val="18"/>
        </w:rPr>
      </w:pPr>
      <w:r w:rsidRPr="0022182B">
        <w:rPr>
          <w:rFonts w:ascii="Arial" w:hAnsi="Arial" w:cs="Arial"/>
          <w:b/>
          <w:sz w:val="18"/>
          <w:szCs w:val="18"/>
        </w:rPr>
        <w:t>REWE</w:t>
      </w:r>
    </w:p>
    <w:p w14:paraId="1D48084A" w14:textId="77777777" w:rsidR="00A64470" w:rsidRDefault="00A64470" w:rsidP="00D10070">
      <w:pPr>
        <w:spacing w:after="0" w:line="312" w:lineRule="auto"/>
        <w:rPr>
          <w:rFonts w:ascii="Arial" w:hAnsi="Arial" w:cs="Arial"/>
          <w:sz w:val="18"/>
          <w:szCs w:val="18"/>
          <w:lang w:val="de-CH"/>
        </w:rPr>
      </w:pPr>
      <w:r w:rsidRPr="0022182B">
        <w:rPr>
          <w:rFonts w:ascii="Arial" w:hAnsi="Arial" w:cs="Arial"/>
          <w:sz w:val="18"/>
          <w:szCs w:val="18"/>
          <w:lang w:val="de-CH"/>
        </w:rPr>
        <w:t xml:space="preserve">REWE Unternehmenskommunikation, </w:t>
      </w:r>
      <w:hyperlink r:id="rId12" w:history="1">
        <w:r w:rsidRPr="00A827F5">
          <w:rPr>
            <w:rStyle w:val="Hyperlink"/>
            <w:rFonts w:ascii="Arial" w:hAnsi="Arial" w:cs="Arial"/>
            <w:sz w:val="18"/>
            <w:szCs w:val="18"/>
            <w:lang w:val="de-CH"/>
          </w:rPr>
          <w:t>presse@rewe.de</w:t>
        </w:r>
      </w:hyperlink>
      <w:r>
        <w:rPr>
          <w:rFonts w:ascii="Arial" w:hAnsi="Arial" w:cs="Arial"/>
          <w:sz w:val="18"/>
          <w:szCs w:val="18"/>
          <w:lang w:val="de-CH"/>
        </w:rPr>
        <w:t xml:space="preserve"> </w:t>
      </w:r>
    </w:p>
    <w:p w14:paraId="6F72B98D" w14:textId="77777777" w:rsidR="00A64470" w:rsidRPr="0022182B" w:rsidRDefault="00A64470" w:rsidP="00D10070">
      <w:pPr>
        <w:spacing w:line="312" w:lineRule="auto"/>
        <w:rPr>
          <w:rFonts w:ascii="Arial" w:hAnsi="Arial" w:cs="Arial"/>
          <w:sz w:val="18"/>
          <w:szCs w:val="18"/>
        </w:rPr>
      </w:pPr>
    </w:p>
    <w:p w14:paraId="1F4538AE" w14:textId="77777777" w:rsidR="00B26782" w:rsidRDefault="00A64470" w:rsidP="00D10070">
      <w:pPr>
        <w:pStyle w:val="Fuzeile"/>
        <w:tabs>
          <w:tab w:val="clear" w:pos="4536"/>
          <w:tab w:val="clear" w:pos="9072"/>
        </w:tabs>
        <w:spacing w:after="240"/>
        <w:rPr>
          <w:rFonts w:ascii="Arial" w:hAnsi="Arial" w:cs="Arial"/>
          <w:b/>
          <w:sz w:val="18"/>
          <w:szCs w:val="18"/>
        </w:rPr>
      </w:pPr>
      <w:r w:rsidRPr="00A64470">
        <w:rPr>
          <w:rFonts w:ascii="Arial" w:hAnsi="Arial" w:cs="Arial"/>
          <w:b/>
          <w:sz w:val="18"/>
          <w:szCs w:val="18"/>
        </w:rPr>
        <w:t>Aktion Mensch</w:t>
      </w:r>
    </w:p>
    <w:p w14:paraId="3D9C38C3" w14:textId="77777777" w:rsidR="00A64470" w:rsidRDefault="00A64470" w:rsidP="00D10070">
      <w:pPr>
        <w:pStyle w:val="Fuzeile"/>
        <w:rPr>
          <w:rFonts w:ascii="Arial" w:hAnsi="Arial" w:cs="Arial"/>
          <w:sz w:val="18"/>
          <w:szCs w:val="18"/>
        </w:rPr>
      </w:pPr>
      <w:r w:rsidRPr="00A64470">
        <w:rPr>
          <w:rFonts w:ascii="Arial" w:hAnsi="Arial" w:cs="Arial"/>
          <w:sz w:val="18"/>
          <w:szCs w:val="18"/>
        </w:rPr>
        <w:t xml:space="preserve">Aktion Mensch, </w:t>
      </w:r>
      <w:r>
        <w:rPr>
          <w:rFonts w:ascii="Arial" w:hAnsi="Arial" w:cs="Arial"/>
          <w:sz w:val="18"/>
          <w:szCs w:val="18"/>
        </w:rPr>
        <w:t xml:space="preserve">Kommunikation, </w:t>
      </w:r>
      <w:r w:rsidRPr="00A64470">
        <w:rPr>
          <w:rFonts w:ascii="Arial" w:hAnsi="Arial" w:cs="Arial"/>
          <w:sz w:val="18"/>
          <w:szCs w:val="18"/>
        </w:rPr>
        <w:t>Hein</w:t>
      </w:r>
      <w:r>
        <w:rPr>
          <w:rFonts w:ascii="Arial" w:hAnsi="Arial" w:cs="Arial"/>
          <w:sz w:val="18"/>
          <w:szCs w:val="18"/>
        </w:rPr>
        <w:t>emannstraße 36, 53175 Bonn</w:t>
      </w:r>
    </w:p>
    <w:p w14:paraId="2D3A6A9B" w14:textId="7E6B0A17" w:rsidR="00A64470" w:rsidRPr="00A64470" w:rsidRDefault="00A64470" w:rsidP="00D10070">
      <w:pPr>
        <w:pStyle w:val="Fuzeile"/>
        <w:spacing w:after="240"/>
        <w:rPr>
          <w:rFonts w:ascii="Arial" w:hAnsi="Arial" w:cs="Arial"/>
          <w:sz w:val="18"/>
          <w:szCs w:val="18"/>
          <w:lang w:val="en-US"/>
        </w:rPr>
      </w:pPr>
      <w:r w:rsidRPr="00A64470">
        <w:rPr>
          <w:rFonts w:ascii="Arial" w:hAnsi="Arial" w:cs="Arial"/>
          <w:sz w:val="18"/>
          <w:szCs w:val="18"/>
          <w:lang w:val="en-US"/>
        </w:rPr>
        <w:t xml:space="preserve">Ulrike Pfaff; Tel.: 0228 2092-359, E-Mail: </w:t>
      </w:r>
      <w:hyperlink r:id="rId13" w:history="1">
        <w:r w:rsidR="00633220" w:rsidRPr="00B947CC">
          <w:rPr>
            <w:rStyle w:val="Hyperlink"/>
            <w:rFonts w:ascii="Arial" w:hAnsi="Arial" w:cs="Arial"/>
            <w:sz w:val="18"/>
            <w:szCs w:val="18"/>
            <w:lang w:val="en-US"/>
          </w:rPr>
          <w:t>ulrike.pfaff@aktion-mensch.de</w:t>
        </w:r>
      </w:hyperlink>
      <w:r w:rsidR="00633220">
        <w:rPr>
          <w:rFonts w:ascii="Arial" w:hAnsi="Arial" w:cs="Arial"/>
          <w:sz w:val="18"/>
          <w:szCs w:val="18"/>
          <w:lang w:val="en-US"/>
        </w:rPr>
        <w:t xml:space="preserve"> </w:t>
      </w:r>
    </w:p>
    <w:p w14:paraId="35188703" w14:textId="77777777" w:rsidR="00A64470" w:rsidRPr="00C50182" w:rsidRDefault="00A64470" w:rsidP="00D10070">
      <w:pPr>
        <w:pStyle w:val="Fuzeile"/>
        <w:tabs>
          <w:tab w:val="clear" w:pos="4536"/>
          <w:tab w:val="clear" w:pos="9072"/>
        </w:tabs>
        <w:spacing w:after="240"/>
        <w:rPr>
          <w:rFonts w:ascii="Arial" w:hAnsi="Arial" w:cs="Arial"/>
          <w:sz w:val="18"/>
          <w:szCs w:val="18"/>
          <w:lang w:val="en-US"/>
        </w:rPr>
      </w:pPr>
    </w:p>
    <w:sectPr w:rsidR="00A64470" w:rsidRPr="00C50182">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C35B2" w14:textId="77777777" w:rsidR="00434081" w:rsidRDefault="00434081" w:rsidP="00FB077B">
      <w:pPr>
        <w:spacing w:after="0" w:line="240" w:lineRule="auto"/>
      </w:pPr>
      <w:r>
        <w:separator/>
      </w:r>
    </w:p>
  </w:endnote>
  <w:endnote w:type="continuationSeparator" w:id="0">
    <w:p w14:paraId="24D7EB00" w14:textId="77777777" w:rsidR="00434081" w:rsidRDefault="00434081" w:rsidP="00FB0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9223A" w14:textId="77777777" w:rsidR="00434081" w:rsidRDefault="00434081" w:rsidP="00FB077B">
      <w:pPr>
        <w:spacing w:after="0" w:line="240" w:lineRule="auto"/>
      </w:pPr>
      <w:r>
        <w:separator/>
      </w:r>
    </w:p>
  </w:footnote>
  <w:footnote w:type="continuationSeparator" w:id="0">
    <w:p w14:paraId="5E7EC005" w14:textId="77777777" w:rsidR="00434081" w:rsidRDefault="00434081" w:rsidP="00FB0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6B3C2" w14:textId="77777777" w:rsidR="00FB077B" w:rsidRDefault="00FB01B7">
    <w:pPr>
      <w:pStyle w:val="Kopfzeile"/>
    </w:pPr>
    <w:r>
      <w:rPr>
        <w:noProof/>
        <w:lang w:eastAsia="de-DE"/>
      </w:rPr>
      <w:drawing>
        <wp:anchor distT="0" distB="0" distL="114300" distR="114300" simplePos="0" relativeHeight="251658240" behindDoc="1" locked="0" layoutInCell="1" allowOverlap="1" wp14:anchorId="2CC91EC5" wp14:editId="3AAE26E9">
          <wp:simplePos x="0" y="0"/>
          <wp:positionH relativeFrom="margin">
            <wp:align>center</wp:align>
          </wp:positionH>
          <wp:positionV relativeFrom="paragraph">
            <wp:posOffset>-245110</wp:posOffset>
          </wp:positionV>
          <wp:extent cx="3448685" cy="504190"/>
          <wp:effectExtent l="0" t="0" r="0" b="0"/>
          <wp:wrapTight wrapText="bothSides">
            <wp:wrapPolygon edited="0">
              <wp:start x="1909" y="0"/>
              <wp:lineTo x="1074" y="816"/>
              <wp:lineTo x="835" y="4081"/>
              <wp:lineTo x="835" y="16322"/>
              <wp:lineTo x="1193" y="20403"/>
              <wp:lineTo x="1432" y="20403"/>
              <wp:lineTo x="7636" y="20403"/>
              <wp:lineTo x="15511" y="20403"/>
              <wp:lineTo x="21477" y="17955"/>
              <wp:lineTo x="21477" y="3264"/>
              <wp:lineTo x="7755" y="0"/>
              <wp:lineTo x="1909"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bwMode="auto">
                  <a:xfrm>
                    <a:off x="0" y="0"/>
                    <a:ext cx="3448685" cy="504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92131"/>
    <w:multiLevelType w:val="hybridMultilevel"/>
    <w:tmpl w:val="27741A0A"/>
    <w:lvl w:ilvl="0" w:tplc="30E4E21A">
      <w:start w:val="1"/>
      <w:numFmt w:val="bullet"/>
      <w:lvlText w:val="•"/>
      <w:lvlJc w:val="left"/>
      <w:pPr>
        <w:tabs>
          <w:tab w:val="num" w:pos="720"/>
        </w:tabs>
        <w:ind w:left="720" w:hanging="360"/>
      </w:pPr>
      <w:rPr>
        <w:rFonts w:ascii="Arial" w:hAnsi="Arial" w:hint="default"/>
      </w:rPr>
    </w:lvl>
    <w:lvl w:ilvl="1" w:tplc="8AB26B26" w:tentative="1">
      <w:start w:val="1"/>
      <w:numFmt w:val="bullet"/>
      <w:lvlText w:val="•"/>
      <w:lvlJc w:val="left"/>
      <w:pPr>
        <w:tabs>
          <w:tab w:val="num" w:pos="1440"/>
        </w:tabs>
        <w:ind w:left="1440" w:hanging="360"/>
      </w:pPr>
      <w:rPr>
        <w:rFonts w:ascii="Arial" w:hAnsi="Arial" w:hint="default"/>
      </w:rPr>
    </w:lvl>
    <w:lvl w:ilvl="2" w:tplc="21F87B8C" w:tentative="1">
      <w:start w:val="1"/>
      <w:numFmt w:val="bullet"/>
      <w:lvlText w:val="•"/>
      <w:lvlJc w:val="left"/>
      <w:pPr>
        <w:tabs>
          <w:tab w:val="num" w:pos="2160"/>
        </w:tabs>
        <w:ind w:left="2160" w:hanging="360"/>
      </w:pPr>
      <w:rPr>
        <w:rFonts w:ascii="Arial" w:hAnsi="Arial" w:hint="default"/>
      </w:rPr>
    </w:lvl>
    <w:lvl w:ilvl="3" w:tplc="47CE08FC" w:tentative="1">
      <w:start w:val="1"/>
      <w:numFmt w:val="bullet"/>
      <w:lvlText w:val="•"/>
      <w:lvlJc w:val="left"/>
      <w:pPr>
        <w:tabs>
          <w:tab w:val="num" w:pos="2880"/>
        </w:tabs>
        <w:ind w:left="2880" w:hanging="360"/>
      </w:pPr>
      <w:rPr>
        <w:rFonts w:ascii="Arial" w:hAnsi="Arial" w:hint="default"/>
      </w:rPr>
    </w:lvl>
    <w:lvl w:ilvl="4" w:tplc="EBFA7F12" w:tentative="1">
      <w:start w:val="1"/>
      <w:numFmt w:val="bullet"/>
      <w:lvlText w:val="•"/>
      <w:lvlJc w:val="left"/>
      <w:pPr>
        <w:tabs>
          <w:tab w:val="num" w:pos="3600"/>
        </w:tabs>
        <w:ind w:left="3600" w:hanging="360"/>
      </w:pPr>
      <w:rPr>
        <w:rFonts w:ascii="Arial" w:hAnsi="Arial" w:hint="default"/>
      </w:rPr>
    </w:lvl>
    <w:lvl w:ilvl="5" w:tplc="75A24D42" w:tentative="1">
      <w:start w:val="1"/>
      <w:numFmt w:val="bullet"/>
      <w:lvlText w:val="•"/>
      <w:lvlJc w:val="left"/>
      <w:pPr>
        <w:tabs>
          <w:tab w:val="num" w:pos="4320"/>
        </w:tabs>
        <w:ind w:left="4320" w:hanging="360"/>
      </w:pPr>
      <w:rPr>
        <w:rFonts w:ascii="Arial" w:hAnsi="Arial" w:hint="default"/>
      </w:rPr>
    </w:lvl>
    <w:lvl w:ilvl="6" w:tplc="5FD265CA" w:tentative="1">
      <w:start w:val="1"/>
      <w:numFmt w:val="bullet"/>
      <w:lvlText w:val="•"/>
      <w:lvlJc w:val="left"/>
      <w:pPr>
        <w:tabs>
          <w:tab w:val="num" w:pos="5040"/>
        </w:tabs>
        <w:ind w:left="5040" w:hanging="360"/>
      </w:pPr>
      <w:rPr>
        <w:rFonts w:ascii="Arial" w:hAnsi="Arial" w:hint="default"/>
      </w:rPr>
    </w:lvl>
    <w:lvl w:ilvl="7" w:tplc="5178D0F6" w:tentative="1">
      <w:start w:val="1"/>
      <w:numFmt w:val="bullet"/>
      <w:lvlText w:val="•"/>
      <w:lvlJc w:val="left"/>
      <w:pPr>
        <w:tabs>
          <w:tab w:val="num" w:pos="5760"/>
        </w:tabs>
        <w:ind w:left="5760" w:hanging="360"/>
      </w:pPr>
      <w:rPr>
        <w:rFonts w:ascii="Arial" w:hAnsi="Arial" w:hint="default"/>
      </w:rPr>
    </w:lvl>
    <w:lvl w:ilvl="8" w:tplc="E63ABC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2209F4"/>
    <w:multiLevelType w:val="hybridMultilevel"/>
    <w:tmpl w:val="E83853CA"/>
    <w:lvl w:ilvl="0" w:tplc="CDFE20BA">
      <w:start w:val="1"/>
      <w:numFmt w:val="bullet"/>
      <w:lvlText w:val="•"/>
      <w:lvlJc w:val="left"/>
      <w:pPr>
        <w:tabs>
          <w:tab w:val="num" w:pos="720"/>
        </w:tabs>
        <w:ind w:left="720" w:hanging="360"/>
      </w:pPr>
      <w:rPr>
        <w:rFonts w:ascii="Arial" w:hAnsi="Arial" w:hint="default"/>
      </w:rPr>
    </w:lvl>
    <w:lvl w:ilvl="1" w:tplc="F74005C8" w:tentative="1">
      <w:start w:val="1"/>
      <w:numFmt w:val="bullet"/>
      <w:lvlText w:val="•"/>
      <w:lvlJc w:val="left"/>
      <w:pPr>
        <w:tabs>
          <w:tab w:val="num" w:pos="1440"/>
        </w:tabs>
        <w:ind w:left="1440" w:hanging="360"/>
      </w:pPr>
      <w:rPr>
        <w:rFonts w:ascii="Arial" w:hAnsi="Arial" w:hint="default"/>
      </w:rPr>
    </w:lvl>
    <w:lvl w:ilvl="2" w:tplc="0290B022" w:tentative="1">
      <w:start w:val="1"/>
      <w:numFmt w:val="bullet"/>
      <w:lvlText w:val="•"/>
      <w:lvlJc w:val="left"/>
      <w:pPr>
        <w:tabs>
          <w:tab w:val="num" w:pos="2160"/>
        </w:tabs>
        <w:ind w:left="2160" w:hanging="360"/>
      </w:pPr>
      <w:rPr>
        <w:rFonts w:ascii="Arial" w:hAnsi="Arial" w:hint="default"/>
      </w:rPr>
    </w:lvl>
    <w:lvl w:ilvl="3" w:tplc="8AF09732" w:tentative="1">
      <w:start w:val="1"/>
      <w:numFmt w:val="bullet"/>
      <w:lvlText w:val="•"/>
      <w:lvlJc w:val="left"/>
      <w:pPr>
        <w:tabs>
          <w:tab w:val="num" w:pos="2880"/>
        </w:tabs>
        <w:ind w:left="2880" w:hanging="360"/>
      </w:pPr>
      <w:rPr>
        <w:rFonts w:ascii="Arial" w:hAnsi="Arial" w:hint="default"/>
      </w:rPr>
    </w:lvl>
    <w:lvl w:ilvl="4" w:tplc="C14027EA" w:tentative="1">
      <w:start w:val="1"/>
      <w:numFmt w:val="bullet"/>
      <w:lvlText w:val="•"/>
      <w:lvlJc w:val="left"/>
      <w:pPr>
        <w:tabs>
          <w:tab w:val="num" w:pos="3600"/>
        </w:tabs>
        <w:ind w:left="3600" w:hanging="360"/>
      </w:pPr>
      <w:rPr>
        <w:rFonts w:ascii="Arial" w:hAnsi="Arial" w:hint="default"/>
      </w:rPr>
    </w:lvl>
    <w:lvl w:ilvl="5" w:tplc="B03C96C0" w:tentative="1">
      <w:start w:val="1"/>
      <w:numFmt w:val="bullet"/>
      <w:lvlText w:val="•"/>
      <w:lvlJc w:val="left"/>
      <w:pPr>
        <w:tabs>
          <w:tab w:val="num" w:pos="4320"/>
        </w:tabs>
        <w:ind w:left="4320" w:hanging="360"/>
      </w:pPr>
      <w:rPr>
        <w:rFonts w:ascii="Arial" w:hAnsi="Arial" w:hint="default"/>
      </w:rPr>
    </w:lvl>
    <w:lvl w:ilvl="6" w:tplc="D32CF176" w:tentative="1">
      <w:start w:val="1"/>
      <w:numFmt w:val="bullet"/>
      <w:lvlText w:val="•"/>
      <w:lvlJc w:val="left"/>
      <w:pPr>
        <w:tabs>
          <w:tab w:val="num" w:pos="5040"/>
        </w:tabs>
        <w:ind w:left="5040" w:hanging="360"/>
      </w:pPr>
      <w:rPr>
        <w:rFonts w:ascii="Arial" w:hAnsi="Arial" w:hint="default"/>
      </w:rPr>
    </w:lvl>
    <w:lvl w:ilvl="7" w:tplc="E5D601DA" w:tentative="1">
      <w:start w:val="1"/>
      <w:numFmt w:val="bullet"/>
      <w:lvlText w:val="•"/>
      <w:lvlJc w:val="left"/>
      <w:pPr>
        <w:tabs>
          <w:tab w:val="num" w:pos="5760"/>
        </w:tabs>
        <w:ind w:left="5760" w:hanging="360"/>
      </w:pPr>
      <w:rPr>
        <w:rFonts w:ascii="Arial" w:hAnsi="Arial" w:hint="default"/>
      </w:rPr>
    </w:lvl>
    <w:lvl w:ilvl="8" w:tplc="41B666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92C2C06"/>
    <w:multiLevelType w:val="hybridMultilevel"/>
    <w:tmpl w:val="3C40AF72"/>
    <w:lvl w:ilvl="0" w:tplc="225A3102">
      <w:start w:val="1"/>
      <w:numFmt w:val="bullet"/>
      <w:lvlText w:val="•"/>
      <w:lvlJc w:val="left"/>
      <w:pPr>
        <w:tabs>
          <w:tab w:val="num" w:pos="720"/>
        </w:tabs>
        <w:ind w:left="720" w:hanging="360"/>
      </w:pPr>
      <w:rPr>
        <w:rFonts w:ascii="Arial" w:hAnsi="Arial" w:hint="default"/>
      </w:rPr>
    </w:lvl>
    <w:lvl w:ilvl="1" w:tplc="A4AA8DF8" w:tentative="1">
      <w:start w:val="1"/>
      <w:numFmt w:val="bullet"/>
      <w:lvlText w:val="•"/>
      <w:lvlJc w:val="left"/>
      <w:pPr>
        <w:tabs>
          <w:tab w:val="num" w:pos="1440"/>
        </w:tabs>
        <w:ind w:left="1440" w:hanging="360"/>
      </w:pPr>
      <w:rPr>
        <w:rFonts w:ascii="Arial" w:hAnsi="Arial" w:hint="default"/>
      </w:rPr>
    </w:lvl>
    <w:lvl w:ilvl="2" w:tplc="F8209B0C" w:tentative="1">
      <w:start w:val="1"/>
      <w:numFmt w:val="bullet"/>
      <w:lvlText w:val="•"/>
      <w:lvlJc w:val="left"/>
      <w:pPr>
        <w:tabs>
          <w:tab w:val="num" w:pos="2160"/>
        </w:tabs>
        <w:ind w:left="2160" w:hanging="360"/>
      </w:pPr>
      <w:rPr>
        <w:rFonts w:ascii="Arial" w:hAnsi="Arial" w:hint="default"/>
      </w:rPr>
    </w:lvl>
    <w:lvl w:ilvl="3" w:tplc="8BBC1366" w:tentative="1">
      <w:start w:val="1"/>
      <w:numFmt w:val="bullet"/>
      <w:lvlText w:val="•"/>
      <w:lvlJc w:val="left"/>
      <w:pPr>
        <w:tabs>
          <w:tab w:val="num" w:pos="2880"/>
        </w:tabs>
        <w:ind w:left="2880" w:hanging="360"/>
      </w:pPr>
      <w:rPr>
        <w:rFonts w:ascii="Arial" w:hAnsi="Arial" w:hint="default"/>
      </w:rPr>
    </w:lvl>
    <w:lvl w:ilvl="4" w:tplc="8F80B2B6" w:tentative="1">
      <w:start w:val="1"/>
      <w:numFmt w:val="bullet"/>
      <w:lvlText w:val="•"/>
      <w:lvlJc w:val="left"/>
      <w:pPr>
        <w:tabs>
          <w:tab w:val="num" w:pos="3600"/>
        </w:tabs>
        <w:ind w:left="3600" w:hanging="360"/>
      </w:pPr>
      <w:rPr>
        <w:rFonts w:ascii="Arial" w:hAnsi="Arial" w:hint="default"/>
      </w:rPr>
    </w:lvl>
    <w:lvl w:ilvl="5" w:tplc="A0A8CA2E" w:tentative="1">
      <w:start w:val="1"/>
      <w:numFmt w:val="bullet"/>
      <w:lvlText w:val="•"/>
      <w:lvlJc w:val="left"/>
      <w:pPr>
        <w:tabs>
          <w:tab w:val="num" w:pos="4320"/>
        </w:tabs>
        <w:ind w:left="4320" w:hanging="360"/>
      </w:pPr>
      <w:rPr>
        <w:rFonts w:ascii="Arial" w:hAnsi="Arial" w:hint="default"/>
      </w:rPr>
    </w:lvl>
    <w:lvl w:ilvl="6" w:tplc="C6EA8AFC" w:tentative="1">
      <w:start w:val="1"/>
      <w:numFmt w:val="bullet"/>
      <w:lvlText w:val="•"/>
      <w:lvlJc w:val="left"/>
      <w:pPr>
        <w:tabs>
          <w:tab w:val="num" w:pos="5040"/>
        </w:tabs>
        <w:ind w:left="5040" w:hanging="360"/>
      </w:pPr>
      <w:rPr>
        <w:rFonts w:ascii="Arial" w:hAnsi="Arial" w:hint="default"/>
      </w:rPr>
    </w:lvl>
    <w:lvl w:ilvl="7" w:tplc="7138DB06" w:tentative="1">
      <w:start w:val="1"/>
      <w:numFmt w:val="bullet"/>
      <w:lvlText w:val="•"/>
      <w:lvlJc w:val="left"/>
      <w:pPr>
        <w:tabs>
          <w:tab w:val="num" w:pos="5760"/>
        </w:tabs>
        <w:ind w:left="5760" w:hanging="360"/>
      </w:pPr>
      <w:rPr>
        <w:rFonts w:ascii="Arial" w:hAnsi="Arial" w:hint="default"/>
      </w:rPr>
    </w:lvl>
    <w:lvl w:ilvl="8" w:tplc="EE78F0F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9441DFF"/>
    <w:multiLevelType w:val="hybridMultilevel"/>
    <w:tmpl w:val="F4CAAC24"/>
    <w:lvl w:ilvl="0" w:tplc="542482A8">
      <w:start w:val="1"/>
      <w:numFmt w:val="bullet"/>
      <w:lvlText w:val="•"/>
      <w:lvlJc w:val="left"/>
      <w:pPr>
        <w:tabs>
          <w:tab w:val="num" w:pos="720"/>
        </w:tabs>
        <w:ind w:left="720" w:hanging="360"/>
      </w:pPr>
      <w:rPr>
        <w:rFonts w:ascii="Arial" w:hAnsi="Arial" w:hint="default"/>
      </w:rPr>
    </w:lvl>
    <w:lvl w:ilvl="1" w:tplc="0B1C9A52" w:tentative="1">
      <w:start w:val="1"/>
      <w:numFmt w:val="bullet"/>
      <w:lvlText w:val="•"/>
      <w:lvlJc w:val="left"/>
      <w:pPr>
        <w:tabs>
          <w:tab w:val="num" w:pos="1440"/>
        </w:tabs>
        <w:ind w:left="1440" w:hanging="360"/>
      </w:pPr>
      <w:rPr>
        <w:rFonts w:ascii="Arial" w:hAnsi="Arial" w:hint="default"/>
      </w:rPr>
    </w:lvl>
    <w:lvl w:ilvl="2" w:tplc="DBA25544" w:tentative="1">
      <w:start w:val="1"/>
      <w:numFmt w:val="bullet"/>
      <w:lvlText w:val="•"/>
      <w:lvlJc w:val="left"/>
      <w:pPr>
        <w:tabs>
          <w:tab w:val="num" w:pos="2160"/>
        </w:tabs>
        <w:ind w:left="2160" w:hanging="360"/>
      </w:pPr>
      <w:rPr>
        <w:rFonts w:ascii="Arial" w:hAnsi="Arial" w:hint="default"/>
      </w:rPr>
    </w:lvl>
    <w:lvl w:ilvl="3" w:tplc="9D7E7304" w:tentative="1">
      <w:start w:val="1"/>
      <w:numFmt w:val="bullet"/>
      <w:lvlText w:val="•"/>
      <w:lvlJc w:val="left"/>
      <w:pPr>
        <w:tabs>
          <w:tab w:val="num" w:pos="2880"/>
        </w:tabs>
        <w:ind w:left="2880" w:hanging="360"/>
      </w:pPr>
      <w:rPr>
        <w:rFonts w:ascii="Arial" w:hAnsi="Arial" w:hint="default"/>
      </w:rPr>
    </w:lvl>
    <w:lvl w:ilvl="4" w:tplc="E6FA9FB8" w:tentative="1">
      <w:start w:val="1"/>
      <w:numFmt w:val="bullet"/>
      <w:lvlText w:val="•"/>
      <w:lvlJc w:val="left"/>
      <w:pPr>
        <w:tabs>
          <w:tab w:val="num" w:pos="3600"/>
        </w:tabs>
        <w:ind w:left="3600" w:hanging="360"/>
      </w:pPr>
      <w:rPr>
        <w:rFonts w:ascii="Arial" w:hAnsi="Arial" w:hint="default"/>
      </w:rPr>
    </w:lvl>
    <w:lvl w:ilvl="5" w:tplc="C19CFFA4" w:tentative="1">
      <w:start w:val="1"/>
      <w:numFmt w:val="bullet"/>
      <w:lvlText w:val="•"/>
      <w:lvlJc w:val="left"/>
      <w:pPr>
        <w:tabs>
          <w:tab w:val="num" w:pos="4320"/>
        </w:tabs>
        <w:ind w:left="4320" w:hanging="360"/>
      </w:pPr>
      <w:rPr>
        <w:rFonts w:ascii="Arial" w:hAnsi="Arial" w:hint="default"/>
      </w:rPr>
    </w:lvl>
    <w:lvl w:ilvl="6" w:tplc="E326A66C" w:tentative="1">
      <w:start w:val="1"/>
      <w:numFmt w:val="bullet"/>
      <w:lvlText w:val="•"/>
      <w:lvlJc w:val="left"/>
      <w:pPr>
        <w:tabs>
          <w:tab w:val="num" w:pos="5040"/>
        </w:tabs>
        <w:ind w:left="5040" w:hanging="360"/>
      </w:pPr>
      <w:rPr>
        <w:rFonts w:ascii="Arial" w:hAnsi="Arial" w:hint="default"/>
      </w:rPr>
    </w:lvl>
    <w:lvl w:ilvl="7" w:tplc="141A802A" w:tentative="1">
      <w:start w:val="1"/>
      <w:numFmt w:val="bullet"/>
      <w:lvlText w:val="•"/>
      <w:lvlJc w:val="left"/>
      <w:pPr>
        <w:tabs>
          <w:tab w:val="num" w:pos="5760"/>
        </w:tabs>
        <w:ind w:left="5760" w:hanging="360"/>
      </w:pPr>
      <w:rPr>
        <w:rFonts w:ascii="Arial" w:hAnsi="Arial" w:hint="default"/>
      </w:rPr>
    </w:lvl>
    <w:lvl w:ilvl="8" w:tplc="4A52A0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5725E92"/>
    <w:multiLevelType w:val="hybridMultilevel"/>
    <w:tmpl w:val="9DBEF3FE"/>
    <w:lvl w:ilvl="0" w:tplc="E9DE9AE0">
      <w:start w:val="1"/>
      <w:numFmt w:val="bullet"/>
      <w:lvlText w:val="•"/>
      <w:lvlJc w:val="left"/>
      <w:pPr>
        <w:tabs>
          <w:tab w:val="num" w:pos="720"/>
        </w:tabs>
        <w:ind w:left="720" w:hanging="360"/>
      </w:pPr>
      <w:rPr>
        <w:rFonts w:ascii="Times New Roman" w:hAnsi="Times New Roman" w:hint="default"/>
      </w:rPr>
    </w:lvl>
    <w:lvl w:ilvl="1" w:tplc="1C0A182E" w:tentative="1">
      <w:start w:val="1"/>
      <w:numFmt w:val="bullet"/>
      <w:lvlText w:val="•"/>
      <w:lvlJc w:val="left"/>
      <w:pPr>
        <w:tabs>
          <w:tab w:val="num" w:pos="1440"/>
        </w:tabs>
        <w:ind w:left="1440" w:hanging="360"/>
      </w:pPr>
      <w:rPr>
        <w:rFonts w:ascii="Times New Roman" w:hAnsi="Times New Roman" w:hint="default"/>
      </w:rPr>
    </w:lvl>
    <w:lvl w:ilvl="2" w:tplc="0AE69D80" w:tentative="1">
      <w:start w:val="1"/>
      <w:numFmt w:val="bullet"/>
      <w:lvlText w:val="•"/>
      <w:lvlJc w:val="left"/>
      <w:pPr>
        <w:tabs>
          <w:tab w:val="num" w:pos="2160"/>
        </w:tabs>
        <w:ind w:left="2160" w:hanging="360"/>
      </w:pPr>
      <w:rPr>
        <w:rFonts w:ascii="Times New Roman" w:hAnsi="Times New Roman" w:hint="default"/>
      </w:rPr>
    </w:lvl>
    <w:lvl w:ilvl="3" w:tplc="C8FC1D86" w:tentative="1">
      <w:start w:val="1"/>
      <w:numFmt w:val="bullet"/>
      <w:lvlText w:val="•"/>
      <w:lvlJc w:val="left"/>
      <w:pPr>
        <w:tabs>
          <w:tab w:val="num" w:pos="2880"/>
        </w:tabs>
        <w:ind w:left="2880" w:hanging="360"/>
      </w:pPr>
      <w:rPr>
        <w:rFonts w:ascii="Times New Roman" w:hAnsi="Times New Roman" w:hint="default"/>
      </w:rPr>
    </w:lvl>
    <w:lvl w:ilvl="4" w:tplc="15AE06FA" w:tentative="1">
      <w:start w:val="1"/>
      <w:numFmt w:val="bullet"/>
      <w:lvlText w:val="•"/>
      <w:lvlJc w:val="left"/>
      <w:pPr>
        <w:tabs>
          <w:tab w:val="num" w:pos="3600"/>
        </w:tabs>
        <w:ind w:left="3600" w:hanging="360"/>
      </w:pPr>
      <w:rPr>
        <w:rFonts w:ascii="Times New Roman" w:hAnsi="Times New Roman" w:hint="default"/>
      </w:rPr>
    </w:lvl>
    <w:lvl w:ilvl="5" w:tplc="239C819E" w:tentative="1">
      <w:start w:val="1"/>
      <w:numFmt w:val="bullet"/>
      <w:lvlText w:val="•"/>
      <w:lvlJc w:val="left"/>
      <w:pPr>
        <w:tabs>
          <w:tab w:val="num" w:pos="4320"/>
        </w:tabs>
        <w:ind w:left="4320" w:hanging="360"/>
      </w:pPr>
      <w:rPr>
        <w:rFonts w:ascii="Times New Roman" w:hAnsi="Times New Roman" w:hint="default"/>
      </w:rPr>
    </w:lvl>
    <w:lvl w:ilvl="6" w:tplc="232A76C2" w:tentative="1">
      <w:start w:val="1"/>
      <w:numFmt w:val="bullet"/>
      <w:lvlText w:val="•"/>
      <w:lvlJc w:val="left"/>
      <w:pPr>
        <w:tabs>
          <w:tab w:val="num" w:pos="5040"/>
        </w:tabs>
        <w:ind w:left="5040" w:hanging="360"/>
      </w:pPr>
      <w:rPr>
        <w:rFonts w:ascii="Times New Roman" w:hAnsi="Times New Roman" w:hint="default"/>
      </w:rPr>
    </w:lvl>
    <w:lvl w:ilvl="7" w:tplc="68E20064" w:tentative="1">
      <w:start w:val="1"/>
      <w:numFmt w:val="bullet"/>
      <w:lvlText w:val="•"/>
      <w:lvlJc w:val="left"/>
      <w:pPr>
        <w:tabs>
          <w:tab w:val="num" w:pos="5760"/>
        </w:tabs>
        <w:ind w:left="5760" w:hanging="360"/>
      </w:pPr>
      <w:rPr>
        <w:rFonts w:ascii="Times New Roman" w:hAnsi="Times New Roman" w:hint="default"/>
      </w:rPr>
    </w:lvl>
    <w:lvl w:ilvl="8" w:tplc="47A4DD9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A305429"/>
    <w:multiLevelType w:val="hybridMultilevel"/>
    <w:tmpl w:val="F6524D60"/>
    <w:lvl w:ilvl="0" w:tplc="EB0CC3C6">
      <w:start w:val="1"/>
      <w:numFmt w:val="bullet"/>
      <w:lvlText w:val="•"/>
      <w:lvlJc w:val="left"/>
      <w:pPr>
        <w:tabs>
          <w:tab w:val="num" w:pos="720"/>
        </w:tabs>
        <w:ind w:left="720" w:hanging="360"/>
      </w:pPr>
      <w:rPr>
        <w:rFonts w:ascii="Arial" w:hAnsi="Arial" w:hint="default"/>
      </w:rPr>
    </w:lvl>
    <w:lvl w:ilvl="1" w:tplc="F8987F74" w:tentative="1">
      <w:start w:val="1"/>
      <w:numFmt w:val="bullet"/>
      <w:lvlText w:val="•"/>
      <w:lvlJc w:val="left"/>
      <w:pPr>
        <w:tabs>
          <w:tab w:val="num" w:pos="1440"/>
        </w:tabs>
        <w:ind w:left="1440" w:hanging="360"/>
      </w:pPr>
      <w:rPr>
        <w:rFonts w:ascii="Arial" w:hAnsi="Arial" w:hint="default"/>
      </w:rPr>
    </w:lvl>
    <w:lvl w:ilvl="2" w:tplc="E3B2DACC" w:tentative="1">
      <w:start w:val="1"/>
      <w:numFmt w:val="bullet"/>
      <w:lvlText w:val="•"/>
      <w:lvlJc w:val="left"/>
      <w:pPr>
        <w:tabs>
          <w:tab w:val="num" w:pos="2160"/>
        </w:tabs>
        <w:ind w:left="2160" w:hanging="360"/>
      </w:pPr>
      <w:rPr>
        <w:rFonts w:ascii="Arial" w:hAnsi="Arial" w:hint="default"/>
      </w:rPr>
    </w:lvl>
    <w:lvl w:ilvl="3" w:tplc="476C53D8" w:tentative="1">
      <w:start w:val="1"/>
      <w:numFmt w:val="bullet"/>
      <w:lvlText w:val="•"/>
      <w:lvlJc w:val="left"/>
      <w:pPr>
        <w:tabs>
          <w:tab w:val="num" w:pos="2880"/>
        </w:tabs>
        <w:ind w:left="2880" w:hanging="360"/>
      </w:pPr>
      <w:rPr>
        <w:rFonts w:ascii="Arial" w:hAnsi="Arial" w:hint="default"/>
      </w:rPr>
    </w:lvl>
    <w:lvl w:ilvl="4" w:tplc="F92462F4" w:tentative="1">
      <w:start w:val="1"/>
      <w:numFmt w:val="bullet"/>
      <w:lvlText w:val="•"/>
      <w:lvlJc w:val="left"/>
      <w:pPr>
        <w:tabs>
          <w:tab w:val="num" w:pos="3600"/>
        </w:tabs>
        <w:ind w:left="3600" w:hanging="360"/>
      </w:pPr>
      <w:rPr>
        <w:rFonts w:ascii="Arial" w:hAnsi="Arial" w:hint="default"/>
      </w:rPr>
    </w:lvl>
    <w:lvl w:ilvl="5" w:tplc="C4FA6268" w:tentative="1">
      <w:start w:val="1"/>
      <w:numFmt w:val="bullet"/>
      <w:lvlText w:val="•"/>
      <w:lvlJc w:val="left"/>
      <w:pPr>
        <w:tabs>
          <w:tab w:val="num" w:pos="4320"/>
        </w:tabs>
        <w:ind w:left="4320" w:hanging="360"/>
      </w:pPr>
      <w:rPr>
        <w:rFonts w:ascii="Arial" w:hAnsi="Arial" w:hint="default"/>
      </w:rPr>
    </w:lvl>
    <w:lvl w:ilvl="6" w:tplc="AD3C4564" w:tentative="1">
      <w:start w:val="1"/>
      <w:numFmt w:val="bullet"/>
      <w:lvlText w:val="•"/>
      <w:lvlJc w:val="left"/>
      <w:pPr>
        <w:tabs>
          <w:tab w:val="num" w:pos="5040"/>
        </w:tabs>
        <w:ind w:left="5040" w:hanging="360"/>
      </w:pPr>
      <w:rPr>
        <w:rFonts w:ascii="Arial" w:hAnsi="Arial" w:hint="default"/>
      </w:rPr>
    </w:lvl>
    <w:lvl w:ilvl="7" w:tplc="5C80F716" w:tentative="1">
      <w:start w:val="1"/>
      <w:numFmt w:val="bullet"/>
      <w:lvlText w:val="•"/>
      <w:lvlJc w:val="left"/>
      <w:pPr>
        <w:tabs>
          <w:tab w:val="num" w:pos="5760"/>
        </w:tabs>
        <w:ind w:left="5760" w:hanging="360"/>
      </w:pPr>
      <w:rPr>
        <w:rFonts w:ascii="Arial" w:hAnsi="Arial" w:hint="default"/>
      </w:rPr>
    </w:lvl>
    <w:lvl w:ilvl="8" w:tplc="9F24AD2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BE25AAC"/>
    <w:multiLevelType w:val="hybridMultilevel"/>
    <w:tmpl w:val="81AAC884"/>
    <w:lvl w:ilvl="0" w:tplc="230857B8">
      <w:start w:val="1"/>
      <w:numFmt w:val="bullet"/>
      <w:lvlText w:val="•"/>
      <w:lvlJc w:val="left"/>
      <w:pPr>
        <w:tabs>
          <w:tab w:val="num" w:pos="720"/>
        </w:tabs>
        <w:ind w:left="720" w:hanging="360"/>
      </w:pPr>
      <w:rPr>
        <w:rFonts w:ascii="Times New Roman" w:hAnsi="Times New Roman" w:hint="default"/>
      </w:rPr>
    </w:lvl>
    <w:lvl w:ilvl="1" w:tplc="7FC081CA" w:tentative="1">
      <w:start w:val="1"/>
      <w:numFmt w:val="bullet"/>
      <w:lvlText w:val="•"/>
      <w:lvlJc w:val="left"/>
      <w:pPr>
        <w:tabs>
          <w:tab w:val="num" w:pos="1440"/>
        </w:tabs>
        <w:ind w:left="1440" w:hanging="360"/>
      </w:pPr>
      <w:rPr>
        <w:rFonts w:ascii="Times New Roman" w:hAnsi="Times New Roman" w:hint="default"/>
      </w:rPr>
    </w:lvl>
    <w:lvl w:ilvl="2" w:tplc="AA8E83BA" w:tentative="1">
      <w:start w:val="1"/>
      <w:numFmt w:val="bullet"/>
      <w:lvlText w:val="•"/>
      <w:lvlJc w:val="left"/>
      <w:pPr>
        <w:tabs>
          <w:tab w:val="num" w:pos="2160"/>
        </w:tabs>
        <w:ind w:left="2160" w:hanging="360"/>
      </w:pPr>
      <w:rPr>
        <w:rFonts w:ascii="Times New Roman" w:hAnsi="Times New Roman" w:hint="default"/>
      </w:rPr>
    </w:lvl>
    <w:lvl w:ilvl="3" w:tplc="E6503414" w:tentative="1">
      <w:start w:val="1"/>
      <w:numFmt w:val="bullet"/>
      <w:lvlText w:val="•"/>
      <w:lvlJc w:val="left"/>
      <w:pPr>
        <w:tabs>
          <w:tab w:val="num" w:pos="2880"/>
        </w:tabs>
        <w:ind w:left="2880" w:hanging="360"/>
      </w:pPr>
      <w:rPr>
        <w:rFonts w:ascii="Times New Roman" w:hAnsi="Times New Roman" w:hint="default"/>
      </w:rPr>
    </w:lvl>
    <w:lvl w:ilvl="4" w:tplc="4A086FB8" w:tentative="1">
      <w:start w:val="1"/>
      <w:numFmt w:val="bullet"/>
      <w:lvlText w:val="•"/>
      <w:lvlJc w:val="left"/>
      <w:pPr>
        <w:tabs>
          <w:tab w:val="num" w:pos="3600"/>
        </w:tabs>
        <w:ind w:left="3600" w:hanging="360"/>
      </w:pPr>
      <w:rPr>
        <w:rFonts w:ascii="Times New Roman" w:hAnsi="Times New Roman" w:hint="default"/>
      </w:rPr>
    </w:lvl>
    <w:lvl w:ilvl="5" w:tplc="6D6E6DCC" w:tentative="1">
      <w:start w:val="1"/>
      <w:numFmt w:val="bullet"/>
      <w:lvlText w:val="•"/>
      <w:lvlJc w:val="left"/>
      <w:pPr>
        <w:tabs>
          <w:tab w:val="num" w:pos="4320"/>
        </w:tabs>
        <w:ind w:left="4320" w:hanging="360"/>
      </w:pPr>
      <w:rPr>
        <w:rFonts w:ascii="Times New Roman" w:hAnsi="Times New Roman" w:hint="default"/>
      </w:rPr>
    </w:lvl>
    <w:lvl w:ilvl="6" w:tplc="AA1C7C92" w:tentative="1">
      <w:start w:val="1"/>
      <w:numFmt w:val="bullet"/>
      <w:lvlText w:val="•"/>
      <w:lvlJc w:val="left"/>
      <w:pPr>
        <w:tabs>
          <w:tab w:val="num" w:pos="5040"/>
        </w:tabs>
        <w:ind w:left="5040" w:hanging="360"/>
      </w:pPr>
      <w:rPr>
        <w:rFonts w:ascii="Times New Roman" w:hAnsi="Times New Roman" w:hint="default"/>
      </w:rPr>
    </w:lvl>
    <w:lvl w:ilvl="7" w:tplc="4970BCAE" w:tentative="1">
      <w:start w:val="1"/>
      <w:numFmt w:val="bullet"/>
      <w:lvlText w:val="•"/>
      <w:lvlJc w:val="left"/>
      <w:pPr>
        <w:tabs>
          <w:tab w:val="num" w:pos="5760"/>
        </w:tabs>
        <w:ind w:left="5760" w:hanging="360"/>
      </w:pPr>
      <w:rPr>
        <w:rFonts w:ascii="Times New Roman" w:hAnsi="Times New Roman" w:hint="default"/>
      </w:rPr>
    </w:lvl>
    <w:lvl w:ilvl="8" w:tplc="F58208B4"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2"/>
  </w:num>
  <w:num w:numId="3">
    <w:abstractNumId w:val="0"/>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77B"/>
    <w:rsid w:val="00030228"/>
    <w:rsid w:val="00033BE9"/>
    <w:rsid w:val="00073DCC"/>
    <w:rsid w:val="00081100"/>
    <w:rsid w:val="00082540"/>
    <w:rsid w:val="000A72F5"/>
    <w:rsid w:val="000C3934"/>
    <w:rsid w:val="000D76AB"/>
    <w:rsid w:val="000D7950"/>
    <w:rsid w:val="00117087"/>
    <w:rsid w:val="0013027D"/>
    <w:rsid w:val="00133578"/>
    <w:rsid w:val="00151673"/>
    <w:rsid w:val="00173CF6"/>
    <w:rsid w:val="001C7E40"/>
    <w:rsid w:val="001D2676"/>
    <w:rsid w:val="0020475A"/>
    <w:rsid w:val="002477AF"/>
    <w:rsid w:val="002D715E"/>
    <w:rsid w:val="002E6A93"/>
    <w:rsid w:val="00310DA8"/>
    <w:rsid w:val="003174D8"/>
    <w:rsid w:val="0032018C"/>
    <w:rsid w:val="003617EE"/>
    <w:rsid w:val="00365DB3"/>
    <w:rsid w:val="00393569"/>
    <w:rsid w:val="00393F05"/>
    <w:rsid w:val="004120B7"/>
    <w:rsid w:val="004207B5"/>
    <w:rsid w:val="004244D5"/>
    <w:rsid w:val="00434081"/>
    <w:rsid w:val="004551DD"/>
    <w:rsid w:val="004E31E1"/>
    <w:rsid w:val="00524D1F"/>
    <w:rsid w:val="005C1002"/>
    <w:rsid w:val="005F4309"/>
    <w:rsid w:val="00616F55"/>
    <w:rsid w:val="0062491F"/>
    <w:rsid w:val="00633220"/>
    <w:rsid w:val="0064072A"/>
    <w:rsid w:val="00640B0B"/>
    <w:rsid w:val="00680E4D"/>
    <w:rsid w:val="006B2437"/>
    <w:rsid w:val="00727153"/>
    <w:rsid w:val="00765384"/>
    <w:rsid w:val="00787A6E"/>
    <w:rsid w:val="00787BC7"/>
    <w:rsid w:val="00790057"/>
    <w:rsid w:val="0080029A"/>
    <w:rsid w:val="00827683"/>
    <w:rsid w:val="008422E8"/>
    <w:rsid w:val="0086424C"/>
    <w:rsid w:val="00877028"/>
    <w:rsid w:val="00885B26"/>
    <w:rsid w:val="008A7D83"/>
    <w:rsid w:val="008B5ED5"/>
    <w:rsid w:val="008C5A3E"/>
    <w:rsid w:val="008E0F68"/>
    <w:rsid w:val="009178CB"/>
    <w:rsid w:val="00926B27"/>
    <w:rsid w:val="00930EDD"/>
    <w:rsid w:val="009628C9"/>
    <w:rsid w:val="00963A52"/>
    <w:rsid w:val="00974742"/>
    <w:rsid w:val="009871A1"/>
    <w:rsid w:val="00993FE8"/>
    <w:rsid w:val="009C1593"/>
    <w:rsid w:val="00A2452A"/>
    <w:rsid w:val="00A47FC2"/>
    <w:rsid w:val="00A55FB5"/>
    <w:rsid w:val="00A64470"/>
    <w:rsid w:val="00A76DFF"/>
    <w:rsid w:val="00A850A6"/>
    <w:rsid w:val="00AC2F04"/>
    <w:rsid w:val="00AD6520"/>
    <w:rsid w:val="00B26782"/>
    <w:rsid w:val="00B32921"/>
    <w:rsid w:val="00B93424"/>
    <w:rsid w:val="00B95E28"/>
    <w:rsid w:val="00BA3A65"/>
    <w:rsid w:val="00BC5D0B"/>
    <w:rsid w:val="00C05E63"/>
    <w:rsid w:val="00C179F2"/>
    <w:rsid w:val="00C17F63"/>
    <w:rsid w:val="00C50182"/>
    <w:rsid w:val="00C54BC3"/>
    <w:rsid w:val="00C6183C"/>
    <w:rsid w:val="00C6504A"/>
    <w:rsid w:val="00C87C2D"/>
    <w:rsid w:val="00CE13F2"/>
    <w:rsid w:val="00D10070"/>
    <w:rsid w:val="00D634A8"/>
    <w:rsid w:val="00DE0348"/>
    <w:rsid w:val="00DF5C79"/>
    <w:rsid w:val="00E14474"/>
    <w:rsid w:val="00E305AD"/>
    <w:rsid w:val="00E35F13"/>
    <w:rsid w:val="00E802C1"/>
    <w:rsid w:val="00ED1406"/>
    <w:rsid w:val="00F03C73"/>
    <w:rsid w:val="00F07147"/>
    <w:rsid w:val="00F16CF0"/>
    <w:rsid w:val="00F223D0"/>
    <w:rsid w:val="00F627AC"/>
    <w:rsid w:val="00F940A0"/>
    <w:rsid w:val="00FB01B7"/>
    <w:rsid w:val="00FB077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C7A09"/>
  <w15:chartTrackingRefBased/>
  <w15:docId w15:val="{2A4FA32F-0A6E-4148-A82F-821AB676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B07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077B"/>
  </w:style>
  <w:style w:type="paragraph" w:styleId="Fuzeile">
    <w:name w:val="footer"/>
    <w:basedOn w:val="Standard"/>
    <w:link w:val="FuzeileZchn"/>
    <w:unhideWhenUsed/>
    <w:rsid w:val="00FB077B"/>
    <w:pPr>
      <w:tabs>
        <w:tab w:val="center" w:pos="4536"/>
        <w:tab w:val="right" w:pos="9072"/>
      </w:tabs>
      <w:spacing w:after="0" w:line="240" w:lineRule="auto"/>
    </w:pPr>
  </w:style>
  <w:style w:type="character" w:customStyle="1" w:styleId="FuzeileZchn">
    <w:name w:val="Fußzeile Zchn"/>
    <w:basedOn w:val="Absatz-Standardschriftart"/>
    <w:link w:val="Fuzeile"/>
    <w:rsid w:val="00FB077B"/>
  </w:style>
  <w:style w:type="character" w:styleId="Hyperlink">
    <w:name w:val="Hyperlink"/>
    <w:basedOn w:val="Absatz-Standardschriftart"/>
    <w:uiPriority w:val="99"/>
    <w:unhideWhenUsed/>
    <w:rsid w:val="00B95E28"/>
    <w:rPr>
      <w:color w:val="0000FF"/>
      <w:u w:val="single"/>
    </w:rPr>
  </w:style>
  <w:style w:type="character" w:styleId="Kommentarzeichen">
    <w:name w:val="annotation reference"/>
    <w:basedOn w:val="Absatz-Standardschriftart"/>
    <w:uiPriority w:val="99"/>
    <w:semiHidden/>
    <w:unhideWhenUsed/>
    <w:rsid w:val="008422E8"/>
    <w:rPr>
      <w:sz w:val="16"/>
      <w:szCs w:val="16"/>
    </w:rPr>
  </w:style>
  <w:style w:type="paragraph" w:styleId="Kommentartext">
    <w:name w:val="annotation text"/>
    <w:basedOn w:val="Standard"/>
    <w:link w:val="KommentartextZchn"/>
    <w:uiPriority w:val="99"/>
    <w:semiHidden/>
    <w:unhideWhenUsed/>
    <w:rsid w:val="008422E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422E8"/>
    <w:rPr>
      <w:sz w:val="20"/>
      <w:szCs w:val="20"/>
    </w:rPr>
  </w:style>
  <w:style w:type="paragraph" w:styleId="Kommentarthema">
    <w:name w:val="annotation subject"/>
    <w:basedOn w:val="Kommentartext"/>
    <w:next w:val="Kommentartext"/>
    <w:link w:val="KommentarthemaZchn"/>
    <w:uiPriority w:val="99"/>
    <w:semiHidden/>
    <w:unhideWhenUsed/>
    <w:rsid w:val="008422E8"/>
    <w:rPr>
      <w:b/>
      <w:bCs/>
    </w:rPr>
  </w:style>
  <w:style w:type="character" w:customStyle="1" w:styleId="KommentarthemaZchn">
    <w:name w:val="Kommentarthema Zchn"/>
    <w:basedOn w:val="KommentartextZchn"/>
    <w:link w:val="Kommentarthema"/>
    <w:uiPriority w:val="99"/>
    <w:semiHidden/>
    <w:rsid w:val="008422E8"/>
    <w:rPr>
      <w:b/>
      <w:bCs/>
      <w:sz w:val="20"/>
      <w:szCs w:val="20"/>
    </w:rPr>
  </w:style>
  <w:style w:type="paragraph" w:styleId="Sprechblasentext">
    <w:name w:val="Balloon Text"/>
    <w:basedOn w:val="Standard"/>
    <w:link w:val="SprechblasentextZchn"/>
    <w:uiPriority w:val="99"/>
    <w:semiHidden/>
    <w:unhideWhenUsed/>
    <w:rsid w:val="008422E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22E8"/>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CE13F2"/>
    <w:rPr>
      <w:color w:val="808080"/>
      <w:shd w:val="clear" w:color="auto" w:fill="E6E6E6"/>
    </w:rPr>
  </w:style>
  <w:style w:type="paragraph" w:customStyle="1" w:styleId="AMFlietext">
    <w:name w:val="AM_Fließtext"/>
    <w:basedOn w:val="Standard"/>
    <w:link w:val="AMFlietextZchn"/>
    <w:qFormat/>
    <w:rsid w:val="00727153"/>
    <w:pPr>
      <w:spacing w:after="0" w:line="312" w:lineRule="exact"/>
    </w:pPr>
    <w:rPr>
      <w:rFonts w:ascii="Arial" w:hAnsi="Arial" w:cs="Arial"/>
    </w:rPr>
  </w:style>
  <w:style w:type="character" w:customStyle="1" w:styleId="AMFlietextZchn">
    <w:name w:val="AM_Fließtext Zchn"/>
    <w:basedOn w:val="Absatz-Standardschriftart"/>
    <w:link w:val="AMFlietext"/>
    <w:rsid w:val="00727153"/>
    <w:rPr>
      <w:rFonts w:ascii="Arial" w:hAnsi="Arial" w:cs="Arial"/>
    </w:rPr>
  </w:style>
  <w:style w:type="character" w:customStyle="1" w:styleId="NichtaufgelsteErwhnung2">
    <w:name w:val="Nicht aufgelöste Erwähnung2"/>
    <w:basedOn w:val="Absatz-Standardschriftart"/>
    <w:uiPriority w:val="99"/>
    <w:semiHidden/>
    <w:unhideWhenUsed/>
    <w:rsid w:val="00A64470"/>
    <w:rPr>
      <w:color w:val="808080"/>
      <w:shd w:val="clear" w:color="auto" w:fill="E6E6E6"/>
    </w:rPr>
  </w:style>
  <w:style w:type="character" w:styleId="NichtaufgelsteErwhnung">
    <w:name w:val="Unresolved Mention"/>
    <w:basedOn w:val="Absatz-Standardschriftart"/>
    <w:uiPriority w:val="99"/>
    <w:semiHidden/>
    <w:unhideWhenUsed/>
    <w:rsid w:val="006332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975636">
      <w:bodyDiv w:val="1"/>
      <w:marLeft w:val="0"/>
      <w:marRight w:val="0"/>
      <w:marTop w:val="0"/>
      <w:marBottom w:val="0"/>
      <w:divBdr>
        <w:top w:val="none" w:sz="0" w:space="0" w:color="auto"/>
        <w:left w:val="none" w:sz="0" w:space="0" w:color="auto"/>
        <w:bottom w:val="none" w:sz="0" w:space="0" w:color="auto"/>
        <w:right w:val="none" w:sz="0" w:space="0" w:color="auto"/>
      </w:divBdr>
      <w:divsChild>
        <w:div w:id="609703577">
          <w:marLeft w:val="274"/>
          <w:marRight w:val="0"/>
          <w:marTop w:val="0"/>
          <w:marBottom w:val="0"/>
          <w:divBdr>
            <w:top w:val="none" w:sz="0" w:space="0" w:color="auto"/>
            <w:left w:val="none" w:sz="0" w:space="0" w:color="auto"/>
            <w:bottom w:val="none" w:sz="0" w:space="0" w:color="auto"/>
            <w:right w:val="none" w:sz="0" w:space="0" w:color="auto"/>
          </w:divBdr>
        </w:div>
      </w:divsChild>
    </w:div>
    <w:div w:id="1058748767">
      <w:bodyDiv w:val="1"/>
      <w:marLeft w:val="0"/>
      <w:marRight w:val="0"/>
      <w:marTop w:val="0"/>
      <w:marBottom w:val="0"/>
      <w:divBdr>
        <w:top w:val="none" w:sz="0" w:space="0" w:color="auto"/>
        <w:left w:val="none" w:sz="0" w:space="0" w:color="auto"/>
        <w:bottom w:val="none" w:sz="0" w:space="0" w:color="auto"/>
        <w:right w:val="none" w:sz="0" w:space="0" w:color="auto"/>
      </w:divBdr>
      <w:divsChild>
        <w:div w:id="877549842">
          <w:marLeft w:val="274"/>
          <w:marRight w:val="0"/>
          <w:marTop w:val="0"/>
          <w:marBottom w:val="0"/>
          <w:divBdr>
            <w:top w:val="none" w:sz="0" w:space="0" w:color="auto"/>
            <w:left w:val="none" w:sz="0" w:space="0" w:color="auto"/>
            <w:bottom w:val="none" w:sz="0" w:space="0" w:color="auto"/>
            <w:right w:val="none" w:sz="0" w:space="0" w:color="auto"/>
          </w:divBdr>
        </w:div>
        <w:div w:id="583998521">
          <w:marLeft w:val="274"/>
          <w:marRight w:val="0"/>
          <w:marTop w:val="0"/>
          <w:marBottom w:val="0"/>
          <w:divBdr>
            <w:top w:val="none" w:sz="0" w:space="0" w:color="auto"/>
            <w:left w:val="none" w:sz="0" w:space="0" w:color="auto"/>
            <w:bottom w:val="none" w:sz="0" w:space="0" w:color="auto"/>
            <w:right w:val="none" w:sz="0" w:space="0" w:color="auto"/>
          </w:divBdr>
        </w:div>
        <w:div w:id="1023435610">
          <w:marLeft w:val="274"/>
          <w:marRight w:val="0"/>
          <w:marTop w:val="0"/>
          <w:marBottom w:val="0"/>
          <w:divBdr>
            <w:top w:val="none" w:sz="0" w:space="0" w:color="auto"/>
            <w:left w:val="none" w:sz="0" w:space="0" w:color="auto"/>
            <w:bottom w:val="none" w:sz="0" w:space="0" w:color="auto"/>
            <w:right w:val="none" w:sz="0" w:space="0" w:color="auto"/>
          </w:divBdr>
        </w:div>
        <w:div w:id="1445004890">
          <w:marLeft w:val="274"/>
          <w:marRight w:val="0"/>
          <w:marTop w:val="0"/>
          <w:marBottom w:val="0"/>
          <w:divBdr>
            <w:top w:val="none" w:sz="0" w:space="0" w:color="auto"/>
            <w:left w:val="none" w:sz="0" w:space="0" w:color="auto"/>
            <w:bottom w:val="none" w:sz="0" w:space="0" w:color="auto"/>
            <w:right w:val="none" w:sz="0" w:space="0" w:color="auto"/>
          </w:divBdr>
        </w:div>
      </w:divsChild>
    </w:div>
    <w:div w:id="1310669323">
      <w:bodyDiv w:val="1"/>
      <w:marLeft w:val="0"/>
      <w:marRight w:val="0"/>
      <w:marTop w:val="0"/>
      <w:marBottom w:val="0"/>
      <w:divBdr>
        <w:top w:val="none" w:sz="0" w:space="0" w:color="auto"/>
        <w:left w:val="none" w:sz="0" w:space="0" w:color="auto"/>
        <w:bottom w:val="none" w:sz="0" w:space="0" w:color="auto"/>
        <w:right w:val="none" w:sz="0" w:space="0" w:color="auto"/>
      </w:divBdr>
      <w:divsChild>
        <w:div w:id="503201371">
          <w:marLeft w:val="274"/>
          <w:marRight w:val="0"/>
          <w:marTop w:val="0"/>
          <w:marBottom w:val="0"/>
          <w:divBdr>
            <w:top w:val="none" w:sz="0" w:space="0" w:color="auto"/>
            <w:left w:val="none" w:sz="0" w:space="0" w:color="auto"/>
            <w:bottom w:val="none" w:sz="0" w:space="0" w:color="auto"/>
            <w:right w:val="none" w:sz="0" w:space="0" w:color="auto"/>
          </w:divBdr>
        </w:div>
      </w:divsChild>
    </w:div>
    <w:div w:id="1414543238">
      <w:bodyDiv w:val="1"/>
      <w:marLeft w:val="0"/>
      <w:marRight w:val="0"/>
      <w:marTop w:val="0"/>
      <w:marBottom w:val="0"/>
      <w:divBdr>
        <w:top w:val="none" w:sz="0" w:space="0" w:color="auto"/>
        <w:left w:val="none" w:sz="0" w:space="0" w:color="auto"/>
        <w:bottom w:val="none" w:sz="0" w:space="0" w:color="auto"/>
        <w:right w:val="none" w:sz="0" w:space="0" w:color="auto"/>
      </w:divBdr>
    </w:div>
    <w:div w:id="1442191328">
      <w:bodyDiv w:val="1"/>
      <w:marLeft w:val="0"/>
      <w:marRight w:val="0"/>
      <w:marTop w:val="0"/>
      <w:marBottom w:val="0"/>
      <w:divBdr>
        <w:top w:val="none" w:sz="0" w:space="0" w:color="auto"/>
        <w:left w:val="none" w:sz="0" w:space="0" w:color="auto"/>
        <w:bottom w:val="none" w:sz="0" w:space="0" w:color="auto"/>
        <w:right w:val="none" w:sz="0" w:space="0" w:color="auto"/>
      </w:divBdr>
      <w:divsChild>
        <w:div w:id="570694657">
          <w:marLeft w:val="274"/>
          <w:marRight w:val="0"/>
          <w:marTop w:val="0"/>
          <w:marBottom w:val="0"/>
          <w:divBdr>
            <w:top w:val="none" w:sz="0" w:space="0" w:color="auto"/>
            <w:left w:val="none" w:sz="0" w:space="0" w:color="auto"/>
            <w:bottom w:val="none" w:sz="0" w:space="0" w:color="auto"/>
            <w:right w:val="none" w:sz="0" w:space="0" w:color="auto"/>
          </w:divBdr>
        </w:div>
      </w:divsChild>
    </w:div>
    <w:div w:id="1729299208">
      <w:bodyDiv w:val="1"/>
      <w:marLeft w:val="0"/>
      <w:marRight w:val="0"/>
      <w:marTop w:val="0"/>
      <w:marBottom w:val="0"/>
      <w:divBdr>
        <w:top w:val="none" w:sz="0" w:space="0" w:color="auto"/>
        <w:left w:val="none" w:sz="0" w:space="0" w:color="auto"/>
        <w:bottom w:val="none" w:sz="0" w:space="0" w:color="auto"/>
        <w:right w:val="none" w:sz="0" w:space="0" w:color="auto"/>
      </w:divBdr>
      <w:divsChild>
        <w:div w:id="1431927469">
          <w:marLeft w:val="288"/>
          <w:marRight w:val="0"/>
          <w:marTop w:val="0"/>
          <w:marBottom w:val="0"/>
          <w:divBdr>
            <w:top w:val="none" w:sz="0" w:space="0" w:color="auto"/>
            <w:left w:val="none" w:sz="0" w:space="0" w:color="auto"/>
            <w:bottom w:val="none" w:sz="0" w:space="0" w:color="auto"/>
            <w:right w:val="none" w:sz="0" w:space="0" w:color="auto"/>
          </w:divBdr>
        </w:div>
        <w:div w:id="1218281120">
          <w:marLeft w:val="274"/>
          <w:marRight w:val="0"/>
          <w:marTop w:val="0"/>
          <w:marBottom w:val="0"/>
          <w:divBdr>
            <w:top w:val="none" w:sz="0" w:space="0" w:color="auto"/>
            <w:left w:val="none" w:sz="0" w:space="0" w:color="auto"/>
            <w:bottom w:val="none" w:sz="0" w:space="0" w:color="auto"/>
            <w:right w:val="none" w:sz="0" w:space="0" w:color="auto"/>
          </w:divBdr>
        </w:div>
      </w:divsChild>
    </w:div>
    <w:div w:id="1879050366">
      <w:bodyDiv w:val="1"/>
      <w:marLeft w:val="0"/>
      <w:marRight w:val="0"/>
      <w:marTop w:val="0"/>
      <w:marBottom w:val="0"/>
      <w:divBdr>
        <w:top w:val="none" w:sz="0" w:space="0" w:color="auto"/>
        <w:left w:val="none" w:sz="0" w:space="0" w:color="auto"/>
        <w:bottom w:val="none" w:sz="0" w:space="0" w:color="auto"/>
        <w:right w:val="none" w:sz="0" w:space="0" w:color="auto"/>
      </w:divBdr>
      <w:divsChild>
        <w:div w:id="118995270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com" TargetMode="External"/><Relationship Id="rId13" Type="http://schemas.openxmlformats.org/officeDocument/2006/relationships/hyperlink" Target="mailto:ulrike.pfaff@aktion-mensch.de" TargetMode="External"/><Relationship Id="rId3" Type="http://schemas.openxmlformats.org/officeDocument/2006/relationships/settings" Target="settings.xml"/><Relationship Id="rId7" Type="http://schemas.openxmlformats.org/officeDocument/2006/relationships/hyperlink" Target="https://www.rewe.de/aktionen/stueck-zum-glueck" TargetMode="External"/><Relationship Id="rId12" Type="http://schemas.openxmlformats.org/officeDocument/2006/relationships/hyperlink" Target="mailto:presse@rewe.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a.rodermond@brandzeichen-pr.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aessig.g@pg.com" TargetMode="External"/><Relationship Id="rId4" Type="http://schemas.openxmlformats.org/officeDocument/2006/relationships/webSettings" Target="webSettings.xml"/><Relationship Id="rId9" Type="http://schemas.openxmlformats.org/officeDocument/2006/relationships/hyperlink" Target="http://www.twitter.com/PGDeutschlan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8064BB1F.dotm</Template>
  <TotalTime>0</TotalTime>
  <Pages>2</Pages>
  <Words>798</Words>
  <Characters>5031</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Berger</dc:creator>
  <cp:keywords/>
  <dc:description/>
  <cp:lastModifiedBy>Hofmeister, Angela</cp:lastModifiedBy>
  <cp:revision>2</cp:revision>
  <cp:lastPrinted>2018-04-20T08:32:00Z</cp:lastPrinted>
  <dcterms:created xsi:type="dcterms:W3CDTF">2018-04-24T07:19:00Z</dcterms:created>
  <dcterms:modified xsi:type="dcterms:W3CDTF">2018-04-24T07:19:00Z</dcterms:modified>
</cp:coreProperties>
</file>