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14" w:rsidRPr="00D142E2" w:rsidRDefault="00C62814" w:rsidP="00C62814">
      <w:pPr>
        <w:rPr>
          <w:rFonts w:cstheme="minorHAnsi"/>
          <w:b/>
          <w:sz w:val="24"/>
          <w:szCs w:val="24"/>
        </w:rPr>
      </w:pPr>
      <w:r w:rsidRPr="00D142E2">
        <w:rPr>
          <w:rFonts w:cstheme="minorHAnsi"/>
          <w:b/>
          <w:sz w:val="24"/>
          <w:szCs w:val="24"/>
        </w:rPr>
        <w:t xml:space="preserve">Anette Willumsen blir </w:t>
      </w:r>
      <w:r w:rsidR="005B3E85" w:rsidRPr="00D142E2">
        <w:rPr>
          <w:rFonts w:cstheme="minorHAnsi"/>
          <w:b/>
          <w:sz w:val="24"/>
          <w:szCs w:val="24"/>
        </w:rPr>
        <w:t xml:space="preserve">direktør for </w:t>
      </w:r>
      <w:r w:rsidRPr="00D142E2">
        <w:rPr>
          <w:rFonts w:cstheme="minorHAnsi"/>
          <w:b/>
          <w:sz w:val="24"/>
          <w:szCs w:val="24"/>
        </w:rPr>
        <w:t>Nord-Europa</w:t>
      </w:r>
      <w:r w:rsidR="005B3E85" w:rsidRPr="00D142E2">
        <w:rPr>
          <w:rFonts w:cstheme="minorHAnsi"/>
          <w:b/>
          <w:sz w:val="24"/>
          <w:szCs w:val="24"/>
        </w:rPr>
        <w:t xml:space="preserve"> for det sammenslåtte Lindorff og Intrum Justitia</w:t>
      </w:r>
    </w:p>
    <w:p w:rsidR="00C62814" w:rsidRPr="00D142E2" w:rsidRDefault="00C62814" w:rsidP="00C62814">
      <w:pPr>
        <w:rPr>
          <w:rFonts w:cstheme="minorHAnsi"/>
          <w:b/>
        </w:rPr>
      </w:pPr>
      <w:r w:rsidRPr="00D142E2">
        <w:rPr>
          <w:rFonts w:cstheme="minorHAnsi"/>
          <w:b/>
        </w:rPr>
        <w:t>Administrerende direktør for Lindorff i Norge, Anette Willumsen, er utnevnt til rollen som regional direktør for Nord-Europa</w:t>
      </w:r>
      <w:r w:rsidR="00EC4F42" w:rsidRPr="00D142E2">
        <w:rPr>
          <w:rFonts w:cstheme="minorHAnsi"/>
          <w:b/>
        </w:rPr>
        <w:t xml:space="preserve"> </w:t>
      </w:r>
      <w:r w:rsidR="005B3E85" w:rsidRPr="00D142E2">
        <w:rPr>
          <w:rFonts w:cstheme="minorHAnsi"/>
          <w:b/>
        </w:rPr>
        <w:t>for det sammenslåtte Lindorff og Intrum Justitia</w:t>
      </w:r>
      <w:r w:rsidRPr="00D142E2">
        <w:rPr>
          <w:rFonts w:cstheme="minorHAnsi"/>
          <w:b/>
        </w:rPr>
        <w:t xml:space="preserve">. </w:t>
      </w:r>
      <w:r w:rsidR="00996F89" w:rsidRPr="00D142E2">
        <w:rPr>
          <w:rFonts w:cstheme="minorHAnsi"/>
          <w:b/>
        </w:rPr>
        <w:t>Willumsen</w:t>
      </w:r>
      <w:r w:rsidRPr="00D142E2">
        <w:rPr>
          <w:rFonts w:cstheme="minorHAnsi"/>
          <w:b/>
        </w:rPr>
        <w:t xml:space="preserve"> vil inngå i konsernledelsen, og rapportere til konsernsjef Mikael Ericson. </w:t>
      </w:r>
    </w:p>
    <w:p w:rsidR="005B3E85" w:rsidRPr="00D142E2" w:rsidRDefault="00C62814" w:rsidP="00C62814">
      <w:pPr>
        <w:rPr>
          <w:rFonts w:cstheme="minorHAnsi"/>
        </w:rPr>
      </w:pPr>
      <w:r w:rsidRPr="00D142E2">
        <w:rPr>
          <w:rFonts w:cstheme="minorHAnsi"/>
        </w:rPr>
        <w:t>Den nye ledergruppen i Intrum Justitia AB ble presentert i dag, og kommer etter at sammenslåingen av Lindorff og Intrum Justitia formelt ble gjennomført denne uken</w:t>
      </w:r>
      <w:r w:rsidR="00557E95" w:rsidRPr="00D142E2">
        <w:rPr>
          <w:rFonts w:cstheme="minorHAnsi"/>
        </w:rPr>
        <w:t>.</w:t>
      </w:r>
      <w:r w:rsidRPr="00D142E2">
        <w:rPr>
          <w:rFonts w:cstheme="minorHAnsi"/>
        </w:rPr>
        <w:t xml:space="preserve"> </w:t>
      </w:r>
    </w:p>
    <w:p w:rsidR="00ED6A19" w:rsidRPr="00D142E2" w:rsidRDefault="00ED6A19" w:rsidP="00996F89">
      <w:pPr>
        <w:pStyle w:val="Default"/>
        <w:rPr>
          <w:rFonts w:asciiTheme="minorHAnsi" w:hAnsiTheme="minorHAnsi" w:cstheme="minorHAnsi"/>
          <w:b/>
          <w:sz w:val="22"/>
          <w:szCs w:val="22"/>
          <w:lang w:val="nb-NO"/>
        </w:rPr>
      </w:pPr>
      <w:r w:rsidRPr="00D142E2">
        <w:rPr>
          <w:rFonts w:asciiTheme="minorHAnsi" w:hAnsiTheme="minorHAnsi" w:cstheme="minorHAnsi"/>
          <w:b/>
          <w:sz w:val="22"/>
          <w:szCs w:val="22"/>
          <w:lang w:val="nb-NO"/>
        </w:rPr>
        <w:t>Balansert ledergruppeteam</w:t>
      </w:r>
    </w:p>
    <w:p w:rsidR="00EE50E1" w:rsidRPr="00D142E2" w:rsidRDefault="005B3E85" w:rsidP="001B5E99">
      <w:pPr>
        <w:pStyle w:val="Default"/>
        <w:rPr>
          <w:rFonts w:asciiTheme="minorHAnsi" w:hAnsiTheme="minorHAnsi" w:cstheme="minorHAnsi"/>
          <w:sz w:val="22"/>
          <w:szCs w:val="22"/>
          <w:lang w:val="nb-NO"/>
        </w:rPr>
      </w:pPr>
      <w:r w:rsidRPr="00D142E2">
        <w:rPr>
          <w:rFonts w:asciiTheme="minorHAnsi" w:hAnsiTheme="minorHAnsi" w:cstheme="minorHAnsi"/>
          <w:sz w:val="22"/>
          <w:szCs w:val="22"/>
          <w:lang w:val="nb-NO"/>
        </w:rPr>
        <w:t xml:space="preserve">Jeg er </w:t>
      </w:r>
      <w:r w:rsidR="00E342AD" w:rsidRPr="00D142E2">
        <w:rPr>
          <w:rFonts w:asciiTheme="minorHAnsi" w:hAnsiTheme="minorHAnsi" w:cstheme="minorHAnsi"/>
          <w:sz w:val="22"/>
          <w:szCs w:val="22"/>
          <w:lang w:val="nb-NO"/>
        </w:rPr>
        <w:t>svært</w:t>
      </w:r>
      <w:r w:rsidRPr="00D142E2">
        <w:rPr>
          <w:rFonts w:asciiTheme="minorHAnsi" w:hAnsiTheme="minorHAnsi" w:cstheme="minorHAnsi"/>
          <w:sz w:val="22"/>
          <w:szCs w:val="22"/>
          <w:lang w:val="nb-NO"/>
        </w:rPr>
        <w:t xml:space="preserve"> fornøyd med sammensetningen av</w:t>
      </w:r>
      <w:r w:rsidR="00E342AD" w:rsidRPr="00D142E2">
        <w:rPr>
          <w:rFonts w:asciiTheme="minorHAnsi" w:hAnsiTheme="minorHAnsi" w:cstheme="minorHAnsi"/>
          <w:sz w:val="22"/>
          <w:szCs w:val="22"/>
          <w:lang w:val="nb-NO"/>
        </w:rPr>
        <w:t xml:space="preserve"> den nye</w:t>
      </w:r>
      <w:r w:rsidRPr="00D142E2">
        <w:rPr>
          <w:rFonts w:asciiTheme="minorHAnsi" w:hAnsiTheme="minorHAnsi" w:cstheme="minorHAnsi"/>
          <w:sz w:val="22"/>
          <w:szCs w:val="22"/>
          <w:lang w:val="nb-NO"/>
        </w:rPr>
        <w:t xml:space="preserve"> ledergruppen, </w:t>
      </w:r>
      <w:r w:rsidR="00E342AD" w:rsidRPr="00D142E2">
        <w:rPr>
          <w:rFonts w:asciiTheme="minorHAnsi" w:hAnsiTheme="minorHAnsi" w:cstheme="minorHAnsi"/>
          <w:sz w:val="22"/>
          <w:szCs w:val="22"/>
          <w:lang w:val="nb-NO"/>
        </w:rPr>
        <w:t xml:space="preserve">og er helt sikker på at vi har fått et sterkt team som vil løfte selskapet </w:t>
      </w:r>
      <w:r w:rsidR="00996F89" w:rsidRPr="00D142E2">
        <w:rPr>
          <w:rFonts w:asciiTheme="minorHAnsi" w:hAnsiTheme="minorHAnsi" w:cstheme="minorHAnsi"/>
          <w:sz w:val="22"/>
          <w:szCs w:val="22"/>
          <w:lang w:val="nb-NO"/>
        </w:rPr>
        <w:t>videre til neste nivå.</w:t>
      </w:r>
      <w:r w:rsidR="00E342AD" w:rsidRPr="00D142E2">
        <w:rPr>
          <w:rFonts w:asciiTheme="minorHAnsi" w:hAnsiTheme="minorHAnsi" w:cstheme="minorHAnsi"/>
          <w:sz w:val="22"/>
          <w:szCs w:val="22"/>
          <w:lang w:val="nb-NO"/>
        </w:rPr>
        <w:t xml:space="preserve"> Jeg er </w:t>
      </w:r>
      <w:r w:rsidR="00996F89" w:rsidRPr="00D142E2">
        <w:rPr>
          <w:rFonts w:asciiTheme="minorHAnsi" w:hAnsiTheme="minorHAnsi" w:cstheme="minorHAnsi"/>
          <w:sz w:val="22"/>
          <w:szCs w:val="22"/>
          <w:lang w:val="nb-NO"/>
        </w:rPr>
        <w:t xml:space="preserve">samtidig svært </w:t>
      </w:r>
      <w:r w:rsidR="00E342AD" w:rsidRPr="00D142E2">
        <w:rPr>
          <w:rFonts w:asciiTheme="minorHAnsi" w:hAnsiTheme="minorHAnsi" w:cstheme="minorHAnsi"/>
          <w:sz w:val="22"/>
          <w:szCs w:val="22"/>
          <w:lang w:val="nb-NO"/>
        </w:rPr>
        <w:t>glad for at Anette har ønsket å ta rollen som direktør for Nord-Europa</w:t>
      </w:r>
      <w:r w:rsidR="00EE50E1" w:rsidRPr="00D142E2">
        <w:rPr>
          <w:rFonts w:asciiTheme="minorHAnsi" w:hAnsiTheme="minorHAnsi" w:cstheme="minorHAnsi"/>
          <w:sz w:val="22"/>
          <w:szCs w:val="22"/>
          <w:lang w:val="nb-NO"/>
        </w:rPr>
        <w:t xml:space="preserve">, </w:t>
      </w:r>
      <w:r w:rsidR="00D142E2" w:rsidRPr="00D142E2">
        <w:rPr>
          <w:rFonts w:asciiTheme="minorHAnsi" w:hAnsiTheme="minorHAnsi" w:cstheme="minorHAnsi"/>
          <w:sz w:val="22"/>
          <w:szCs w:val="22"/>
          <w:lang w:val="nb-NO"/>
        </w:rPr>
        <w:t xml:space="preserve">og </w:t>
      </w:r>
      <w:r w:rsidR="00E342AD" w:rsidRPr="00D142E2">
        <w:rPr>
          <w:rFonts w:asciiTheme="minorHAnsi" w:hAnsiTheme="minorHAnsi" w:cstheme="minorHAnsi"/>
          <w:sz w:val="22"/>
          <w:szCs w:val="22"/>
          <w:lang w:val="nb-NO"/>
        </w:rPr>
        <w:t>lede en av de største forretningsenhetene i det samlede selskapet</w:t>
      </w:r>
      <w:r w:rsidR="00EE50E1" w:rsidRPr="00D142E2">
        <w:rPr>
          <w:rFonts w:asciiTheme="minorHAnsi" w:hAnsiTheme="minorHAnsi" w:cstheme="minorHAnsi"/>
          <w:sz w:val="22"/>
          <w:szCs w:val="22"/>
          <w:lang w:val="nb-NO"/>
        </w:rPr>
        <w:t>. Anette har levert svært gode resultater over tid, og jeg er sikker på at hun vil sikre et sterkt</w:t>
      </w:r>
      <w:r w:rsidR="001B5E99" w:rsidRPr="00D142E2">
        <w:rPr>
          <w:rFonts w:asciiTheme="minorHAnsi" w:hAnsiTheme="minorHAnsi" w:cstheme="minorHAnsi"/>
          <w:sz w:val="22"/>
          <w:szCs w:val="22"/>
          <w:lang w:val="nb-NO"/>
        </w:rPr>
        <w:t xml:space="preserve"> kundefokus i regionen fremover, sier konsernsjef Mikael Ericson i Intrum Justitia AB.</w:t>
      </w:r>
      <w:r w:rsidR="00996F89" w:rsidRPr="00D142E2">
        <w:rPr>
          <w:rFonts w:asciiTheme="minorHAnsi" w:hAnsiTheme="minorHAnsi" w:cstheme="minorHAnsi"/>
          <w:sz w:val="22"/>
          <w:szCs w:val="22"/>
          <w:lang w:val="nb-NO"/>
        </w:rPr>
        <w:br/>
      </w:r>
    </w:p>
    <w:p w:rsidR="00C62814" w:rsidRPr="00D142E2" w:rsidRDefault="00C62814" w:rsidP="00996F89">
      <w:pPr>
        <w:pStyle w:val="Default"/>
        <w:rPr>
          <w:rFonts w:asciiTheme="minorHAnsi" w:hAnsiTheme="minorHAnsi" w:cstheme="minorHAnsi"/>
          <w:sz w:val="22"/>
          <w:szCs w:val="22"/>
          <w:lang w:val="nb-NO"/>
        </w:rPr>
      </w:pPr>
      <w:r w:rsidRPr="00D142E2">
        <w:rPr>
          <w:rFonts w:asciiTheme="minorHAnsi" w:hAnsiTheme="minorHAnsi" w:cstheme="minorHAnsi"/>
          <w:sz w:val="22"/>
          <w:szCs w:val="22"/>
          <w:lang w:val="nb-NO"/>
        </w:rPr>
        <w:t xml:space="preserve">Ericson har lagt stor vekt på å videreføre styrkene til både Lindorff og Intrum Justitia etter sammenslåingen, og har ønsket at den nye ledergruppen også skulle reflektere dette. Det er satt sammen et balansert ledergruppeteam, og man har vært i en heldig situasjon hvor begge selskaper hadde svært gode kandidater til alle rollene. </w:t>
      </w:r>
    </w:p>
    <w:p w:rsidR="00996F89" w:rsidRPr="00D142E2" w:rsidRDefault="00996F89" w:rsidP="00996F89">
      <w:pPr>
        <w:pStyle w:val="Default"/>
        <w:rPr>
          <w:rFonts w:asciiTheme="minorHAnsi" w:hAnsiTheme="minorHAnsi" w:cstheme="minorHAnsi"/>
          <w:sz w:val="22"/>
          <w:szCs w:val="22"/>
          <w:lang w:val="nb-NO"/>
        </w:rPr>
      </w:pPr>
    </w:p>
    <w:p w:rsidR="00996F89" w:rsidRPr="00D142E2" w:rsidRDefault="00996F89" w:rsidP="00C62814">
      <w:pPr>
        <w:rPr>
          <w:rFonts w:cstheme="minorHAnsi"/>
          <w:b/>
        </w:rPr>
      </w:pPr>
      <w:r w:rsidRPr="00D142E2">
        <w:rPr>
          <w:rFonts w:cstheme="minorHAnsi"/>
          <w:b/>
        </w:rPr>
        <w:t>Ansvar for Norge Sverige, Danmark, Finland og Baltikum</w:t>
      </w:r>
    </w:p>
    <w:p w:rsidR="00C62814" w:rsidRPr="00D142E2" w:rsidRDefault="00C62814" w:rsidP="00C62814">
      <w:pPr>
        <w:rPr>
          <w:rFonts w:cstheme="minorHAnsi"/>
        </w:rPr>
      </w:pPr>
      <w:r w:rsidRPr="00D142E2">
        <w:rPr>
          <w:rFonts w:cstheme="minorHAnsi"/>
        </w:rPr>
        <w:t xml:space="preserve">Som regional direktør for </w:t>
      </w:r>
      <w:r w:rsidR="00D142E2" w:rsidRPr="00D142E2">
        <w:rPr>
          <w:rFonts w:cstheme="minorHAnsi"/>
        </w:rPr>
        <w:t xml:space="preserve">Nord-Europa </w:t>
      </w:r>
      <w:r w:rsidRPr="00D142E2">
        <w:rPr>
          <w:rFonts w:cstheme="minorHAnsi"/>
        </w:rPr>
        <w:t xml:space="preserve">vil Anette ha resultatansvar Norge, Sverige, Finland, Danmark og Baltikum. </w:t>
      </w:r>
      <w:r w:rsidR="00996F89" w:rsidRPr="00D142E2">
        <w:rPr>
          <w:rFonts w:cstheme="minorHAnsi"/>
        </w:rPr>
        <w:t xml:space="preserve">Hun vil ha ansvar </w:t>
      </w:r>
      <w:r w:rsidR="00D142E2" w:rsidRPr="00D142E2">
        <w:rPr>
          <w:rFonts w:cstheme="minorHAnsi"/>
        </w:rPr>
        <w:t xml:space="preserve">for </w:t>
      </w:r>
      <w:r w:rsidR="00F61AF8" w:rsidRPr="00D142E2">
        <w:rPr>
          <w:rFonts w:cstheme="minorHAnsi"/>
        </w:rPr>
        <w:t>bortimot 1800</w:t>
      </w:r>
      <w:r w:rsidR="00996F89" w:rsidRPr="00D142E2">
        <w:rPr>
          <w:rFonts w:cstheme="minorHAnsi"/>
        </w:rPr>
        <w:t xml:space="preserve"> medarbeidere</w:t>
      </w:r>
      <w:r w:rsidR="00F61AF8" w:rsidRPr="00D142E2">
        <w:rPr>
          <w:rFonts w:cstheme="minorHAnsi"/>
        </w:rPr>
        <w:t>.</w:t>
      </w:r>
    </w:p>
    <w:p w:rsidR="00996F89" w:rsidRPr="002B2062" w:rsidRDefault="002B2062" w:rsidP="002B2062">
      <w:pPr>
        <w:rPr>
          <w:rFonts w:cstheme="minorHAnsi"/>
        </w:rPr>
      </w:pPr>
      <w:r w:rsidRPr="002B2062">
        <w:rPr>
          <w:rFonts w:cstheme="minorHAnsi"/>
        </w:rPr>
        <w:t>-</w:t>
      </w:r>
      <w:r>
        <w:rPr>
          <w:rFonts w:cstheme="minorHAnsi"/>
        </w:rPr>
        <w:t xml:space="preserve"> </w:t>
      </w:r>
      <w:r w:rsidR="00ED6A19" w:rsidRPr="002B2062">
        <w:rPr>
          <w:rFonts w:cstheme="minorHAnsi"/>
        </w:rPr>
        <w:t>Jeg g</w:t>
      </w:r>
      <w:r w:rsidR="00996F89" w:rsidRPr="002B2062">
        <w:rPr>
          <w:rFonts w:cstheme="minorHAnsi"/>
        </w:rPr>
        <w:t xml:space="preserve">leder meg til å ta fatt på oppgaven, og lede </w:t>
      </w:r>
      <w:r w:rsidR="00ED6A19" w:rsidRPr="002B2062">
        <w:rPr>
          <w:rFonts w:cstheme="minorHAnsi"/>
        </w:rPr>
        <w:t>selskapet i det som nok er Europas mest avanserte marked for kreditthåndtering. Siden både Lindorff og Intrum Justitia er startet i Norden, føler jeg på mange måter at jeg har fått ansvaret for flagg</w:t>
      </w:r>
      <w:r w:rsidR="00C94AC7" w:rsidRPr="002B2062">
        <w:rPr>
          <w:rFonts w:cstheme="minorHAnsi"/>
        </w:rPr>
        <w:t xml:space="preserve">skipregionen, sier </w:t>
      </w:r>
      <w:r w:rsidR="001B5E99" w:rsidRPr="002B2062">
        <w:rPr>
          <w:rFonts w:cstheme="minorHAnsi"/>
        </w:rPr>
        <w:t xml:space="preserve">regiondirektør Anette </w:t>
      </w:r>
      <w:r w:rsidR="00C94AC7" w:rsidRPr="002B2062">
        <w:rPr>
          <w:rFonts w:cstheme="minorHAnsi"/>
        </w:rPr>
        <w:t>Willumsen.</w:t>
      </w:r>
      <w:r w:rsidR="00ED6A19" w:rsidRPr="002B2062">
        <w:rPr>
          <w:rFonts w:cstheme="minorHAnsi"/>
        </w:rPr>
        <w:t xml:space="preserve"> </w:t>
      </w:r>
      <w:bookmarkStart w:id="0" w:name="_GoBack"/>
      <w:bookmarkEnd w:id="0"/>
    </w:p>
    <w:p w:rsidR="00C94AC7" w:rsidRPr="00D142E2" w:rsidRDefault="00C94AC7" w:rsidP="00ED6A19">
      <w:pPr>
        <w:rPr>
          <w:rFonts w:cstheme="minorHAnsi"/>
        </w:rPr>
      </w:pPr>
      <w:r w:rsidRPr="00D142E2">
        <w:rPr>
          <w:rFonts w:cstheme="minorHAnsi"/>
          <w:b/>
        </w:rPr>
        <w:t xml:space="preserve">Styrke det nordiske </w:t>
      </w:r>
      <w:r w:rsidR="002649FA" w:rsidRPr="00D142E2">
        <w:rPr>
          <w:rFonts w:cstheme="minorHAnsi"/>
          <w:b/>
        </w:rPr>
        <w:t>samarbeidet</w:t>
      </w:r>
      <w:r w:rsidRPr="00D142E2">
        <w:rPr>
          <w:rFonts w:cstheme="minorHAnsi"/>
        </w:rPr>
        <w:t xml:space="preserve"> </w:t>
      </w:r>
    </w:p>
    <w:p w:rsidR="00ED6A19" w:rsidRPr="00D142E2" w:rsidRDefault="00ED6A19" w:rsidP="00ED6A19">
      <w:pPr>
        <w:rPr>
          <w:rFonts w:cstheme="minorHAnsi"/>
        </w:rPr>
      </w:pPr>
      <w:r w:rsidRPr="00D142E2">
        <w:rPr>
          <w:rFonts w:cstheme="minorHAnsi"/>
        </w:rPr>
        <w:t>Willumsen garanterer at de nordiske kundene skal merke at ve</w:t>
      </w:r>
      <w:r w:rsidR="00557E95" w:rsidRPr="00D142E2">
        <w:rPr>
          <w:rFonts w:cstheme="minorHAnsi"/>
        </w:rPr>
        <w:t>r</w:t>
      </w:r>
      <w:r w:rsidRPr="00D142E2">
        <w:rPr>
          <w:rFonts w:cstheme="minorHAnsi"/>
        </w:rPr>
        <w:t xml:space="preserve">dens ledende selskap innenfor kreditthåndtering, holder til </w:t>
      </w:r>
      <w:r w:rsidR="00C94AC7" w:rsidRPr="00D142E2">
        <w:rPr>
          <w:rFonts w:cstheme="minorHAnsi"/>
        </w:rPr>
        <w:t xml:space="preserve">i hennes region. </w:t>
      </w:r>
    </w:p>
    <w:p w:rsidR="00ED6A19" w:rsidRPr="002B2062" w:rsidRDefault="002B2062" w:rsidP="002B2062">
      <w:pPr>
        <w:rPr>
          <w:rFonts w:cstheme="minorHAnsi"/>
          <w:b/>
        </w:rPr>
      </w:pPr>
      <w:r w:rsidRPr="002B2062">
        <w:rPr>
          <w:rFonts w:cstheme="minorHAnsi"/>
        </w:rPr>
        <w:t>-</w:t>
      </w:r>
      <w:r>
        <w:rPr>
          <w:rFonts w:cstheme="minorHAnsi"/>
        </w:rPr>
        <w:t xml:space="preserve"> </w:t>
      </w:r>
      <w:r w:rsidR="00C94AC7" w:rsidRPr="002B2062">
        <w:rPr>
          <w:rFonts w:cstheme="minorHAnsi"/>
        </w:rPr>
        <w:t xml:space="preserve">Stadig flere av de større kundene har en regional organisering, og forventer at leverandørene kan levere gode integrerte tjenester på tvers av grensene og også være en regional samarbeidspartner. Vi skal smelte sammen Lindorff- og Intrum-kulturen, </w:t>
      </w:r>
      <w:r w:rsidR="001B5E99" w:rsidRPr="002B2062">
        <w:rPr>
          <w:rFonts w:cstheme="minorHAnsi"/>
        </w:rPr>
        <w:t>innovere på</w:t>
      </w:r>
      <w:r w:rsidR="00C94AC7" w:rsidRPr="002B2062">
        <w:rPr>
          <w:rFonts w:cstheme="minorHAnsi"/>
        </w:rPr>
        <w:t xml:space="preserve"> tvers av grensene og utvikle oss sammen med kundene, sier Willumsen.</w:t>
      </w:r>
    </w:p>
    <w:p w:rsidR="00C62814" w:rsidRPr="00D142E2" w:rsidRDefault="00C62814" w:rsidP="00C62814">
      <w:pPr>
        <w:rPr>
          <w:rFonts w:cstheme="minorHAnsi"/>
        </w:rPr>
      </w:pPr>
      <w:r w:rsidRPr="00D142E2">
        <w:rPr>
          <w:rFonts w:cstheme="minorHAnsi"/>
        </w:rPr>
        <w:t xml:space="preserve">Anette Willumsen har vært </w:t>
      </w:r>
      <w:r w:rsidR="001B5E99" w:rsidRPr="00D142E2">
        <w:rPr>
          <w:rFonts w:cstheme="minorHAnsi"/>
        </w:rPr>
        <w:t>administrerende direktør</w:t>
      </w:r>
      <w:r w:rsidRPr="00D142E2">
        <w:rPr>
          <w:rFonts w:cstheme="minorHAnsi"/>
        </w:rPr>
        <w:t xml:space="preserve"> i </w:t>
      </w:r>
      <w:proofErr w:type="spellStart"/>
      <w:r w:rsidR="00B545E1">
        <w:rPr>
          <w:rFonts w:cstheme="minorHAnsi"/>
        </w:rPr>
        <w:t>Lindorff</w:t>
      </w:r>
      <w:proofErr w:type="spellEnd"/>
      <w:r w:rsidR="00B545E1">
        <w:rPr>
          <w:rFonts w:cstheme="minorHAnsi"/>
        </w:rPr>
        <w:t xml:space="preserve"> i </w:t>
      </w:r>
      <w:r w:rsidRPr="00D142E2">
        <w:rPr>
          <w:rFonts w:cstheme="minorHAnsi"/>
        </w:rPr>
        <w:t xml:space="preserve">Norge i fem og et halvt år, og det siste året har hun også vært regional koordinator for Lindorff i Norden. Anette har dessuten vært fungerende </w:t>
      </w:r>
      <w:proofErr w:type="spellStart"/>
      <w:r w:rsidRPr="00D142E2">
        <w:rPr>
          <w:rFonts w:cstheme="minorHAnsi"/>
        </w:rPr>
        <w:t>landsjef</w:t>
      </w:r>
      <w:proofErr w:type="spellEnd"/>
      <w:r w:rsidRPr="00D142E2">
        <w:rPr>
          <w:rFonts w:cstheme="minorHAnsi"/>
        </w:rPr>
        <w:t xml:space="preserve"> for </w:t>
      </w:r>
      <w:proofErr w:type="spellStart"/>
      <w:r w:rsidRPr="00D142E2">
        <w:rPr>
          <w:rFonts w:cstheme="minorHAnsi"/>
        </w:rPr>
        <w:t>Lindorff</w:t>
      </w:r>
      <w:proofErr w:type="spellEnd"/>
      <w:r w:rsidRPr="00D142E2">
        <w:rPr>
          <w:rFonts w:cstheme="minorHAnsi"/>
        </w:rPr>
        <w:t xml:space="preserve"> i Danmark. </w:t>
      </w:r>
      <w:r w:rsidR="00ED6A19" w:rsidRPr="00D142E2">
        <w:rPr>
          <w:rFonts w:cstheme="minorHAnsi"/>
        </w:rPr>
        <w:t>Hun har tidligere vært direktør for Kunde og salg i Lindorff Norge, og har bakgrunn fra flere andre merkantile roller i blant annet Lindorff, EDB Business Partner (Evry) og VM Data.</w:t>
      </w:r>
    </w:p>
    <w:p w:rsidR="00C62814" w:rsidRPr="00D142E2" w:rsidRDefault="00E9399B" w:rsidP="00C62814">
      <w:pPr>
        <w:rPr>
          <w:rFonts w:cstheme="minorHAnsi"/>
          <w:b/>
        </w:rPr>
      </w:pPr>
      <w:r w:rsidRPr="00D142E2">
        <w:rPr>
          <w:rFonts w:cstheme="minorHAnsi"/>
          <w:b/>
        </w:rPr>
        <w:t xml:space="preserve">Om Lindorff </w:t>
      </w:r>
    </w:p>
    <w:p w:rsidR="00C064E1" w:rsidRPr="00D142E2" w:rsidRDefault="00C064E1" w:rsidP="00C064E1">
      <w:pPr>
        <w:spacing w:before="200"/>
        <w:rPr>
          <w:rFonts w:cstheme="minorHAnsi"/>
        </w:rPr>
      </w:pPr>
      <w:r w:rsidRPr="00D142E2">
        <w:rPr>
          <w:rFonts w:cstheme="minorHAnsi"/>
          <w:color w:val="000000"/>
        </w:rPr>
        <w:t xml:space="preserve">Med røtter tilbake til 1898, er Lindorff en europeisk fullserviceleverandør av tjenester innen kreditthåndtering. Vi tilbyr tjenester innen inkasso og porteføljekjøp, samt betalings- og faktureringstjenester. </w:t>
      </w:r>
    </w:p>
    <w:p w:rsidR="00C064E1" w:rsidRPr="00D142E2" w:rsidRDefault="00C064E1" w:rsidP="00C064E1">
      <w:pPr>
        <w:spacing w:before="200"/>
        <w:rPr>
          <w:rFonts w:cstheme="minorHAnsi"/>
        </w:rPr>
      </w:pPr>
      <w:r w:rsidRPr="00D142E2">
        <w:rPr>
          <w:rFonts w:cstheme="minorHAnsi"/>
          <w:color w:val="000000"/>
        </w:rPr>
        <w:lastRenderedPageBreak/>
        <w:t>Vi står særlig sterkt i finansbransjen, der vi innehar den ledende posisjonen i Europa. I dag har vi 4400 medarbeidere i 12 land med hovedkontor i Oslo. Lindorff i Norge har større avdelinger i Oslo, Trondheim og på Røyken, og er Norges største i sin bransje.</w:t>
      </w:r>
    </w:p>
    <w:p w:rsidR="00C064E1" w:rsidRPr="00D142E2" w:rsidRDefault="00C064E1" w:rsidP="00C064E1">
      <w:pPr>
        <w:spacing w:before="200"/>
        <w:rPr>
          <w:rFonts w:cstheme="minorHAnsi"/>
        </w:rPr>
      </w:pPr>
      <w:r w:rsidRPr="00D142E2">
        <w:rPr>
          <w:rFonts w:cstheme="minorHAnsi"/>
          <w:color w:val="000000"/>
        </w:rPr>
        <w:t xml:space="preserve">I 2015 hadde Lindorff en omsetning på EUR 534 millioner. Nordic Capital Fund VIII er hovedaksjonær i selskapet. </w:t>
      </w:r>
      <w:r w:rsidRPr="00D142E2">
        <w:rPr>
          <w:rFonts w:eastAsia="Times New Roman" w:cstheme="minorHAnsi"/>
        </w:rPr>
        <w:t xml:space="preserve">For ytterligere informasjon, vennligst besøk </w:t>
      </w:r>
      <w:hyperlink r:id="rId6" w:history="1">
        <w:r w:rsidRPr="00D142E2">
          <w:rPr>
            <w:rStyle w:val="Hyperkobling"/>
            <w:rFonts w:eastAsia="Times New Roman" w:cstheme="minorHAnsi"/>
          </w:rPr>
          <w:t>www.lindorff.com</w:t>
        </w:r>
      </w:hyperlink>
    </w:p>
    <w:p w:rsidR="00C064E1" w:rsidRPr="00D142E2" w:rsidRDefault="00C064E1" w:rsidP="00C62814">
      <w:pPr>
        <w:rPr>
          <w:rFonts w:eastAsia="Times New Roman" w:cstheme="minorHAnsi"/>
        </w:rPr>
      </w:pPr>
    </w:p>
    <w:p w:rsidR="00E9399B" w:rsidRPr="00D142E2" w:rsidRDefault="00E9399B" w:rsidP="00C62814">
      <w:pPr>
        <w:rPr>
          <w:rFonts w:cstheme="minorHAnsi"/>
          <w:b/>
        </w:rPr>
      </w:pPr>
      <w:r w:rsidRPr="00D142E2">
        <w:rPr>
          <w:rFonts w:cstheme="minorHAnsi"/>
          <w:b/>
        </w:rPr>
        <w:t>Om Intrum Justitia</w:t>
      </w:r>
    </w:p>
    <w:p w:rsidR="00C064E1" w:rsidRPr="00D142E2" w:rsidRDefault="00C064E1" w:rsidP="00C064E1">
      <w:pPr>
        <w:spacing w:after="0" w:line="240" w:lineRule="auto"/>
        <w:rPr>
          <w:rFonts w:eastAsia="Times New Roman" w:cstheme="minorHAnsi"/>
        </w:rPr>
      </w:pPr>
      <w:r w:rsidRPr="00D142E2">
        <w:rPr>
          <w:rFonts w:eastAsia="Times New Roman" w:cstheme="minorHAnsi"/>
        </w:rPr>
        <w:t xml:space="preserve">Intrum Justitia tilbyr et omfattende tjenestespekter, inkludert kjøp av fordringer, utformet for </w:t>
      </w:r>
      <w:proofErr w:type="gramStart"/>
      <w:r w:rsidRPr="00D142E2">
        <w:rPr>
          <w:rFonts w:eastAsia="Times New Roman" w:cstheme="minorHAnsi"/>
        </w:rPr>
        <w:t>å</w:t>
      </w:r>
      <w:proofErr w:type="gramEnd"/>
      <w:r w:rsidRPr="00D142E2">
        <w:rPr>
          <w:rFonts w:eastAsia="Times New Roman" w:cstheme="minorHAnsi"/>
        </w:rPr>
        <w:t xml:space="preserve"> målrettet kundenes kontantstrøm og langsiktige lønnsomhet. Intrum Justitia ble grunnlagt i 1923 og har rundt 4.000 medarbeidere fordelt på 20 markeder. Konsoliderte inntekter utgjorde 6,1 milliarder svenske kroner i 2016. Intrum Justitia AB er notert på </w:t>
      </w:r>
      <w:proofErr w:type="spellStart"/>
      <w:r w:rsidRPr="00D142E2">
        <w:rPr>
          <w:rFonts w:eastAsia="Times New Roman" w:cstheme="minorHAnsi"/>
        </w:rPr>
        <w:t>Nasdaq</w:t>
      </w:r>
      <w:proofErr w:type="spellEnd"/>
      <w:r w:rsidRPr="00D142E2">
        <w:rPr>
          <w:rFonts w:eastAsia="Times New Roman" w:cstheme="minorHAnsi"/>
        </w:rPr>
        <w:t xml:space="preserve"> Stockholm siden 2002. </w:t>
      </w:r>
      <w:r w:rsidRPr="00D142E2">
        <w:rPr>
          <w:rFonts w:eastAsia="Times New Roman" w:cstheme="minorHAnsi"/>
          <w:lang w:val="en-US"/>
        </w:rPr>
        <w:t xml:space="preserve">For </w:t>
      </w:r>
      <w:proofErr w:type="spellStart"/>
      <w:r w:rsidRPr="00D142E2">
        <w:rPr>
          <w:rFonts w:eastAsia="Times New Roman" w:cstheme="minorHAnsi"/>
          <w:lang w:val="en-US"/>
        </w:rPr>
        <w:t>ytterligere</w:t>
      </w:r>
      <w:proofErr w:type="spellEnd"/>
      <w:r w:rsidRPr="00D142E2">
        <w:rPr>
          <w:rFonts w:eastAsia="Times New Roman" w:cstheme="minorHAnsi"/>
          <w:lang w:val="en-US"/>
        </w:rPr>
        <w:t xml:space="preserve"> </w:t>
      </w:r>
      <w:proofErr w:type="spellStart"/>
      <w:r w:rsidRPr="00D142E2">
        <w:rPr>
          <w:rFonts w:eastAsia="Times New Roman" w:cstheme="minorHAnsi"/>
          <w:lang w:val="en-US"/>
        </w:rPr>
        <w:t>informasjon</w:t>
      </w:r>
      <w:proofErr w:type="spellEnd"/>
      <w:r w:rsidRPr="00D142E2">
        <w:rPr>
          <w:rFonts w:eastAsia="Times New Roman" w:cstheme="minorHAnsi"/>
          <w:lang w:val="en-US"/>
        </w:rPr>
        <w:t xml:space="preserve">, </w:t>
      </w:r>
      <w:proofErr w:type="spellStart"/>
      <w:r w:rsidRPr="00D142E2">
        <w:rPr>
          <w:rFonts w:eastAsia="Times New Roman" w:cstheme="minorHAnsi"/>
          <w:lang w:val="en-US"/>
        </w:rPr>
        <w:t>vennligst</w:t>
      </w:r>
      <w:proofErr w:type="spellEnd"/>
      <w:r w:rsidRPr="00D142E2">
        <w:rPr>
          <w:rFonts w:eastAsia="Times New Roman" w:cstheme="minorHAnsi"/>
          <w:lang w:val="en-US"/>
        </w:rPr>
        <w:t xml:space="preserve"> </w:t>
      </w:r>
      <w:proofErr w:type="spellStart"/>
      <w:r w:rsidRPr="00D142E2">
        <w:rPr>
          <w:rFonts w:eastAsia="Times New Roman" w:cstheme="minorHAnsi"/>
          <w:lang w:val="en-US"/>
        </w:rPr>
        <w:t>besøk</w:t>
      </w:r>
      <w:proofErr w:type="spellEnd"/>
      <w:r w:rsidRPr="00D142E2">
        <w:rPr>
          <w:rFonts w:eastAsia="Times New Roman" w:cstheme="minorHAnsi"/>
          <w:lang w:val="en-US"/>
        </w:rPr>
        <w:t xml:space="preserve"> www.intrum.com</w:t>
      </w:r>
    </w:p>
    <w:p w:rsidR="00BD271D" w:rsidRPr="00C638DE" w:rsidRDefault="00BD271D" w:rsidP="00C064E1">
      <w:pPr>
        <w:rPr>
          <w:rFonts w:ascii="Arial" w:hAnsi="Arial" w:cs="Arial"/>
          <w:color w:val="FF0000"/>
        </w:rPr>
      </w:pPr>
    </w:p>
    <w:sectPr w:rsidR="00BD271D" w:rsidRPr="00C63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246"/>
    <w:multiLevelType w:val="hybridMultilevel"/>
    <w:tmpl w:val="101C894A"/>
    <w:lvl w:ilvl="0" w:tplc="63809330">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4C4257E"/>
    <w:multiLevelType w:val="hybridMultilevel"/>
    <w:tmpl w:val="15887F38"/>
    <w:lvl w:ilvl="0" w:tplc="5D5279B8">
      <w:start w:val="30"/>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A385F"/>
    <w:multiLevelType w:val="hybridMultilevel"/>
    <w:tmpl w:val="AC0E2742"/>
    <w:lvl w:ilvl="0" w:tplc="4E84B48A">
      <w:start w:val="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2617C"/>
    <w:multiLevelType w:val="hybridMultilevel"/>
    <w:tmpl w:val="FF6EE4F4"/>
    <w:lvl w:ilvl="0" w:tplc="CE8A18F6">
      <w:start w:val="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CD0914"/>
    <w:multiLevelType w:val="hybridMultilevel"/>
    <w:tmpl w:val="6EC4CE20"/>
    <w:lvl w:ilvl="0" w:tplc="CBC005B6">
      <w:numFmt w:val="bullet"/>
      <w:lvlText w:val="-"/>
      <w:lvlJc w:val="left"/>
      <w:pPr>
        <w:ind w:left="720" w:hanging="360"/>
      </w:pPr>
      <w:rPr>
        <w:rFonts w:ascii="Arial" w:eastAsiaTheme="minorHAnsi" w:hAnsi="Arial" w:cs="Aria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64BD7DFC"/>
    <w:multiLevelType w:val="hybridMultilevel"/>
    <w:tmpl w:val="79449FF2"/>
    <w:lvl w:ilvl="0" w:tplc="11DC7D46">
      <w:start w:val="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A03730"/>
    <w:multiLevelType w:val="hybridMultilevel"/>
    <w:tmpl w:val="68EA3AC8"/>
    <w:lvl w:ilvl="0" w:tplc="2E7A76C2">
      <w:start w:val="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B96615"/>
    <w:multiLevelType w:val="hybridMultilevel"/>
    <w:tmpl w:val="B18256B4"/>
    <w:lvl w:ilvl="0" w:tplc="CDF6CFC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78A81BDB"/>
    <w:multiLevelType w:val="hybridMultilevel"/>
    <w:tmpl w:val="5712DFE0"/>
    <w:lvl w:ilvl="0" w:tplc="5E1E1030">
      <w:start w:val="30"/>
      <w:numFmt w:val="bullet"/>
      <w:lvlText w:val="-"/>
      <w:lvlJc w:val="left"/>
      <w:pPr>
        <w:ind w:left="360" w:hanging="360"/>
      </w:pPr>
      <w:rPr>
        <w:rFonts w:ascii="Arial" w:eastAsiaTheme="minorHAnsi" w:hAnsi="Arial"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8"/>
  </w:num>
  <w:num w:numId="5">
    <w:abstractNumId w:val="3"/>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14"/>
    <w:rsid w:val="001B5E99"/>
    <w:rsid w:val="001F26DF"/>
    <w:rsid w:val="002649FA"/>
    <w:rsid w:val="002B2062"/>
    <w:rsid w:val="00372BF2"/>
    <w:rsid w:val="004972BC"/>
    <w:rsid w:val="004E287B"/>
    <w:rsid w:val="00557E95"/>
    <w:rsid w:val="0059549A"/>
    <w:rsid w:val="005B3E85"/>
    <w:rsid w:val="005B5AE5"/>
    <w:rsid w:val="0068321C"/>
    <w:rsid w:val="00801E54"/>
    <w:rsid w:val="00996F89"/>
    <w:rsid w:val="009F5F5C"/>
    <w:rsid w:val="00B545E1"/>
    <w:rsid w:val="00B824A4"/>
    <w:rsid w:val="00BD271D"/>
    <w:rsid w:val="00C064E1"/>
    <w:rsid w:val="00C62814"/>
    <w:rsid w:val="00C638DE"/>
    <w:rsid w:val="00C94AC7"/>
    <w:rsid w:val="00D077D3"/>
    <w:rsid w:val="00D142E2"/>
    <w:rsid w:val="00D20C06"/>
    <w:rsid w:val="00D61D15"/>
    <w:rsid w:val="00D73AF0"/>
    <w:rsid w:val="00D82630"/>
    <w:rsid w:val="00DD0042"/>
    <w:rsid w:val="00E342AD"/>
    <w:rsid w:val="00E44170"/>
    <w:rsid w:val="00E9399B"/>
    <w:rsid w:val="00EC4F42"/>
    <w:rsid w:val="00ED6A19"/>
    <w:rsid w:val="00EE50E1"/>
    <w:rsid w:val="00F61AF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814"/>
  </w:style>
  <w:style w:type="paragraph" w:styleId="Overskrift1">
    <w:name w:val="heading 1"/>
    <w:basedOn w:val="Normal"/>
    <w:next w:val="Normal"/>
    <w:link w:val="Overskrift1Tegn"/>
    <w:uiPriority w:val="9"/>
    <w:qFormat/>
    <w:rsid w:val="00D077D3"/>
    <w:pPr>
      <w:keepNext/>
      <w:keepLines/>
      <w:spacing w:before="240" w:after="0"/>
      <w:outlineLvl w:val="0"/>
    </w:pPr>
    <w:rPr>
      <w:rFonts w:asciiTheme="majorHAnsi" w:eastAsiaTheme="majorEastAsia" w:hAnsiTheme="majorHAnsi" w:cstheme="majorBidi"/>
      <w:color w:val="7B9D97" w:themeColor="accent1"/>
      <w:sz w:val="32"/>
      <w:szCs w:val="32"/>
    </w:rPr>
  </w:style>
  <w:style w:type="paragraph" w:styleId="Overskrift2">
    <w:name w:val="heading 2"/>
    <w:basedOn w:val="Normal"/>
    <w:next w:val="Normal"/>
    <w:link w:val="Overskrift2Tegn"/>
    <w:uiPriority w:val="9"/>
    <w:semiHidden/>
    <w:unhideWhenUsed/>
    <w:qFormat/>
    <w:rsid w:val="00D077D3"/>
    <w:pPr>
      <w:keepNext/>
      <w:keepLines/>
      <w:spacing w:before="40" w:after="0"/>
      <w:outlineLvl w:val="1"/>
    </w:pPr>
    <w:rPr>
      <w:rFonts w:asciiTheme="majorHAnsi" w:eastAsiaTheme="majorEastAsia" w:hAnsiTheme="majorHAnsi" w:cstheme="majorBidi"/>
      <w:color w:val="7B9D97"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7D3"/>
    <w:rPr>
      <w:rFonts w:asciiTheme="majorHAnsi" w:eastAsiaTheme="majorEastAsia" w:hAnsiTheme="majorHAnsi" w:cstheme="majorBidi"/>
      <w:color w:val="7B9D97" w:themeColor="accent1"/>
      <w:sz w:val="32"/>
      <w:szCs w:val="32"/>
    </w:rPr>
  </w:style>
  <w:style w:type="character" w:customStyle="1" w:styleId="Overskrift2Tegn">
    <w:name w:val="Overskrift 2 Tegn"/>
    <w:basedOn w:val="Standardskriftforavsnitt"/>
    <w:link w:val="Overskrift2"/>
    <w:uiPriority w:val="9"/>
    <w:semiHidden/>
    <w:rsid w:val="00D077D3"/>
    <w:rPr>
      <w:rFonts w:asciiTheme="majorHAnsi" w:eastAsiaTheme="majorEastAsia" w:hAnsiTheme="majorHAnsi" w:cstheme="majorBidi"/>
      <w:color w:val="7B9D97" w:themeColor="accent1"/>
      <w:sz w:val="26"/>
      <w:szCs w:val="26"/>
    </w:rPr>
  </w:style>
  <w:style w:type="paragraph" w:customStyle="1" w:styleId="Default">
    <w:name w:val="Default"/>
    <w:rsid w:val="005B3E85"/>
    <w:pPr>
      <w:autoSpaceDE w:val="0"/>
      <w:autoSpaceDN w:val="0"/>
      <w:adjustRightInd w:val="0"/>
      <w:spacing w:after="0" w:line="240" w:lineRule="auto"/>
    </w:pPr>
    <w:rPr>
      <w:rFonts w:ascii="Arial" w:hAnsi="Arial" w:cs="Arial"/>
      <w:color w:val="000000"/>
      <w:sz w:val="24"/>
      <w:szCs w:val="24"/>
      <w:lang w:val="en-US"/>
    </w:rPr>
  </w:style>
  <w:style w:type="paragraph" w:styleId="Listeavsnitt">
    <w:name w:val="List Paragraph"/>
    <w:basedOn w:val="Normal"/>
    <w:uiPriority w:val="34"/>
    <w:qFormat/>
    <w:rsid w:val="00996F89"/>
    <w:pPr>
      <w:ind w:left="720"/>
      <w:contextualSpacing/>
    </w:pPr>
  </w:style>
  <w:style w:type="character" w:styleId="Hyperkobling">
    <w:name w:val="Hyperlink"/>
    <w:basedOn w:val="Standardskriftforavsnitt"/>
    <w:uiPriority w:val="99"/>
    <w:unhideWhenUsed/>
    <w:rsid w:val="00C064E1"/>
    <w:rPr>
      <w:color w:val="42B5E4" w:themeColor="hyperlink"/>
      <w:u w:val="single"/>
    </w:rPr>
  </w:style>
  <w:style w:type="paragraph" w:styleId="Bobletekst">
    <w:name w:val="Balloon Text"/>
    <w:basedOn w:val="Normal"/>
    <w:link w:val="BobletekstTegn"/>
    <w:uiPriority w:val="99"/>
    <w:semiHidden/>
    <w:unhideWhenUsed/>
    <w:rsid w:val="00D142E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142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814"/>
  </w:style>
  <w:style w:type="paragraph" w:styleId="Overskrift1">
    <w:name w:val="heading 1"/>
    <w:basedOn w:val="Normal"/>
    <w:next w:val="Normal"/>
    <w:link w:val="Overskrift1Tegn"/>
    <w:uiPriority w:val="9"/>
    <w:qFormat/>
    <w:rsid w:val="00D077D3"/>
    <w:pPr>
      <w:keepNext/>
      <w:keepLines/>
      <w:spacing w:before="240" w:after="0"/>
      <w:outlineLvl w:val="0"/>
    </w:pPr>
    <w:rPr>
      <w:rFonts w:asciiTheme="majorHAnsi" w:eastAsiaTheme="majorEastAsia" w:hAnsiTheme="majorHAnsi" w:cstheme="majorBidi"/>
      <w:color w:val="7B9D97" w:themeColor="accent1"/>
      <w:sz w:val="32"/>
      <w:szCs w:val="32"/>
    </w:rPr>
  </w:style>
  <w:style w:type="paragraph" w:styleId="Overskrift2">
    <w:name w:val="heading 2"/>
    <w:basedOn w:val="Normal"/>
    <w:next w:val="Normal"/>
    <w:link w:val="Overskrift2Tegn"/>
    <w:uiPriority w:val="9"/>
    <w:semiHidden/>
    <w:unhideWhenUsed/>
    <w:qFormat/>
    <w:rsid w:val="00D077D3"/>
    <w:pPr>
      <w:keepNext/>
      <w:keepLines/>
      <w:spacing w:before="40" w:after="0"/>
      <w:outlineLvl w:val="1"/>
    </w:pPr>
    <w:rPr>
      <w:rFonts w:asciiTheme="majorHAnsi" w:eastAsiaTheme="majorEastAsia" w:hAnsiTheme="majorHAnsi" w:cstheme="majorBidi"/>
      <w:color w:val="7B9D97"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7D3"/>
    <w:rPr>
      <w:rFonts w:asciiTheme="majorHAnsi" w:eastAsiaTheme="majorEastAsia" w:hAnsiTheme="majorHAnsi" w:cstheme="majorBidi"/>
      <w:color w:val="7B9D97" w:themeColor="accent1"/>
      <w:sz w:val="32"/>
      <w:szCs w:val="32"/>
    </w:rPr>
  </w:style>
  <w:style w:type="character" w:customStyle="1" w:styleId="Overskrift2Tegn">
    <w:name w:val="Overskrift 2 Tegn"/>
    <w:basedOn w:val="Standardskriftforavsnitt"/>
    <w:link w:val="Overskrift2"/>
    <w:uiPriority w:val="9"/>
    <w:semiHidden/>
    <w:rsid w:val="00D077D3"/>
    <w:rPr>
      <w:rFonts w:asciiTheme="majorHAnsi" w:eastAsiaTheme="majorEastAsia" w:hAnsiTheme="majorHAnsi" w:cstheme="majorBidi"/>
      <w:color w:val="7B9D97" w:themeColor="accent1"/>
      <w:sz w:val="26"/>
      <w:szCs w:val="26"/>
    </w:rPr>
  </w:style>
  <w:style w:type="paragraph" w:customStyle="1" w:styleId="Default">
    <w:name w:val="Default"/>
    <w:rsid w:val="005B3E85"/>
    <w:pPr>
      <w:autoSpaceDE w:val="0"/>
      <w:autoSpaceDN w:val="0"/>
      <w:adjustRightInd w:val="0"/>
      <w:spacing w:after="0" w:line="240" w:lineRule="auto"/>
    </w:pPr>
    <w:rPr>
      <w:rFonts w:ascii="Arial" w:hAnsi="Arial" w:cs="Arial"/>
      <w:color w:val="000000"/>
      <w:sz w:val="24"/>
      <w:szCs w:val="24"/>
      <w:lang w:val="en-US"/>
    </w:rPr>
  </w:style>
  <w:style w:type="paragraph" w:styleId="Listeavsnitt">
    <w:name w:val="List Paragraph"/>
    <w:basedOn w:val="Normal"/>
    <w:uiPriority w:val="34"/>
    <w:qFormat/>
    <w:rsid w:val="00996F89"/>
    <w:pPr>
      <w:ind w:left="720"/>
      <w:contextualSpacing/>
    </w:pPr>
  </w:style>
  <w:style w:type="character" w:styleId="Hyperkobling">
    <w:name w:val="Hyperlink"/>
    <w:basedOn w:val="Standardskriftforavsnitt"/>
    <w:uiPriority w:val="99"/>
    <w:unhideWhenUsed/>
    <w:rsid w:val="00C064E1"/>
    <w:rPr>
      <w:color w:val="42B5E4" w:themeColor="hyperlink"/>
      <w:u w:val="single"/>
    </w:rPr>
  </w:style>
  <w:style w:type="paragraph" w:styleId="Bobletekst">
    <w:name w:val="Balloon Text"/>
    <w:basedOn w:val="Normal"/>
    <w:link w:val="BobletekstTegn"/>
    <w:uiPriority w:val="99"/>
    <w:semiHidden/>
    <w:unhideWhenUsed/>
    <w:rsid w:val="00D142E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14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065584">
      <w:bodyDiv w:val="1"/>
      <w:marLeft w:val="0"/>
      <w:marRight w:val="0"/>
      <w:marTop w:val="0"/>
      <w:marBottom w:val="0"/>
      <w:divBdr>
        <w:top w:val="none" w:sz="0" w:space="0" w:color="auto"/>
        <w:left w:val="none" w:sz="0" w:space="0" w:color="auto"/>
        <w:bottom w:val="none" w:sz="0" w:space="0" w:color="auto"/>
        <w:right w:val="none" w:sz="0" w:space="0" w:color="auto"/>
      </w:divBdr>
    </w:div>
    <w:div w:id="2056083570">
      <w:bodyDiv w:val="1"/>
      <w:marLeft w:val="0"/>
      <w:marRight w:val="0"/>
      <w:marTop w:val="0"/>
      <w:marBottom w:val="0"/>
      <w:divBdr>
        <w:top w:val="none" w:sz="0" w:space="0" w:color="auto"/>
        <w:left w:val="none" w:sz="0" w:space="0" w:color="auto"/>
        <w:bottom w:val="none" w:sz="0" w:space="0" w:color="auto"/>
        <w:right w:val="none" w:sz="0" w:space="0" w:color="auto"/>
      </w:divBdr>
      <w:divsChild>
        <w:div w:id="1090156412">
          <w:marLeft w:val="0"/>
          <w:marRight w:val="0"/>
          <w:marTop w:val="0"/>
          <w:marBottom w:val="0"/>
          <w:divBdr>
            <w:top w:val="none" w:sz="0" w:space="0" w:color="auto"/>
            <w:left w:val="none" w:sz="0" w:space="0" w:color="auto"/>
            <w:bottom w:val="none" w:sz="0" w:space="0" w:color="auto"/>
            <w:right w:val="none" w:sz="0" w:space="0" w:color="auto"/>
          </w:divBdr>
          <w:divsChild>
            <w:div w:id="14731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dorff.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Lindorff_colors_2016">
      <a:dk1>
        <a:srgbClr val="000000"/>
      </a:dk1>
      <a:lt1>
        <a:srgbClr val="FFFFFF"/>
      </a:lt1>
      <a:dk2>
        <a:srgbClr val="0E6463"/>
      </a:dk2>
      <a:lt2>
        <a:srgbClr val="D9D1C7"/>
      </a:lt2>
      <a:accent1>
        <a:srgbClr val="7B9D97"/>
      </a:accent1>
      <a:accent2>
        <a:srgbClr val="42B5E4"/>
      </a:accent2>
      <a:accent3>
        <a:srgbClr val="A6D5CC"/>
      </a:accent3>
      <a:accent4>
        <a:srgbClr val="868787"/>
      </a:accent4>
      <a:accent5>
        <a:srgbClr val="FDB528"/>
      </a:accent5>
      <a:accent6>
        <a:srgbClr val="FF5A5A"/>
      </a:accent6>
      <a:hlink>
        <a:srgbClr val="42B5E4"/>
      </a:hlink>
      <a:folHlink>
        <a:srgbClr val="868787"/>
      </a:folHlink>
    </a:clrScheme>
    <a:fontScheme name="Lindorff">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635</Words>
  <Characters>3369</Characters>
  <Application>Microsoft Office Word</Application>
  <DocSecurity>0</DocSecurity>
  <Lines>28</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Lindorff</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Eikemo Stig Inge</dc:creator>
  <cp:lastModifiedBy>Kallum Lene</cp:lastModifiedBy>
  <cp:revision>5</cp:revision>
  <cp:lastPrinted>2017-06-29T08:25:00Z</cp:lastPrinted>
  <dcterms:created xsi:type="dcterms:W3CDTF">2017-06-29T18:41:00Z</dcterms:created>
  <dcterms:modified xsi:type="dcterms:W3CDTF">2017-06-30T07:32:00Z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-327286346</vt:i4>
  </property>
  <property fmtid="{D5CDD505-2E9C-101B-9397-08002B2CF9AE}" pid="3" name="_NewReviewCycle">
    <vt:lpwstr/>
  </property>
  <property fmtid="{D5CDD505-2E9C-101B-9397-08002B2CF9AE}" pid="4" name="_EmailSubject">
    <vt:lpwstr>Anette Willumsen blir regional direktør for Nord-Europa_PM.docx</vt:lpwstr>
  </property>
  <property fmtid="{D5CDD505-2E9C-101B-9397-08002B2CF9AE}" pid="5" name="_AuthorEmail">
    <vt:lpwstr>Stig-Inge.Eikemo@lindorff.com</vt:lpwstr>
  </property>
  <property fmtid="{D5CDD505-2E9C-101B-9397-08002B2CF9AE}" pid="6" name="_AuthorEmailDisplayName">
    <vt:lpwstr>Eikemo Stig Inge</vt:lpwstr>
  </property>
  <property fmtid="{D5CDD505-2E9C-101B-9397-08002B2CF9AE}" pid="7" name="_PreviousAdHocReviewCycleID">
    <vt:i4>-611725176</vt:i4>
  </property>
  <property fmtid="{D5CDD505-2E9C-101B-9397-08002B2CF9AE}" pid="8" name="_ReviewingToolsShownOnce">
    <vt:lpwstr/>
  </property>
</Properties>
</file>