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DA0" w:rsidRPr="00E758C9" w:rsidRDefault="00413DA0" w:rsidP="00413DA0">
      <w:pPr>
        <w:rPr>
          <w:sz w:val="48"/>
          <w:szCs w:val="48"/>
        </w:rPr>
      </w:pPr>
      <w:r w:rsidRPr="00E758C9">
        <w:rPr>
          <w:sz w:val="48"/>
          <w:szCs w:val="48"/>
        </w:rPr>
        <w:t xml:space="preserve">DEKRA udvider med truck- og krankurser </w:t>
      </w:r>
    </w:p>
    <w:p w:rsidR="00413DA0" w:rsidRPr="00E758C9" w:rsidRDefault="00413DA0" w:rsidP="00413DA0">
      <w:bookmarkStart w:id="0" w:name="_GoBack"/>
      <w:r w:rsidRPr="00E758C9">
        <w:t xml:space="preserve">Ekspansionen fortsætter hos DEKRA, Danmarks </w:t>
      </w:r>
      <w:r w:rsidRPr="008F4048">
        <w:t>største udbyder af t</w:t>
      </w:r>
      <w:r w:rsidR="008F4048" w:rsidRPr="008F4048">
        <w:t>ransportkurser</w:t>
      </w:r>
      <w:r w:rsidRPr="008F4048">
        <w:t xml:space="preserve">, der </w:t>
      </w:r>
      <w:r w:rsidRPr="00E758C9">
        <w:t xml:space="preserve">nu tilføjer truck- og krankurser til deres kursustilbud.  </w:t>
      </w:r>
    </w:p>
    <w:p w:rsidR="00413DA0" w:rsidRPr="00E758C9" w:rsidRDefault="00413DA0" w:rsidP="00413DA0">
      <w:r>
        <w:t xml:space="preserve">Det </w:t>
      </w:r>
      <w:r w:rsidRPr="00E758C9">
        <w:t xml:space="preserve">har længe været en drøm for DEKRA at kunne udbyde </w:t>
      </w:r>
      <w:r w:rsidR="00205D3D">
        <w:t xml:space="preserve">netop de to kurser. </w:t>
      </w:r>
    </w:p>
    <w:p w:rsidR="00413DA0" w:rsidRDefault="00413DA0" w:rsidP="00413DA0">
      <w:r w:rsidRPr="00E758C9">
        <w:t>”Truck- og krankurserne supplerer vores andre kurser rigtig godt. Som lastbilchauffør er det en stor fordel at have et truck- og/eller krancertifikat</w:t>
      </w:r>
      <w:r>
        <w:t xml:space="preserve">. Det glæder os derfor, </w:t>
      </w:r>
      <w:r w:rsidRPr="00E758C9">
        <w:t xml:space="preserve">at vi nu får mulighed for at tilbyde vores kursister at kunne tage alle kurserne hos </w:t>
      </w:r>
      <w:proofErr w:type="gramStart"/>
      <w:r w:rsidRPr="00E758C9">
        <w:t>os</w:t>
      </w:r>
      <w:r w:rsidR="008F4048">
        <w:t>,”</w:t>
      </w:r>
      <w:proofErr w:type="gramEnd"/>
      <w:r w:rsidRPr="00E758C9">
        <w:t xml:space="preserve"> udtaler Peter Laursen, koncerndirektør hos DEKRA Danmark.  </w:t>
      </w:r>
    </w:p>
    <w:p w:rsidR="00413DA0" w:rsidRPr="00E758C9" w:rsidRDefault="00413DA0" w:rsidP="00413DA0">
      <w:pPr>
        <w:rPr>
          <w:rFonts w:cs="Helvetica"/>
          <w:b/>
          <w:color w:val="242424"/>
        </w:rPr>
      </w:pPr>
      <w:r w:rsidRPr="00E758C9">
        <w:rPr>
          <w:rFonts w:cs="Helvetica"/>
          <w:b/>
          <w:color w:val="242424"/>
        </w:rPr>
        <w:t>Først truck dernæst kran</w:t>
      </w:r>
    </w:p>
    <w:p w:rsidR="00413DA0" w:rsidRPr="00E758C9" w:rsidRDefault="00413DA0" w:rsidP="00413DA0">
      <w:r w:rsidRPr="00E758C9">
        <w:t>Truckkurset vil</w:t>
      </w:r>
      <w:r w:rsidR="008F4048">
        <w:t xml:space="preserve"> først blive </w:t>
      </w:r>
      <w:r w:rsidRPr="00E758C9">
        <w:t xml:space="preserve">udbudt på </w:t>
      </w:r>
      <w:proofErr w:type="spellStart"/>
      <w:r w:rsidRPr="00E758C9">
        <w:t>DEKRAs</w:t>
      </w:r>
      <w:proofErr w:type="spellEnd"/>
      <w:r w:rsidRPr="00E758C9">
        <w:t xml:space="preserve"> kursuscenter i Brøndby, men ambitionen er, at kurset skal udbydes på en række af </w:t>
      </w:r>
      <w:proofErr w:type="spellStart"/>
      <w:r w:rsidRPr="00E758C9">
        <w:t>DEKRAs</w:t>
      </w:r>
      <w:proofErr w:type="spellEnd"/>
      <w:r w:rsidRPr="00E758C9">
        <w:t xml:space="preserve"> kursuscentre i hele landet i løbet af efteråret og i starten af det nye år. Selvom DEKRA ikke tidligere har udbudt truckkurser, har de alligevel erfaring inden for området. </w:t>
      </w:r>
    </w:p>
    <w:p w:rsidR="00413DA0" w:rsidRPr="00E758C9" w:rsidRDefault="00413DA0" w:rsidP="00413DA0">
      <w:r w:rsidRPr="00E758C9">
        <w:t xml:space="preserve">”Vi har allerede god erfaring inden for området, da vi i flere år har undervist i truck på vores erhvervsuddannelse til faglært lastbilchauffør i Brøndby. At vi </w:t>
      </w:r>
      <w:r>
        <w:t>nu får mulighed</w:t>
      </w:r>
      <w:r w:rsidRPr="00E758C9">
        <w:t xml:space="preserve"> for at tilbyde kurset til alle vores kursister</w:t>
      </w:r>
      <w:r w:rsidR="006C5934">
        <w:t>,</w:t>
      </w:r>
      <w:r w:rsidRPr="00E758C9">
        <w:t xml:space="preserve"> er vi</w:t>
      </w:r>
      <w:r>
        <w:t xml:space="preserve"> </w:t>
      </w:r>
      <w:r w:rsidR="009273AB">
        <w:t xml:space="preserve">super </w:t>
      </w:r>
      <w:r w:rsidRPr="00E758C9">
        <w:t xml:space="preserve">glade </w:t>
      </w:r>
      <w:proofErr w:type="gramStart"/>
      <w:r w:rsidRPr="00E758C9">
        <w:t>for</w:t>
      </w:r>
      <w:r w:rsidR="008F4048">
        <w:t>,</w:t>
      </w:r>
      <w:r w:rsidRPr="00E758C9">
        <w:t>”</w:t>
      </w:r>
      <w:proofErr w:type="gramEnd"/>
      <w:r w:rsidRPr="00E758C9">
        <w:t xml:space="preserve"> udtaler </w:t>
      </w:r>
      <w:r>
        <w:t xml:space="preserve">Peter Laursen. </w:t>
      </w:r>
    </w:p>
    <w:p w:rsidR="00413DA0" w:rsidRDefault="00413DA0" w:rsidP="00413DA0">
      <w:r w:rsidRPr="00E758C9">
        <w:t>Mens de første t</w:t>
      </w:r>
      <w:r>
        <w:t xml:space="preserve">ruckkurser allerede er planlagt, </w:t>
      </w:r>
      <w:r w:rsidRPr="00E758C9">
        <w:t>er DEKRA stadig i gang med at planlægge deres fremtidige krankurser. Planen er, at de første krankurser bliver u</w:t>
      </w:r>
      <w:r>
        <w:t xml:space="preserve">dbudt i starten af det nye år på flere kursuscentre i landet. </w:t>
      </w:r>
    </w:p>
    <w:p w:rsidR="005F04C0" w:rsidRDefault="005F04C0" w:rsidP="005F04C0">
      <w:pPr>
        <w:rPr>
          <w:b/>
        </w:rPr>
      </w:pPr>
      <w:r>
        <w:rPr>
          <w:b/>
        </w:rPr>
        <w:t>Det nyeste udstyr og indendørs undervisning</w:t>
      </w:r>
    </w:p>
    <w:p w:rsidR="005F04C0" w:rsidRDefault="005F04C0" w:rsidP="005F04C0">
      <w:r>
        <w:t>På truckkurset i Brøndby kan deltagerne se frem til undervisning med nyt og moderne udstyr. Samtidig bliver DEKRA i Brøndby den eneste skole i Danmark, der tilbyder et indendørs truckkursus. Kurset kommer til at foregå i en stor hal, hvor der er god plads til at lære at betjene og føre en truck samt lave alle kursets praktiske øvelser.</w:t>
      </w:r>
    </w:p>
    <w:p w:rsidR="00413DA0" w:rsidRPr="00E758C9" w:rsidRDefault="00413DA0" w:rsidP="00413DA0">
      <w:pPr>
        <w:rPr>
          <w:b/>
        </w:rPr>
      </w:pPr>
      <w:r>
        <w:rPr>
          <w:b/>
        </w:rPr>
        <w:t>Stor interesse for truckkurset</w:t>
      </w:r>
    </w:p>
    <w:p w:rsidR="00A81ED8" w:rsidRDefault="00A81ED8" w:rsidP="00A81ED8">
      <w:pPr>
        <w:rPr>
          <w:rFonts w:ascii="Calibri" w:hAnsi="Calibri"/>
        </w:rPr>
      </w:pPr>
      <w:r>
        <w:t xml:space="preserve">Den 4. november starter det første truckkursus hos DEKRA i Brøndby, og interessen for kurset har allerede været stor. DEKRA kan således allerede nu melde om kun få ledige pladser tilbage på deres første hold. Den store interesse glæder DEKRA, der ser frem til at byde de første kursister velkommen på kurset. </w:t>
      </w:r>
    </w:p>
    <w:p w:rsidR="00413DA0" w:rsidRDefault="00413DA0" w:rsidP="00413DA0">
      <w:pPr>
        <w:rPr>
          <w:b/>
        </w:rPr>
      </w:pPr>
      <w:r>
        <w:rPr>
          <w:b/>
        </w:rPr>
        <w:t>Stort udvalg af kurser</w:t>
      </w:r>
    </w:p>
    <w:p w:rsidR="00205D3D" w:rsidRDefault="002A3164" w:rsidP="009839D9">
      <w:r>
        <w:t>DEKRA udbyder aller</w:t>
      </w:r>
      <w:r w:rsidR="008F4048">
        <w:t>ede et stort udvalg</w:t>
      </w:r>
      <w:r>
        <w:t xml:space="preserve"> af kurser og uddannelser inden for transporterhvervet, herunder bl.a. kørekort til lastbil, bus og taxi samt certificeringskurser til transport af farligt gods og befordring af bevægelseshæmmede. </w:t>
      </w:r>
      <w:bookmarkEnd w:id="0"/>
    </w:p>
    <w:sectPr w:rsidR="00205D3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D9"/>
    <w:rsid w:val="00000316"/>
    <w:rsid w:val="00012236"/>
    <w:rsid w:val="0001671E"/>
    <w:rsid w:val="001A45CB"/>
    <w:rsid w:val="001C6BFE"/>
    <w:rsid w:val="00205D3D"/>
    <w:rsid w:val="002339BD"/>
    <w:rsid w:val="00253B5E"/>
    <w:rsid w:val="002A3164"/>
    <w:rsid w:val="00413DA0"/>
    <w:rsid w:val="00531366"/>
    <w:rsid w:val="005333C5"/>
    <w:rsid w:val="005A4B1A"/>
    <w:rsid w:val="005F04C0"/>
    <w:rsid w:val="00691991"/>
    <w:rsid w:val="006C5934"/>
    <w:rsid w:val="006C6CDD"/>
    <w:rsid w:val="007A3AF9"/>
    <w:rsid w:val="008629BC"/>
    <w:rsid w:val="0088032A"/>
    <w:rsid w:val="008F4048"/>
    <w:rsid w:val="00904418"/>
    <w:rsid w:val="009273AB"/>
    <w:rsid w:val="00972B8E"/>
    <w:rsid w:val="009839D9"/>
    <w:rsid w:val="00A2570D"/>
    <w:rsid w:val="00A33ED5"/>
    <w:rsid w:val="00A81ED8"/>
    <w:rsid w:val="00AB7C58"/>
    <w:rsid w:val="00B21907"/>
    <w:rsid w:val="00B56CF4"/>
    <w:rsid w:val="00CA5498"/>
    <w:rsid w:val="00D231FB"/>
    <w:rsid w:val="00DD3D66"/>
    <w:rsid w:val="00E758C9"/>
    <w:rsid w:val="00E9739A"/>
    <w:rsid w:val="00EB1740"/>
    <w:rsid w:val="00FE6B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77416-D99A-456B-BE6A-0386493F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3">
    <w:name w:val="heading 3"/>
    <w:basedOn w:val="Normal"/>
    <w:link w:val="Overskrift3Tegn"/>
    <w:uiPriority w:val="9"/>
    <w:qFormat/>
    <w:rsid w:val="00B21907"/>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textexposedshow">
    <w:name w:val="text_exposed_show"/>
    <w:basedOn w:val="Standardskrifttypeiafsnit"/>
    <w:rsid w:val="009839D9"/>
  </w:style>
  <w:style w:type="paragraph" w:styleId="NormalWeb">
    <w:name w:val="Normal (Web)"/>
    <w:basedOn w:val="Normal"/>
    <w:uiPriority w:val="99"/>
    <w:semiHidden/>
    <w:unhideWhenUsed/>
    <w:rsid w:val="00FE6BD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972B8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72B8E"/>
    <w:rPr>
      <w:rFonts w:ascii="Segoe UI" w:hAnsi="Segoe UI" w:cs="Segoe UI"/>
      <w:sz w:val="18"/>
      <w:szCs w:val="18"/>
    </w:rPr>
  </w:style>
  <w:style w:type="character" w:customStyle="1" w:styleId="Overskrift3Tegn">
    <w:name w:val="Overskrift 3 Tegn"/>
    <w:basedOn w:val="Standardskrifttypeiafsnit"/>
    <w:link w:val="Overskrift3"/>
    <w:uiPriority w:val="9"/>
    <w:rsid w:val="00B21907"/>
    <w:rPr>
      <w:rFonts w:ascii="Times New Roman" w:eastAsia="Times New Roman" w:hAnsi="Times New Roman" w:cs="Times New Roman"/>
      <w:b/>
      <w:bCs/>
      <w:sz w:val="27"/>
      <w:szCs w:val="27"/>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99035">
      <w:bodyDiv w:val="1"/>
      <w:marLeft w:val="0"/>
      <w:marRight w:val="0"/>
      <w:marTop w:val="0"/>
      <w:marBottom w:val="0"/>
      <w:divBdr>
        <w:top w:val="none" w:sz="0" w:space="0" w:color="auto"/>
        <w:left w:val="none" w:sz="0" w:space="0" w:color="auto"/>
        <w:bottom w:val="none" w:sz="0" w:space="0" w:color="auto"/>
        <w:right w:val="none" w:sz="0" w:space="0" w:color="auto"/>
      </w:divBdr>
      <w:divsChild>
        <w:div w:id="1955207651">
          <w:marLeft w:val="0"/>
          <w:marRight w:val="0"/>
          <w:marTop w:val="0"/>
          <w:marBottom w:val="0"/>
          <w:divBdr>
            <w:top w:val="none" w:sz="0" w:space="0" w:color="auto"/>
            <w:left w:val="none" w:sz="0" w:space="0" w:color="auto"/>
            <w:bottom w:val="none" w:sz="0" w:space="0" w:color="auto"/>
            <w:right w:val="none" w:sz="0" w:space="0" w:color="auto"/>
          </w:divBdr>
          <w:divsChild>
            <w:div w:id="1787693213">
              <w:marLeft w:val="-225"/>
              <w:marRight w:val="-225"/>
              <w:marTop w:val="0"/>
              <w:marBottom w:val="0"/>
              <w:divBdr>
                <w:top w:val="none" w:sz="0" w:space="0" w:color="auto"/>
                <w:left w:val="none" w:sz="0" w:space="0" w:color="auto"/>
                <w:bottom w:val="none" w:sz="0" w:space="0" w:color="auto"/>
                <w:right w:val="none" w:sz="0" w:space="0" w:color="auto"/>
              </w:divBdr>
              <w:divsChild>
                <w:div w:id="1643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23006">
          <w:marLeft w:val="0"/>
          <w:marRight w:val="0"/>
          <w:marTop w:val="0"/>
          <w:marBottom w:val="0"/>
          <w:divBdr>
            <w:top w:val="none" w:sz="0" w:space="0" w:color="auto"/>
            <w:left w:val="none" w:sz="0" w:space="0" w:color="auto"/>
            <w:bottom w:val="none" w:sz="0" w:space="0" w:color="auto"/>
            <w:right w:val="none" w:sz="0" w:space="0" w:color="auto"/>
          </w:divBdr>
          <w:divsChild>
            <w:div w:id="875040647">
              <w:marLeft w:val="-225"/>
              <w:marRight w:val="-225"/>
              <w:marTop w:val="0"/>
              <w:marBottom w:val="0"/>
              <w:divBdr>
                <w:top w:val="none" w:sz="0" w:space="0" w:color="auto"/>
                <w:left w:val="none" w:sz="0" w:space="0" w:color="auto"/>
                <w:bottom w:val="none" w:sz="0" w:space="0" w:color="auto"/>
                <w:right w:val="none" w:sz="0" w:space="0" w:color="auto"/>
              </w:divBdr>
              <w:divsChild>
                <w:div w:id="7631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34536">
      <w:bodyDiv w:val="1"/>
      <w:marLeft w:val="0"/>
      <w:marRight w:val="0"/>
      <w:marTop w:val="0"/>
      <w:marBottom w:val="0"/>
      <w:divBdr>
        <w:top w:val="none" w:sz="0" w:space="0" w:color="auto"/>
        <w:left w:val="none" w:sz="0" w:space="0" w:color="auto"/>
        <w:bottom w:val="none" w:sz="0" w:space="0" w:color="auto"/>
        <w:right w:val="none" w:sz="0" w:space="0" w:color="auto"/>
      </w:divBdr>
    </w:div>
    <w:div w:id="210452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DEKRA Danmark</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Stinna Andersen</dc:creator>
  <cp:keywords/>
  <dc:description/>
  <cp:lastModifiedBy>Thomas Heick Hedegaard</cp:lastModifiedBy>
  <cp:revision>2</cp:revision>
  <cp:lastPrinted>2019-09-19T10:15:00Z</cp:lastPrinted>
  <dcterms:created xsi:type="dcterms:W3CDTF">2019-09-20T02:17:00Z</dcterms:created>
  <dcterms:modified xsi:type="dcterms:W3CDTF">2019-09-20T02:17:00Z</dcterms:modified>
</cp:coreProperties>
</file>