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A4386" w14:textId="23843825" w:rsidR="00BA24C0" w:rsidRPr="00EC0004" w:rsidRDefault="00702D05" w:rsidP="00BA24C0">
      <w:pPr>
        <w:rPr>
          <w:b/>
          <w:bCs/>
        </w:rPr>
      </w:pPr>
      <w:r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5460F5">
        <w:rPr>
          <w:i/>
          <w:iCs/>
        </w:rPr>
        <w:t>27. januar 2021</w:t>
      </w:r>
      <w:r w:rsidR="00AD4F06" w:rsidRPr="00EC0004">
        <w:rPr>
          <w:i/>
          <w:iCs/>
        </w:rPr>
        <w:br/>
      </w:r>
      <w:r w:rsidR="008B1CA7">
        <w:rPr>
          <w:b/>
          <w:bCs/>
          <w:sz w:val="32"/>
          <w:szCs w:val="32"/>
        </w:rPr>
        <w:br/>
      </w:r>
      <w:r w:rsidR="00E4559D" w:rsidRPr="00EC0004">
        <w:rPr>
          <w:b/>
          <w:bCs/>
          <w:sz w:val="32"/>
          <w:szCs w:val="32"/>
        </w:rPr>
        <w:t>Vollsmose</w:t>
      </w:r>
      <w:r w:rsidR="00B65DA5">
        <w:rPr>
          <w:b/>
          <w:bCs/>
          <w:sz w:val="32"/>
          <w:szCs w:val="32"/>
        </w:rPr>
        <w:t>-</w:t>
      </w:r>
      <w:r w:rsidR="008B1CA7">
        <w:rPr>
          <w:b/>
          <w:bCs/>
          <w:sz w:val="32"/>
          <w:szCs w:val="32"/>
        </w:rPr>
        <w:t xml:space="preserve">renovering sigter mod </w:t>
      </w:r>
      <w:r w:rsidR="004D1CD6">
        <w:rPr>
          <w:b/>
          <w:bCs/>
          <w:sz w:val="32"/>
          <w:szCs w:val="32"/>
        </w:rPr>
        <w:t xml:space="preserve">DGNB Sølv </w:t>
      </w:r>
    </w:p>
    <w:p w14:paraId="3EC5D174" w14:textId="1732E40B" w:rsidR="008B2DA2" w:rsidRDefault="00352B30">
      <w:pPr>
        <w:rPr>
          <w:b/>
          <w:bCs/>
        </w:rPr>
      </w:pPr>
      <w:r>
        <w:rPr>
          <w:b/>
          <w:bCs/>
        </w:rPr>
        <w:br/>
      </w:r>
      <w:r w:rsidR="008B2DA2">
        <w:rPr>
          <w:b/>
          <w:bCs/>
        </w:rPr>
        <w:t xml:space="preserve">Første etape af udviklingsplanen for </w:t>
      </w:r>
      <w:r w:rsidR="00F82E0F">
        <w:rPr>
          <w:b/>
          <w:bCs/>
        </w:rPr>
        <w:t xml:space="preserve">det almene boligbyggeri </w:t>
      </w:r>
      <w:r w:rsidR="008B2DA2">
        <w:rPr>
          <w:b/>
          <w:bCs/>
        </w:rPr>
        <w:t xml:space="preserve">Vollsmose </w:t>
      </w:r>
      <w:r w:rsidR="00B851CB">
        <w:rPr>
          <w:b/>
          <w:bCs/>
        </w:rPr>
        <w:t xml:space="preserve">i Odense </w:t>
      </w:r>
      <w:r w:rsidR="008B2DA2">
        <w:rPr>
          <w:b/>
          <w:bCs/>
        </w:rPr>
        <w:t xml:space="preserve">omfatter </w:t>
      </w:r>
      <w:r w:rsidR="005902D1" w:rsidRPr="008B2DA2">
        <w:rPr>
          <w:b/>
          <w:bCs/>
        </w:rPr>
        <w:t>bl.a. renovering af 8 boligblokke</w:t>
      </w:r>
      <w:r w:rsidR="008B2DA2">
        <w:rPr>
          <w:b/>
          <w:bCs/>
        </w:rPr>
        <w:t xml:space="preserve">, og kommer til at strække siger over 2½ år. Bygma Odense </w:t>
      </w:r>
      <w:r w:rsidR="00B851CB">
        <w:rPr>
          <w:b/>
          <w:bCs/>
        </w:rPr>
        <w:t>leverer</w:t>
      </w:r>
      <w:r w:rsidR="008B2DA2">
        <w:rPr>
          <w:b/>
          <w:bCs/>
        </w:rPr>
        <w:t xml:space="preserve"> bæredygtige materialer til Fyrreparken, som efter renoveringen kan certificeres til DGNB Sølv.</w:t>
      </w:r>
    </w:p>
    <w:p w14:paraId="48E3A46F" w14:textId="72B62454" w:rsidR="005902D1" w:rsidRDefault="00272117">
      <w:r>
        <w:rPr>
          <w:b/>
          <w:bCs/>
        </w:rPr>
        <w:t>Fra ghetto til attraktiv bydel</w:t>
      </w:r>
      <w:r>
        <w:rPr>
          <w:b/>
          <w:bCs/>
        </w:rPr>
        <w:br/>
      </w:r>
      <w:r w:rsidR="00F82E0F">
        <w:t xml:space="preserve">Som en konsekvens af </w:t>
      </w:r>
      <w:r w:rsidR="00BA24C0" w:rsidRPr="008B2DA2">
        <w:t>Folketingets vedtagelse af en udviklingsplan for de hårde ghettoer i Dan</w:t>
      </w:r>
      <w:r w:rsidR="00F82E0F">
        <w:t>mark</w:t>
      </w:r>
      <w:r w:rsidR="00BA24C0" w:rsidRPr="008B2DA2">
        <w:t xml:space="preserve">, </w:t>
      </w:r>
      <w:r w:rsidR="00F82E0F">
        <w:t>er der fuld gang i renoveringen af</w:t>
      </w:r>
      <w:r w:rsidR="00BA24C0" w:rsidRPr="008B2DA2">
        <w:t xml:space="preserve"> Vollsmose</w:t>
      </w:r>
      <w:r w:rsidR="00F82E0F">
        <w:t xml:space="preserve">, som </w:t>
      </w:r>
      <w:r w:rsidR="00BA24C0" w:rsidRPr="008B2DA2">
        <w:t>har mere end 7.000 beboere på under 2 kvadratkilometer.</w:t>
      </w:r>
      <w:r w:rsidR="00F82E0F">
        <w:t xml:space="preserve"> B</w:t>
      </w:r>
      <w:r w:rsidR="005902D1">
        <w:t>oliger bliver revet ned, andre bliver renoveret</w:t>
      </w:r>
      <w:r w:rsidR="001660AF">
        <w:t xml:space="preserve"> og der opføres almene erstatningsboliger andre steder i byen</w:t>
      </w:r>
      <w:r w:rsidR="005902D1">
        <w:t xml:space="preserve">. Samtidig opføres nye, private boliger </w:t>
      </w:r>
      <w:r w:rsidR="001660AF">
        <w:t>i Vollsmose</w:t>
      </w:r>
      <w:r w:rsidR="00B42713">
        <w:t>,</w:t>
      </w:r>
      <w:r w:rsidR="005902D1">
        <w:t xml:space="preserve"> og der anlægges nye veje og stier</w:t>
      </w:r>
      <w:r w:rsidR="00B42713">
        <w:t xml:space="preserve"> for at </w:t>
      </w:r>
      <w:r w:rsidR="00373FC6">
        <w:t>opdele bydelen i mindre dele. Der iværksættes også en række sociale indsatser.</w:t>
      </w:r>
      <w:r w:rsidR="008B29B8">
        <w:t xml:space="preserve"> Målet er at gøre Vollsmose til en attraktiv bydel i balance. </w:t>
      </w:r>
    </w:p>
    <w:p w14:paraId="77D22912" w14:textId="55C7CA5A" w:rsidR="00491F7E" w:rsidRDefault="00D910CE" w:rsidP="00491F7E">
      <w:r>
        <w:rPr>
          <w:b/>
          <w:bCs/>
        </w:rPr>
        <w:t>S</w:t>
      </w:r>
      <w:r w:rsidR="00B85275">
        <w:rPr>
          <w:b/>
          <w:bCs/>
        </w:rPr>
        <w:t xml:space="preserve">tyr på certificeringer og dokumentation </w:t>
      </w:r>
      <w:r w:rsidR="00842BC2">
        <w:rPr>
          <w:b/>
          <w:bCs/>
        </w:rPr>
        <w:br/>
      </w:r>
      <w:r w:rsidR="00BE4742">
        <w:t xml:space="preserve">Entreprenørvirksomheden </w:t>
      </w:r>
      <w:r w:rsidR="00491F7E">
        <w:t>Hansson &amp; Knudsen</w:t>
      </w:r>
      <w:r w:rsidR="00F82E0F">
        <w:t xml:space="preserve"> </w:t>
      </w:r>
      <w:r w:rsidR="00233BFC">
        <w:t xml:space="preserve">står for </w:t>
      </w:r>
      <w:r w:rsidR="00BE4742">
        <w:t xml:space="preserve">hovedentreprisen </w:t>
      </w:r>
      <w:r w:rsidR="00F82E0F">
        <w:t xml:space="preserve">på bl.a. facade-og energirenovering, etablering af elevatorer og gennemgribende renovering af køkkener, badeværelser og tekniske anlæg, som skal fremtidssikre Fyrreparken. </w:t>
      </w:r>
      <w:r w:rsidR="00BE4742">
        <w:t>Hansson &amp; Knudsen valgte Bygma Odense som materialeleverandør til den bæredygtige renoverings- og udviklingsopgave</w:t>
      </w:r>
      <w:r w:rsidR="003E1D19">
        <w:t>.</w:t>
      </w:r>
    </w:p>
    <w:p w14:paraId="248F3382" w14:textId="669CA932" w:rsidR="00BE4742" w:rsidRPr="00BA65B8" w:rsidRDefault="00BA65B8" w:rsidP="00491F7E">
      <w:pPr>
        <w:rPr>
          <w:color w:val="000000" w:themeColor="text1"/>
        </w:rPr>
      </w:pPr>
      <w:r>
        <w:rPr>
          <w:color w:val="000000" w:themeColor="text1"/>
        </w:rPr>
        <w:t>”Vi har udført rigtig mange store renoveringer gennem de senere år” siger</w:t>
      </w:r>
      <w:r w:rsidR="007E010A" w:rsidRPr="00BA65B8">
        <w:rPr>
          <w:color w:val="000000" w:themeColor="text1"/>
        </w:rPr>
        <w:t xml:space="preserve"> </w:t>
      </w:r>
      <w:r w:rsidR="00B65DA5">
        <w:rPr>
          <w:color w:val="000000" w:themeColor="text1"/>
        </w:rPr>
        <w:t>projektleder</w:t>
      </w:r>
      <w:r w:rsidRPr="00BA65B8">
        <w:rPr>
          <w:color w:val="000000" w:themeColor="text1"/>
        </w:rPr>
        <w:t>leder, Klaus Wedel Berthelsen</w:t>
      </w:r>
      <w:r>
        <w:rPr>
          <w:color w:val="000000" w:themeColor="text1"/>
        </w:rPr>
        <w:t xml:space="preserve">, fra Hansson &amp; Knudsen, der er ejet af Per </w:t>
      </w:r>
      <w:proofErr w:type="spellStart"/>
      <w:r>
        <w:rPr>
          <w:color w:val="000000" w:themeColor="text1"/>
        </w:rPr>
        <w:t>Aarslef</w:t>
      </w:r>
      <w:proofErr w:type="spellEnd"/>
      <w:r>
        <w:rPr>
          <w:color w:val="000000" w:themeColor="text1"/>
        </w:rPr>
        <w:t xml:space="preserve">-koncernen. ”Vores byggeprojekter kommer altid i udbud, og hvis prisen er rigtig, foretrækker jeg at samarbejde med Bygma Odense, som vi har langvarige relationer til. Jeg kan godt lide når en materialeleverandør yder </w:t>
      </w:r>
      <w:r w:rsidR="00073194">
        <w:rPr>
          <w:color w:val="000000" w:themeColor="text1"/>
        </w:rPr>
        <w:t xml:space="preserve">både service og </w:t>
      </w:r>
      <w:r>
        <w:rPr>
          <w:color w:val="000000" w:themeColor="text1"/>
        </w:rPr>
        <w:t>vejledning</w:t>
      </w:r>
      <w:r w:rsidR="00073194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og </w:t>
      </w:r>
      <w:r w:rsidR="00073194">
        <w:rPr>
          <w:color w:val="000000" w:themeColor="text1"/>
        </w:rPr>
        <w:t xml:space="preserve">samtidig </w:t>
      </w:r>
      <w:r>
        <w:rPr>
          <w:color w:val="000000" w:themeColor="text1"/>
        </w:rPr>
        <w:t xml:space="preserve">udfordrer de beslutninger der bliver truffet. </w:t>
      </w:r>
      <w:r w:rsidR="001E5692">
        <w:rPr>
          <w:color w:val="000000" w:themeColor="text1"/>
        </w:rPr>
        <w:t>I en sag som denne, hvor målet er DGNB Sølv, giver det</w:t>
      </w:r>
      <w:r w:rsidR="005270DC">
        <w:rPr>
          <w:color w:val="000000" w:themeColor="text1"/>
        </w:rPr>
        <w:t xml:space="preserve"> </w:t>
      </w:r>
      <w:r w:rsidR="001E5692">
        <w:rPr>
          <w:color w:val="000000" w:themeColor="text1"/>
        </w:rPr>
        <w:t xml:space="preserve">ro i maven at vide at Bygma har styr på både certificeringer og dokumentation samtidig med at kvaliteten er i orden”. </w:t>
      </w:r>
    </w:p>
    <w:p w14:paraId="383FCD09" w14:textId="6CAAB0E4" w:rsidR="00940CE1" w:rsidRPr="00200248" w:rsidRDefault="00B85275">
      <w:r>
        <w:rPr>
          <w:b/>
          <w:bCs/>
        </w:rPr>
        <w:t>Bæredygtighed er blevet et grundvilkår</w:t>
      </w:r>
      <w:r w:rsidR="00842BC2">
        <w:rPr>
          <w:b/>
          <w:bCs/>
        </w:rPr>
        <w:t xml:space="preserve"> </w:t>
      </w:r>
      <w:r w:rsidR="00842BC2">
        <w:rPr>
          <w:b/>
          <w:bCs/>
        </w:rPr>
        <w:br/>
      </w:r>
      <w:r w:rsidR="007E010A">
        <w:t>Jimmy Holmlund</w:t>
      </w:r>
      <w:r w:rsidR="001A60A9">
        <w:t xml:space="preserve">, der har </w:t>
      </w:r>
      <w:r w:rsidR="00073194">
        <w:t xml:space="preserve">den </w:t>
      </w:r>
      <w:r w:rsidR="001A60A9">
        <w:t>daglig</w:t>
      </w:r>
      <w:r w:rsidR="00073194">
        <w:t>e</w:t>
      </w:r>
      <w:r w:rsidR="001A60A9">
        <w:t xml:space="preserve"> kontakt med Klaus Wedel Berthelsen</w:t>
      </w:r>
      <w:r w:rsidR="00841E2F">
        <w:t xml:space="preserve"> </w:t>
      </w:r>
      <w:r w:rsidR="00584BE6">
        <w:t>har et</w:t>
      </w:r>
      <w:r w:rsidR="004337B6">
        <w:t xml:space="preserve"> indgående kendskab til bæredygtigt byggeri. Udover at være </w:t>
      </w:r>
      <w:r w:rsidR="007E010A">
        <w:t>ekstern sælger i Bygma Odense</w:t>
      </w:r>
      <w:r w:rsidR="004337B6">
        <w:t xml:space="preserve"> er han bæredygtighedsspydspids med ansvar for at videreuddanne regionens bæredygtighedsambassadører. </w:t>
      </w:r>
      <w:r w:rsidR="00CB5257">
        <w:t>”A</w:t>
      </w:r>
      <w:r w:rsidR="00CB5257" w:rsidRPr="00CB5257">
        <w:t xml:space="preserve">t renovere i stedet for at bygge nyt kan i sig selv være bæredygtigt, men det kræver en fokuseret indsats på de enkelte </w:t>
      </w:r>
      <w:r w:rsidR="00CB5257">
        <w:t xml:space="preserve">elementer i processen, bl.a. på </w:t>
      </w:r>
      <w:r w:rsidR="00560501">
        <w:t>gode</w:t>
      </w:r>
      <w:r w:rsidR="00CB5257">
        <w:t xml:space="preserve"> materialer </w:t>
      </w:r>
      <w:r w:rsidR="00560501">
        <w:t>med lang levetid</w:t>
      </w:r>
      <w:r w:rsidR="00CB5257">
        <w:t xml:space="preserve"> og på dokumentationen af disse”</w:t>
      </w:r>
      <w:r w:rsidR="00C55732">
        <w:t xml:space="preserve"> siger Jimmy Holmlund</w:t>
      </w:r>
      <w:r w:rsidR="00CB5257">
        <w:t xml:space="preserve">.  </w:t>
      </w:r>
    </w:p>
    <w:p w14:paraId="7E2F5BCB" w14:textId="61D653F6" w:rsidR="00940CE1" w:rsidRDefault="00CB5257">
      <w:pPr>
        <w:rPr>
          <w:b/>
          <w:bCs/>
        </w:rPr>
      </w:pPr>
      <w:r>
        <w:t>Til Fyrreparken består Bygmas leverance af bl.a. træ og trækonstruktioner, facadeplader indvendige døre, gips- og træbetonlofter, gipsvægge, færdige vindueslysninger- og meget mere. ”</w:t>
      </w:r>
      <w:r w:rsidR="008003A9">
        <w:t>Alt Bygmas</w:t>
      </w:r>
      <w:r>
        <w:t xml:space="preserve"> træ </w:t>
      </w:r>
      <w:r w:rsidR="008003A9">
        <w:t xml:space="preserve">er </w:t>
      </w:r>
      <w:r>
        <w:t>enten PEFC eller FSC-certificeret</w:t>
      </w:r>
      <w:r w:rsidR="000041C6">
        <w:t>,</w:t>
      </w:r>
      <w:r>
        <w:t>” siger Jimmy Holmlund</w:t>
      </w:r>
      <w:r w:rsidR="00C55732">
        <w:t xml:space="preserve"> videre</w:t>
      </w:r>
      <w:r>
        <w:t>. ”</w:t>
      </w:r>
      <w:r w:rsidR="008003A9">
        <w:t>Bæredygtighed er blevet et grundvilkår i vores branche</w:t>
      </w:r>
      <w:r w:rsidR="00E6610D">
        <w:t xml:space="preserve">, så </w:t>
      </w:r>
      <w:r>
        <w:t xml:space="preserve">alle vores lagervarer </w:t>
      </w:r>
      <w:r w:rsidR="00E6610D">
        <w:t xml:space="preserve">er </w:t>
      </w:r>
      <w:r>
        <w:t xml:space="preserve">certificerede, hvilket gør det nemt at dokumentere produkternes oprindelse, ligesom certificeringerne altid fremgår af fakturaen”. </w:t>
      </w:r>
    </w:p>
    <w:p w14:paraId="12A55C1B" w14:textId="118125C8" w:rsidR="00B24BB2" w:rsidRDefault="00D910CE">
      <w:r>
        <w:rPr>
          <w:b/>
          <w:bCs/>
        </w:rPr>
        <w:t>E</w:t>
      </w:r>
      <w:r w:rsidR="00B85275">
        <w:rPr>
          <w:b/>
          <w:bCs/>
        </w:rPr>
        <w:t xml:space="preserve">t element af social bæredygtighed </w:t>
      </w:r>
      <w:r w:rsidR="00A459B7">
        <w:rPr>
          <w:b/>
          <w:bCs/>
        </w:rPr>
        <w:t xml:space="preserve"> </w:t>
      </w:r>
      <w:r w:rsidR="00B24BB2">
        <w:rPr>
          <w:b/>
          <w:bCs/>
        </w:rPr>
        <w:br/>
      </w:r>
      <w:r w:rsidR="00684734">
        <w:t>Bygherren</w:t>
      </w:r>
      <w:r w:rsidR="00972544">
        <w:t xml:space="preserve"> -</w:t>
      </w:r>
      <w:r w:rsidR="00B24BB2">
        <w:t xml:space="preserve"> Fyens Almennyttige Boligselskab</w:t>
      </w:r>
      <w:r w:rsidR="00972544">
        <w:t xml:space="preserve"> - </w:t>
      </w:r>
      <w:r w:rsidR="00952271">
        <w:t>oplyser</w:t>
      </w:r>
      <w:r w:rsidR="00B24BB2">
        <w:t xml:space="preserve"> at byggeriet følger tidsplanen, og at de første beboere kunne flytte tilbage i deres lejligheder i december. ”Der er meget logistik forbundet med så stort </w:t>
      </w:r>
      <w:r w:rsidR="00B24BB2">
        <w:lastRenderedPageBreak/>
        <w:t xml:space="preserve">et projekt, men vi er meget </w:t>
      </w:r>
      <w:r w:rsidR="00972544">
        <w:t xml:space="preserve">tilfredse med </w:t>
      </w:r>
      <w:r w:rsidR="00B24BB2">
        <w:t>det gode samarbejde på tværs af beboere, genhusningskonsulenter</w:t>
      </w:r>
      <w:r w:rsidR="00972544">
        <w:t>,</w:t>
      </w:r>
      <w:r w:rsidR="00B24BB2">
        <w:t xml:space="preserve"> </w:t>
      </w:r>
      <w:r w:rsidR="00972544">
        <w:t>byggefolk og øvrige interessenter</w:t>
      </w:r>
      <w:r w:rsidR="00B24BB2">
        <w:t xml:space="preserve">,” siger projektleder Peter Boas fra FAB.  </w:t>
      </w:r>
    </w:p>
    <w:p w14:paraId="4BB3F09B" w14:textId="60D9CD37" w:rsidR="00200248" w:rsidRDefault="003F1AFE" w:rsidP="00200248">
      <w:r>
        <w:t>Som et ekstra</w:t>
      </w:r>
      <w:r w:rsidR="00CA27C9">
        <w:t>, socialt</w:t>
      </w:r>
      <w:r>
        <w:t xml:space="preserve"> bæredygtigt element har </w:t>
      </w:r>
      <w:r w:rsidR="00200248" w:rsidRPr="003F1AFE">
        <w:rPr>
          <w:i/>
          <w:iCs/>
        </w:rPr>
        <w:t>Byg til Vækst</w:t>
      </w:r>
      <w:r w:rsidR="00200248">
        <w:t xml:space="preserve"> sørge</w:t>
      </w:r>
      <w:r>
        <w:t xml:space="preserve">t </w:t>
      </w:r>
      <w:r w:rsidR="00200248">
        <w:t>for at beboere kan komme i ’snusepraktik’ på byggepladsen</w:t>
      </w:r>
      <w:r>
        <w:t xml:space="preserve">, hvis de har lyst til </w:t>
      </w:r>
      <w:r w:rsidR="00200248">
        <w:t xml:space="preserve">at stifte bekendtskab med byggebranchen og </w:t>
      </w:r>
      <w:r w:rsidR="00972544">
        <w:t xml:space="preserve">gerne vil </w:t>
      </w:r>
      <w:r w:rsidR="00200248">
        <w:t>kvalificere sig til et job i branchen. Corona har midlertidigt sat denne aktivitet</w:t>
      </w:r>
      <w:r>
        <w:t xml:space="preserve"> på pause</w:t>
      </w:r>
      <w:r w:rsidR="00200248">
        <w:t xml:space="preserve">, </w:t>
      </w:r>
      <w:r>
        <w:t xml:space="preserve">men initiativet har </w:t>
      </w:r>
      <w:r w:rsidR="00200248">
        <w:t xml:space="preserve">ført til at to beboere har fået fast ansættelse på byggepladsen. </w:t>
      </w:r>
    </w:p>
    <w:p w14:paraId="6063C1AD" w14:textId="08CEAFB1" w:rsidR="00233BFC" w:rsidRPr="00233BFC" w:rsidRDefault="00233BFC" w:rsidP="00233BFC">
      <w:pPr>
        <w:rPr>
          <w:i/>
          <w:iCs/>
        </w:rPr>
      </w:pPr>
      <w:r w:rsidRPr="00233BFC">
        <w:rPr>
          <w:i/>
          <w:iCs/>
        </w:rPr>
        <w:t xml:space="preserve">Renoveringen af Fyrreparken har været i gang siden foråret 2020 og forventes afsluttet i starten af 2023. </w:t>
      </w:r>
    </w:p>
    <w:p w14:paraId="1DE15AE1" w14:textId="7C36C4DE" w:rsidR="00D266FB" w:rsidRDefault="00D266FB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3D0006B" wp14:editId="5C2B7D9B">
            <wp:simplePos x="0" y="0"/>
            <wp:positionH relativeFrom="margin">
              <wp:align>left</wp:align>
            </wp:positionH>
            <wp:positionV relativeFrom="paragraph">
              <wp:posOffset>147009</wp:posOffset>
            </wp:positionV>
            <wp:extent cx="3582955" cy="2221596"/>
            <wp:effectExtent l="0" t="0" r="0" b="7620"/>
            <wp:wrapSquare wrapText="bothSides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955" cy="2221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38607" w14:textId="77777777" w:rsidR="00D266FB" w:rsidRDefault="00D266FB">
      <w:pPr>
        <w:rPr>
          <w:u w:val="single"/>
        </w:rPr>
      </w:pPr>
    </w:p>
    <w:p w14:paraId="3F4AE2E0" w14:textId="77777777" w:rsidR="00D266FB" w:rsidRDefault="00D266FB">
      <w:pPr>
        <w:rPr>
          <w:u w:val="single"/>
        </w:rPr>
      </w:pPr>
    </w:p>
    <w:p w14:paraId="741B0772" w14:textId="2E75381C" w:rsidR="00D266FB" w:rsidRDefault="00D266FB">
      <w:pPr>
        <w:rPr>
          <w:u w:val="single"/>
        </w:rPr>
      </w:pPr>
      <w:r>
        <w:rPr>
          <w:u w:val="single"/>
        </w:rPr>
        <w:t>VISUALISERING</w:t>
      </w:r>
      <w:r w:rsidR="00A145DF" w:rsidRPr="00A01D7A">
        <w:t>: Erik Arkitekter</w:t>
      </w:r>
      <w:r>
        <w:t xml:space="preserve">. </w:t>
      </w:r>
      <w:r>
        <w:br/>
      </w:r>
      <w:r>
        <w:br/>
      </w:r>
    </w:p>
    <w:p w14:paraId="43CFD0EB" w14:textId="0B7E9CC5" w:rsidR="00D266FB" w:rsidRDefault="00D266FB">
      <w:pPr>
        <w:rPr>
          <w:u w:val="single"/>
        </w:rPr>
      </w:pPr>
    </w:p>
    <w:p w14:paraId="1350F5E7" w14:textId="77777777" w:rsidR="00D266FB" w:rsidRDefault="00D266FB">
      <w:pPr>
        <w:rPr>
          <w:u w:val="single"/>
        </w:rPr>
      </w:pPr>
    </w:p>
    <w:p w14:paraId="7AD3AEE1" w14:textId="77777777" w:rsidR="00D266FB" w:rsidRDefault="00D266FB">
      <w:pPr>
        <w:rPr>
          <w:u w:val="single"/>
        </w:rPr>
      </w:pPr>
    </w:p>
    <w:p w14:paraId="715F4681" w14:textId="77777777" w:rsidR="00D266FB" w:rsidRDefault="00D266FB">
      <w:pPr>
        <w:rPr>
          <w:u w:val="single"/>
        </w:rPr>
      </w:pPr>
    </w:p>
    <w:p w14:paraId="2820BEB4" w14:textId="7449B64E" w:rsidR="00F978AA" w:rsidRPr="00A01D7A" w:rsidRDefault="00D266FB">
      <w:r w:rsidRPr="00D266FB">
        <w:rPr>
          <w:u w:val="single"/>
        </w:rPr>
        <w:t>Billedtekst:</w:t>
      </w:r>
      <w:r>
        <w:t xml:space="preserve"> </w:t>
      </w:r>
      <w:r>
        <w:br/>
      </w:r>
      <w:r w:rsidRPr="00D266FB">
        <w:rPr>
          <w:i/>
          <w:iCs/>
        </w:rPr>
        <w:t>Erik Arkitekter har udarbejdet den arkitektoniske løsning på første etape af renoveringen i Vollsmose og den tilhørende landskabsløsning</w:t>
      </w:r>
    </w:p>
    <w:p w14:paraId="1C038710" w14:textId="719389E9" w:rsidR="00846E07" w:rsidRDefault="00C341CE">
      <w:pPr>
        <w:rPr>
          <w:b/>
          <w:bCs/>
          <w:color w:val="FF0000"/>
        </w:rPr>
      </w:pPr>
      <w:r w:rsidRPr="00D266FB">
        <w:rPr>
          <w:b/>
          <w:bCs/>
          <w:noProof/>
          <w:color w:val="FF0000"/>
          <w:u w:val="single"/>
        </w:rPr>
        <w:drawing>
          <wp:anchor distT="0" distB="0" distL="114300" distR="114300" simplePos="0" relativeHeight="251662336" behindDoc="0" locked="0" layoutInCell="1" allowOverlap="1" wp14:anchorId="72200627" wp14:editId="441EA548">
            <wp:simplePos x="0" y="0"/>
            <wp:positionH relativeFrom="margin">
              <wp:align>left</wp:align>
            </wp:positionH>
            <wp:positionV relativeFrom="page">
              <wp:posOffset>6253376</wp:posOffset>
            </wp:positionV>
            <wp:extent cx="2116455" cy="1587500"/>
            <wp:effectExtent l="0" t="0" r="0" b="0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1645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6FB">
        <w:rPr>
          <w:b/>
          <w:bCs/>
          <w:noProof/>
          <w:color w:val="FF0000"/>
          <w:u w:val="single"/>
        </w:rPr>
        <w:drawing>
          <wp:anchor distT="0" distB="0" distL="114300" distR="114300" simplePos="0" relativeHeight="251664384" behindDoc="0" locked="0" layoutInCell="1" allowOverlap="1" wp14:anchorId="11598331" wp14:editId="25277E18">
            <wp:simplePos x="0" y="0"/>
            <wp:positionH relativeFrom="margin">
              <wp:posOffset>4210426</wp:posOffset>
            </wp:positionH>
            <wp:positionV relativeFrom="page">
              <wp:posOffset>6344816</wp:posOffset>
            </wp:positionV>
            <wp:extent cx="1971040" cy="1478280"/>
            <wp:effectExtent l="0" t="0" r="0" b="7620"/>
            <wp:wrapSquare wrapText="bothSides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7104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461AB" w14:textId="195BCB50" w:rsidR="00C341CE" w:rsidRDefault="00C341CE">
      <w:pPr>
        <w:rPr>
          <w:b/>
          <w:bCs/>
          <w:color w:val="FF0000"/>
        </w:rPr>
      </w:pPr>
      <w:r w:rsidRPr="00D266FB">
        <w:rPr>
          <w:b/>
          <w:bCs/>
          <w:noProof/>
          <w:color w:val="FF0000"/>
          <w:u w:val="single"/>
        </w:rPr>
        <w:drawing>
          <wp:anchor distT="0" distB="0" distL="114300" distR="114300" simplePos="0" relativeHeight="251663360" behindDoc="0" locked="0" layoutInCell="1" allowOverlap="1" wp14:anchorId="5496AF90" wp14:editId="42D2A399">
            <wp:simplePos x="0" y="0"/>
            <wp:positionH relativeFrom="column">
              <wp:posOffset>2196971</wp:posOffset>
            </wp:positionH>
            <wp:positionV relativeFrom="page">
              <wp:posOffset>6367301</wp:posOffset>
            </wp:positionV>
            <wp:extent cx="1935480" cy="1451610"/>
            <wp:effectExtent l="0" t="0" r="7620" b="0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3548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6FDB8" w14:textId="77777777" w:rsidR="00C341CE" w:rsidRDefault="00C341CE">
      <w:pPr>
        <w:rPr>
          <w:b/>
          <w:bCs/>
          <w:color w:val="FF0000"/>
        </w:rPr>
      </w:pPr>
    </w:p>
    <w:p w14:paraId="201F20E7" w14:textId="059F124F" w:rsidR="00846E07" w:rsidRPr="00107B99" w:rsidRDefault="00107B99">
      <w:pPr>
        <w:rPr>
          <w:i/>
          <w:iCs/>
          <w:color w:val="000000" w:themeColor="text1"/>
        </w:rPr>
      </w:pPr>
      <w:r w:rsidRPr="00D266FB">
        <w:rPr>
          <w:color w:val="000000" w:themeColor="text1"/>
          <w:u w:val="single"/>
        </w:rPr>
        <w:t>Billedtekster:</w:t>
      </w:r>
      <w:r w:rsidRPr="00D266FB">
        <w:rPr>
          <w:i/>
          <w:iCs/>
          <w:color w:val="000000" w:themeColor="text1"/>
        </w:rPr>
        <w:br/>
      </w:r>
      <w:r w:rsidR="00B65DA5">
        <w:rPr>
          <w:i/>
          <w:iCs/>
          <w:color w:val="000000" w:themeColor="text1"/>
        </w:rPr>
        <w:t>”</w:t>
      </w:r>
      <w:r w:rsidR="00B65DA5" w:rsidRPr="00B65DA5">
        <w:rPr>
          <w:i/>
          <w:iCs/>
          <w:color w:val="000000" w:themeColor="text1"/>
        </w:rPr>
        <w:t xml:space="preserve">Hansson og Knudsen har </w:t>
      </w:r>
      <w:r w:rsidR="00B65DA5" w:rsidRPr="00B65DA5">
        <w:rPr>
          <w:i/>
          <w:iCs/>
          <w:color w:val="000000" w:themeColor="text1"/>
        </w:rPr>
        <w:t xml:space="preserve">udført mange store renoveringer gennem de senere år” </w:t>
      </w:r>
      <w:r w:rsidRPr="00B65DA5">
        <w:rPr>
          <w:i/>
          <w:iCs/>
          <w:color w:val="000000" w:themeColor="text1"/>
        </w:rPr>
        <w:t>siger projektleder</w:t>
      </w:r>
      <w:r w:rsidRPr="00107B99">
        <w:rPr>
          <w:i/>
          <w:iCs/>
          <w:color w:val="000000" w:themeColor="text1"/>
        </w:rPr>
        <w:t xml:space="preserve"> Klaus Wedel Berthelsen fra Hansson &amp; Knudsen </w:t>
      </w:r>
      <w:r w:rsidR="00B65DA5">
        <w:rPr>
          <w:i/>
          <w:iCs/>
          <w:color w:val="000000" w:themeColor="text1"/>
        </w:rPr>
        <w:t>”Denne kommer til at strække sig over 2½ år”.</w:t>
      </w:r>
    </w:p>
    <w:p w14:paraId="61A273BA" w14:textId="5B29EB14" w:rsidR="00107B99" w:rsidRPr="00107B99" w:rsidRDefault="00107B99">
      <w:pPr>
        <w:rPr>
          <w:b/>
          <w:bCs/>
          <w:i/>
          <w:iCs/>
          <w:color w:val="FF0000"/>
        </w:rPr>
      </w:pPr>
      <w:r w:rsidRPr="00107B99">
        <w:rPr>
          <w:i/>
          <w:iCs/>
          <w:color w:val="000000" w:themeColor="text1"/>
        </w:rPr>
        <w:t>Med den igangværende renovering udvikler Fyrreparken i Vollsmose sig fra ghetto til attraktiv bydel</w:t>
      </w:r>
    </w:p>
    <w:p w14:paraId="02E9D977" w14:textId="645B9DF3" w:rsidR="003827DE" w:rsidRDefault="003827DE">
      <w:pPr>
        <w:rPr>
          <w:i/>
          <w:iCs/>
          <w:u w:val="single"/>
        </w:rPr>
      </w:pPr>
    </w:p>
    <w:p w14:paraId="3141306E" w14:textId="25334767" w:rsidR="003827DE" w:rsidRDefault="003827DE">
      <w:pPr>
        <w:rPr>
          <w:i/>
          <w:iCs/>
          <w:u w:val="single"/>
        </w:rPr>
      </w:pPr>
    </w:p>
    <w:p w14:paraId="20046181" w14:textId="41EF24F9" w:rsidR="00F547A0" w:rsidRDefault="00F547A0" w:rsidP="00B85275">
      <w:pPr>
        <w:ind w:left="1304"/>
        <w:rPr>
          <w:i/>
          <w:i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C794AE" wp14:editId="1B386E8E">
            <wp:simplePos x="0" y="0"/>
            <wp:positionH relativeFrom="margin">
              <wp:align>left</wp:align>
            </wp:positionH>
            <wp:positionV relativeFrom="page">
              <wp:posOffset>1202690</wp:posOffset>
            </wp:positionV>
            <wp:extent cx="2090420" cy="1567180"/>
            <wp:effectExtent l="0" t="5080" r="0" b="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9042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17205" w14:textId="3A99D0B9" w:rsidR="00F547A0" w:rsidRDefault="00F547A0" w:rsidP="00B85275">
      <w:pPr>
        <w:ind w:left="1304"/>
        <w:rPr>
          <w:i/>
          <w:iCs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A537024" wp14:editId="0D3BA512">
            <wp:simplePos x="0" y="0"/>
            <wp:positionH relativeFrom="margin">
              <wp:posOffset>1687195</wp:posOffset>
            </wp:positionH>
            <wp:positionV relativeFrom="page">
              <wp:posOffset>1368425</wp:posOffset>
            </wp:positionV>
            <wp:extent cx="1219200" cy="1626235"/>
            <wp:effectExtent l="0" t="0" r="0" b="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5E483" w14:textId="052D2AF4" w:rsidR="00740F5D" w:rsidRPr="007238CA" w:rsidRDefault="007238CA" w:rsidP="00B85275">
      <w:pPr>
        <w:ind w:left="1304"/>
        <w:rPr>
          <w:i/>
          <w:iCs/>
        </w:rPr>
      </w:pPr>
      <w:r w:rsidRPr="00D266FB">
        <w:rPr>
          <w:u w:val="single"/>
        </w:rPr>
        <w:t>Billedtekst:</w:t>
      </w:r>
      <w:r w:rsidRPr="007238CA">
        <w:rPr>
          <w:i/>
          <w:iCs/>
        </w:rPr>
        <w:t xml:space="preserve"> </w:t>
      </w:r>
      <w:r>
        <w:rPr>
          <w:i/>
          <w:iCs/>
        </w:rPr>
        <w:br/>
        <w:t xml:space="preserve">”Alle vores lagervarer er certificerede, hvilket gør det nemt at dokumentere produkternes oprindelse” siger Jimmy Holmlund fra Bygma Odense. </w:t>
      </w:r>
    </w:p>
    <w:p w14:paraId="16B358A2" w14:textId="2B4614D4" w:rsidR="00740F5D" w:rsidRDefault="00740F5D"/>
    <w:p w14:paraId="3495440F" w14:textId="54EE8331" w:rsidR="00740F5D" w:rsidRDefault="00740F5D"/>
    <w:p w14:paraId="5D2BBFA6" w14:textId="72641CC4" w:rsidR="00D266FB" w:rsidRDefault="00D266FB"/>
    <w:p w14:paraId="0B58C09B" w14:textId="25337219" w:rsidR="00740F5D" w:rsidRDefault="0087596D">
      <w:r>
        <w:t>Bygherre: FAB (Fyns Almennyttige Boligselskab)</w:t>
      </w:r>
      <w:r w:rsidR="00681DF9">
        <w:br/>
      </w:r>
      <w:r>
        <w:t>Entreprenør:  Hansson &amp; Knudsen</w:t>
      </w:r>
      <w:r>
        <w:br/>
        <w:t>Arkitekt:  Erik Arkitekter</w:t>
      </w:r>
    </w:p>
    <w:p w14:paraId="557C2FA7" w14:textId="354E637D" w:rsidR="00740F5D" w:rsidRDefault="00740F5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51CB" w14:paraId="317BE1B4" w14:textId="77777777" w:rsidTr="00F35B2B">
        <w:tc>
          <w:tcPr>
            <w:tcW w:w="9628" w:type="dxa"/>
          </w:tcPr>
          <w:p w14:paraId="6BF502DE" w14:textId="14C39C9E" w:rsidR="00B851CB" w:rsidRDefault="00B851CB" w:rsidP="00F35B2B">
            <w:r>
              <w:t>’Ghettoplanen’ fra 2018 sigter mod at andelen af almene familieboliger nedbringes til højst 40% inden 2030</w:t>
            </w:r>
            <w:r w:rsidRPr="008B2DA2">
              <w:rPr>
                <w:b/>
                <w:bCs/>
              </w:rPr>
              <w:t xml:space="preserve">. </w:t>
            </w:r>
          </w:p>
        </w:tc>
      </w:tr>
    </w:tbl>
    <w:p w14:paraId="504011D3" w14:textId="3A1A5746" w:rsidR="00AD4F06" w:rsidRDefault="00AD4F06" w:rsidP="00233BFC"/>
    <w:p w14:paraId="1F92FE09" w14:textId="65285E6F" w:rsidR="00C4231F" w:rsidRDefault="00C4231F" w:rsidP="00233BFC"/>
    <w:p w14:paraId="422F0153" w14:textId="7C128238" w:rsidR="00C4231F" w:rsidRDefault="00C4231F" w:rsidP="00C4231F">
      <w:pPr>
        <w:rPr>
          <w:rStyle w:val="Hyperlink"/>
          <w:iCs/>
        </w:rPr>
      </w:pPr>
      <w:r w:rsidRPr="00BE0E31">
        <w:rPr>
          <w:iCs/>
        </w:rPr>
        <w:t xml:space="preserve">Nærmere oplysninger:  Kommunikationsrådgiver Jytte Wolff-Sneedorff, </w:t>
      </w:r>
      <w:r>
        <w:rPr>
          <w:iCs/>
        </w:rPr>
        <w:t>mobil: 27787684</w:t>
      </w:r>
      <w:r w:rsidRPr="00BE0E31">
        <w:rPr>
          <w:iCs/>
        </w:rPr>
        <w:t xml:space="preserve">  </w:t>
      </w:r>
      <w:hyperlink r:id="rId10" w:history="1">
        <w:r w:rsidRPr="00BE0E31">
          <w:rPr>
            <w:rStyle w:val="Hyperlink"/>
            <w:iCs/>
          </w:rPr>
          <w:t>jws@bygma.dk</w:t>
        </w:r>
      </w:hyperlink>
      <w:r>
        <w:rPr>
          <w:rStyle w:val="Hyperlink"/>
          <w:iCs/>
        </w:rPr>
        <w:br/>
      </w:r>
    </w:p>
    <w:p w14:paraId="2052B7C7" w14:textId="77777777" w:rsidR="00C4231F" w:rsidRDefault="00C4231F" w:rsidP="00C4231F">
      <w:pPr>
        <w:rPr>
          <w:rFonts w:cstheme="minorHAnsi"/>
          <w:i/>
          <w:color w:val="222222"/>
        </w:rPr>
      </w:pP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4</w:t>
      </w:r>
      <w:r w:rsidRPr="00EC2C2C">
        <w:rPr>
          <w:rFonts w:cstheme="minorHAnsi"/>
          <w:i/>
          <w:color w:val="222222"/>
        </w:rPr>
        <w:t>00 ansatte fordelt på mere end 100 forretningsenheder i hele Norden. Koncernen er den største danskejede leverandør til byggeriet, med aktiviteter inden for salg og distribution af byggematerialer til både større og mindre byggerier. Bygma Gruppen havde i 201</w:t>
      </w:r>
      <w:r>
        <w:rPr>
          <w:rFonts w:cstheme="minorHAnsi"/>
          <w:i/>
          <w:color w:val="222222"/>
        </w:rPr>
        <w:t>9</w:t>
      </w:r>
      <w:r w:rsidRPr="00EC2C2C">
        <w:rPr>
          <w:rFonts w:cstheme="minorHAnsi"/>
          <w:i/>
          <w:color w:val="222222"/>
        </w:rPr>
        <w:t xml:space="preserve"> en omsætning på ca. </w:t>
      </w:r>
      <w:r>
        <w:rPr>
          <w:rFonts w:cstheme="minorHAnsi"/>
          <w:i/>
          <w:color w:val="222222"/>
        </w:rPr>
        <w:t>8,4</w:t>
      </w:r>
      <w:r w:rsidRPr="00EC2C2C">
        <w:rPr>
          <w:rFonts w:cstheme="minorHAnsi"/>
          <w:i/>
          <w:color w:val="222222"/>
        </w:rPr>
        <w:t xml:space="preserve"> mia. DKK.</w:t>
      </w:r>
    </w:p>
    <w:p w14:paraId="206112FB" w14:textId="77777777" w:rsidR="00C4231F" w:rsidRDefault="00C4231F" w:rsidP="00C4231F">
      <w:pPr>
        <w:rPr>
          <w:rFonts w:cs="Arial"/>
          <w:i/>
          <w:iCs/>
          <w:color w:val="222222"/>
        </w:rPr>
      </w:pPr>
    </w:p>
    <w:p w14:paraId="58BBA6E2" w14:textId="77777777" w:rsidR="00C4231F" w:rsidRDefault="00C4231F" w:rsidP="00233BFC"/>
    <w:sectPr w:rsidR="00C423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06"/>
    <w:rsid w:val="000041C6"/>
    <w:rsid w:val="00073194"/>
    <w:rsid w:val="00092756"/>
    <w:rsid w:val="00107B99"/>
    <w:rsid w:val="00113B77"/>
    <w:rsid w:val="001660AF"/>
    <w:rsid w:val="001A60A9"/>
    <w:rsid w:val="001D3402"/>
    <w:rsid w:val="001E5692"/>
    <w:rsid w:val="00200248"/>
    <w:rsid w:val="00220332"/>
    <w:rsid w:val="00233BFC"/>
    <w:rsid w:val="00272117"/>
    <w:rsid w:val="00285A09"/>
    <w:rsid w:val="0029082D"/>
    <w:rsid w:val="002A1EDF"/>
    <w:rsid w:val="003066FD"/>
    <w:rsid w:val="00352B30"/>
    <w:rsid w:val="00373FC6"/>
    <w:rsid w:val="003827DE"/>
    <w:rsid w:val="003A12C9"/>
    <w:rsid w:val="003E1D19"/>
    <w:rsid w:val="003F1AFE"/>
    <w:rsid w:val="00424D71"/>
    <w:rsid w:val="004337B6"/>
    <w:rsid w:val="00491F7E"/>
    <w:rsid w:val="004D1CD6"/>
    <w:rsid w:val="005270DC"/>
    <w:rsid w:val="005460F5"/>
    <w:rsid w:val="00560501"/>
    <w:rsid w:val="00584BE6"/>
    <w:rsid w:val="005902D1"/>
    <w:rsid w:val="00681DF9"/>
    <w:rsid w:val="00684734"/>
    <w:rsid w:val="00702D05"/>
    <w:rsid w:val="007238CA"/>
    <w:rsid w:val="00740F5D"/>
    <w:rsid w:val="007E010A"/>
    <w:rsid w:val="008003A9"/>
    <w:rsid w:val="00822BBD"/>
    <w:rsid w:val="00841E2F"/>
    <w:rsid w:val="00842BC2"/>
    <w:rsid w:val="00846E07"/>
    <w:rsid w:val="0087596D"/>
    <w:rsid w:val="008A1B25"/>
    <w:rsid w:val="008B1CA7"/>
    <w:rsid w:val="008B29B8"/>
    <w:rsid w:val="008B2DA2"/>
    <w:rsid w:val="008D3954"/>
    <w:rsid w:val="008E4A2A"/>
    <w:rsid w:val="008F27F9"/>
    <w:rsid w:val="00940CE1"/>
    <w:rsid w:val="00952271"/>
    <w:rsid w:val="00972544"/>
    <w:rsid w:val="009E12D5"/>
    <w:rsid w:val="00A01D7A"/>
    <w:rsid w:val="00A145DF"/>
    <w:rsid w:val="00A34FCA"/>
    <w:rsid w:val="00A459B7"/>
    <w:rsid w:val="00A569CE"/>
    <w:rsid w:val="00A67704"/>
    <w:rsid w:val="00AD4F06"/>
    <w:rsid w:val="00B24BB2"/>
    <w:rsid w:val="00B42713"/>
    <w:rsid w:val="00B51F96"/>
    <w:rsid w:val="00B65DA5"/>
    <w:rsid w:val="00B851CB"/>
    <w:rsid w:val="00B85275"/>
    <w:rsid w:val="00B87C35"/>
    <w:rsid w:val="00BA24C0"/>
    <w:rsid w:val="00BA65B8"/>
    <w:rsid w:val="00BE4742"/>
    <w:rsid w:val="00C341CE"/>
    <w:rsid w:val="00C34254"/>
    <w:rsid w:val="00C4231F"/>
    <w:rsid w:val="00C55732"/>
    <w:rsid w:val="00CA27C9"/>
    <w:rsid w:val="00CB5257"/>
    <w:rsid w:val="00D266FB"/>
    <w:rsid w:val="00D64531"/>
    <w:rsid w:val="00D823E4"/>
    <w:rsid w:val="00D910CE"/>
    <w:rsid w:val="00E4559D"/>
    <w:rsid w:val="00E6610D"/>
    <w:rsid w:val="00EA6447"/>
    <w:rsid w:val="00EC0004"/>
    <w:rsid w:val="00F547A0"/>
    <w:rsid w:val="00F82E0F"/>
    <w:rsid w:val="00F978AA"/>
    <w:rsid w:val="00FE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F696"/>
  <w15:chartTrackingRefBased/>
  <w15:docId w15:val="{B9F20B40-A51A-4DF0-94DB-D655F917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FE2203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FE2203"/>
    <w:rPr>
      <w:color w:val="0000FF"/>
      <w:u w:val="single"/>
    </w:rPr>
  </w:style>
  <w:style w:type="table" w:styleId="Tabel-Gitter">
    <w:name w:val="Table Grid"/>
    <w:basedOn w:val="Tabel-Normal"/>
    <w:uiPriority w:val="39"/>
    <w:rsid w:val="00FE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jws@bygma.dk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745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7</cp:revision>
  <cp:lastPrinted>2021-01-27T09:49:00Z</cp:lastPrinted>
  <dcterms:created xsi:type="dcterms:W3CDTF">2021-01-27T09:34:00Z</dcterms:created>
  <dcterms:modified xsi:type="dcterms:W3CDTF">2021-01-27T10:06:00Z</dcterms:modified>
</cp:coreProperties>
</file>