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Layout w:type="fixed"/>
        <w:tblLook w:val="0000" w:firstRow="0" w:lastRow="0" w:firstColumn="0" w:lastColumn="0" w:noHBand="0" w:noVBand="0"/>
      </w:tblPr>
      <w:tblGrid>
        <w:gridCol w:w="5074"/>
        <w:gridCol w:w="2642"/>
        <w:gridCol w:w="2377"/>
      </w:tblGrid>
      <w:tr w:rsidR="00223622" w:rsidRPr="00612B86" w14:paraId="3FC78415" w14:textId="77777777" w:rsidTr="00CB39C2">
        <w:tc>
          <w:tcPr>
            <w:tcW w:w="5074" w:type="dxa"/>
          </w:tcPr>
          <w:p w14:paraId="34D4A965" w14:textId="4E75333C" w:rsidR="00223622" w:rsidRDefault="001103C8" w:rsidP="00CB39C2">
            <w:pPr>
              <w:rPr>
                <w:sz w:val="24"/>
              </w:rPr>
            </w:pPr>
            <w:r>
              <w:rPr>
                <w:sz w:val="24"/>
              </w:rPr>
              <w:softHyphen/>
            </w:r>
            <w:r w:rsidR="00223622" w:rsidRPr="00290974">
              <w:rPr>
                <w:noProof/>
                <w:sz w:val="24"/>
                <w:lang w:eastAsia="en-GB"/>
              </w:rPr>
              <w:drawing>
                <wp:inline distT="0" distB="0" distL="0" distR="0" wp14:anchorId="7DA13EAB" wp14:editId="2DEE3323">
                  <wp:extent cx="1566545" cy="922655"/>
                  <wp:effectExtent l="0" t="0" r="0" b="0"/>
                  <wp:docPr id="1" name="Picture 1" descr="HMRC_327_A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MRC_327_A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6545" cy="922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42" w:type="dxa"/>
          </w:tcPr>
          <w:p w14:paraId="5D734941" w14:textId="77777777" w:rsidR="00223622" w:rsidRDefault="00223622" w:rsidP="00CB39C2"/>
        </w:tc>
        <w:tc>
          <w:tcPr>
            <w:tcW w:w="2377" w:type="dxa"/>
          </w:tcPr>
          <w:p w14:paraId="2ACE19FB" w14:textId="77777777" w:rsidR="00223622" w:rsidRDefault="00223622" w:rsidP="00CB39C2"/>
        </w:tc>
      </w:tr>
      <w:tr w:rsidR="00223622" w14:paraId="50BADC7B" w14:textId="77777777" w:rsidTr="00CB39C2">
        <w:trPr>
          <w:trHeight w:hRule="exact" w:val="160"/>
        </w:trPr>
        <w:tc>
          <w:tcPr>
            <w:tcW w:w="5074" w:type="dxa"/>
          </w:tcPr>
          <w:p w14:paraId="6422E18F" w14:textId="77777777" w:rsidR="00223622" w:rsidRDefault="00223622" w:rsidP="00CB39C2">
            <w:pPr>
              <w:rPr>
                <w:sz w:val="24"/>
              </w:rPr>
            </w:pPr>
          </w:p>
        </w:tc>
        <w:tc>
          <w:tcPr>
            <w:tcW w:w="2642" w:type="dxa"/>
          </w:tcPr>
          <w:p w14:paraId="2934132D" w14:textId="77777777" w:rsidR="00223622" w:rsidRDefault="00223622" w:rsidP="00CB39C2">
            <w:pPr>
              <w:rPr>
                <w:rFonts w:ascii="Arial" w:hAnsi="Arial"/>
                <w:b/>
              </w:rPr>
            </w:pPr>
          </w:p>
        </w:tc>
        <w:tc>
          <w:tcPr>
            <w:tcW w:w="2377" w:type="dxa"/>
          </w:tcPr>
          <w:p w14:paraId="4DD07239" w14:textId="77777777" w:rsidR="00223622" w:rsidRDefault="00223622" w:rsidP="00CB39C2">
            <w:pPr>
              <w:rPr>
                <w:rFonts w:ascii="Arial" w:hAnsi="Arial"/>
                <w:b/>
              </w:rPr>
            </w:pPr>
          </w:p>
        </w:tc>
      </w:tr>
    </w:tbl>
    <w:p w14:paraId="2BA94A7A" w14:textId="77777777" w:rsidR="00223622" w:rsidRDefault="00223622" w:rsidP="00223622">
      <w:pPr>
        <w:rPr>
          <w:color w:val="FFFFFF"/>
          <w:sz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62C99DC" wp14:editId="18176617">
                <wp:simplePos x="0" y="0"/>
                <wp:positionH relativeFrom="column">
                  <wp:posOffset>12065</wp:posOffset>
                </wp:positionH>
                <wp:positionV relativeFrom="paragraph">
                  <wp:posOffset>41275</wp:posOffset>
                </wp:positionV>
                <wp:extent cx="5733415" cy="366395"/>
                <wp:effectExtent l="20955" t="20955" r="1778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3415" cy="36639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FF4C395" w14:textId="77777777" w:rsidR="00223622" w:rsidRDefault="00223622" w:rsidP="00223622">
                            <w:pPr>
                              <w:tabs>
                                <w:tab w:val="right" w:pos="8931"/>
                              </w:tabs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  <w:r>
                              <w:rPr>
                                <w:b/>
                                <w:i/>
                                <w:sz w:val="4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 xml:space="preserve">News </w:t>
                            </w:r>
                            <w:r w:rsidR="00211EC2">
                              <w:rPr>
                                <w:rFonts w:ascii="Arial" w:hAnsi="Arial"/>
                                <w:b/>
                                <w:i/>
                                <w:color w:val="FFFFFF"/>
                                <w:sz w:val="44"/>
                              </w:rPr>
                              <w:t>Release</w:t>
                            </w:r>
                          </w:p>
                          <w:p w14:paraId="7C001693" w14:textId="77777777" w:rsidR="00223622" w:rsidRDefault="00223622" w:rsidP="00223622">
                            <w:pPr>
                              <w:rPr>
                                <w:b/>
                                <w:i/>
                                <w:color w:val="FFFFFF"/>
                                <w:sz w:val="44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473F0" id="Rectangle 2" o:spid="_x0000_s1026" style="position:absolute;margin-left:.95pt;margin-top:3.25pt;width:451.45pt;height:2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" o:allowincell="f" fillcolor="black" strokeweight="2pt">
                <v:textbox inset="1pt,1pt,1pt,1pt">
                  <w:txbxContent>
                    <w:p w:rsidR="00223622" w:rsidRDefault="00223622" w:rsidP="00223622">
                      <w:pPr>
                        <w:tabs>
                          <w:tab w:val="right" w:pos="8931"/>
                        </w:tabs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</w:pPr>
                      <w:r>
                        <w:rPr>
                          <w:b/>
                          <w:i/>
                          <w:sz w:val="4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 xml:space="preserve">News </w:t>
                      </w:r>
                      <w:r w:rsidR="00211EC2">
                        <w:rPr>
                          <w:rFonts w:ascii="Arial" w:hAnsi="Arial"/>
                          <w:b/>
                          <w:i/>
                          <w:color w:val="FFFFFF"/>
                          <w:sz w:val="44"/>
                        </w:rPr>
                        <w:t>Release</w:t>
                      </w:r>
                    </w:p>
                    <w:p w:rsidR="00223622" w:rsidRDefault="00223622" w:rsidP="00223622">
                      <w:pPr>
                        <w:rPr>
                          <w:b/>
                          <w:i/>
                          <w:color w:val="FFFFFF"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89B0476" w14:textId="77777777" w:rsidR="00223622" w:rsidRDefault="00223622" w:rsidP="00223622">
      <w:pPr>
        <w:pStyle w:val="FootnoteText"/>
        <w:rPr>
          <w:rFonts w:ascii="Arial" w:hAnsi="Arial"/>
          <w:b/>
        </w:rPr>
      </w:pPr>
    </w:p>
    <w:p w14:paraId="0E06EA0D" w14:textId="77777777" w:rsidR="00223622" w:rsidRDefault="00223622" w:rsidP="00223622">
      <w:pPr>
        <w:pStyle w:val="NormalWeb"/>
        <w:suppressAutoHyphens/>
        <w:spacing w:before="0" w:after="0"/>
        <w:rPr>
          <w:rFonts w:ascii="Arial" w:eastAsia="Times New Roman" w:hAnsi="Arial"/>
          <w:spacing w:val="-3"/>
        </w:rPr>
      </w:pPr>
    </w:p>
    <w:tbl>
      <w:tblPr>
        <w:tblW w:w="10802" w:type="dxa"/>
        <w:tblInd w:w="-913" w:type="dxa"/>
        <w:tblLayout w:type="fixed"/>
        <w:tblLook w:val="0000" w:firstRow="0" w:lastRow="0" w:firstColumn="0" w:lastColumn="0" w:noHBand="0" w:noVBand="0"/>
      </w:tblPr>
      <w:tblGrid>
        <w:gridCol w:w="1021"/>
        <w:gridCol w:w="685"/>
        <w:gridCol w:w="5116"/>
        <w:gridCol w:w="1137"/>
        <w:gridCol w:w="2132"/>
        <w:gridCol w:w="711"/>
      </w:tblGrid>
      <w:tr w:rsidR="00223622" w14:paraId="47F7C0DE" w14:textId="77777777" w:rsidTr="00CB39C2">
        <w:trPr>
          <w:cantSplit/>
        </w:trPr>
        <w:tc>
          <w:tcPr>
            <w:tcW w:w="1021" w:type="dxa"/>
          </w:tcPr>
          <w:p w14:paraId="3A4DBDA1" w14:textId="77777777" w:rsidR="00223622" w:rsidRDefault="00223622" w:rsidP="00CB39C2">
            <w:pPr>
              <w:spacing w:before="60"/>
            </w:pPr>
          </w:p>
        </w:tc>
        <w:tc>
          <w:tcPr>
            <w:tcW w:w="5801" w:type="dxa"/>
            <w:gridSpan w:val="2"/>
            <w:tcBorders>
              <w:bottom w:val="single" w:sz="12" w:space="0" w:color="auto"/>
            </w:tcBorders>
          </w:tcPr>
          <w:p w14:paraId="53709936" w14:textId="77777777" w:rsidR="00223622" w:rsidRDefault="00223622" w:rsidP="00CB39C2">
            <w:pPr>
              <w:pStyle w:val="Bannerstrapline"/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For the attention of </w:t>
            </w:r>
            <w:bookmarkStart w:id="0" w:name="Text3"/>
            <w:r>
              <w:rPr>
                <w:rFonts w:ascii="Arial" w:hAnsi="Arial"/>
                <w:b/>
                <w:noProof/>
              </w:rPr>
              <w:t>News Desks</w:t>
            </w:r>
            <w:bookmarkEnd w:id="0"/>
            <w:r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3269" w:type="dxa"/>
            <w:gridSpan w:val="2"/>
            <w:tcBorders>
              <w:bottom w:val="single" w:sz="12" w:space="0" w:color="auto"/>
            </w:tcBorders>
          </w:tcPr>
          <w:p w14:paraId="21B290A6" w14:textId="77777777" w:rsidR="00223622" w:rsidRPr="00316B94" w:rsidRDefault="00223622" w:rsidP="00CB39C2">
            <w:pPr>
              <w:pStyle w:val="Pages"/>
              <w:spacing w:before="60"/>
              <w:rPr>
                <w:rFonts w:ascii="Arial" w:hAnsi="Arial"/>
                <w:highlight w:val="yellow"/>
              </w:rPr>
            </w:pPr>
            <w:r w:rsidRPr="00EB759A">
              <w:rPr>
                <w:rFonts w:ascii="Arial" w:hAnsi="Arial"/>
              </w:rPr>
              <w:t xml:space="preserve">No of pages: </w:t>
            </w:r>
            <w:r w:rsidR="00C81871">
              <w:rPr>
                <w:rFonts w:ascii="Arial" w:hAnsi="Arial"/>
              </w:rPr>
              <w:t>3</w:t>
            </w:r>
            <w:r w:rsidRPr="00316B94">
              <w:rPr>
                <w:rFonts w:ascii="Arial" w:hAnsi="Arial"/>
                <w:highlight w:val="yellow"/>
              </w:rPr>
              <w:t xml:space="preserve"> </w:t>
            </w:r>
          </w:p>
        </w:tc>
        <w:tc>
          <w:tcPr>
            <w:tcW w:w="711" w:type="dxa"/>
          </w:tcPr>
          <w:p w14:paraId="5A63F696" w14:textId="77777777" w:rsidR="00223622" w:rsidRPr="00316B94" w:rsidRDefault="00223622" w:rsidP="00CB39C2">
            <w:pPr>
              <w:spacing w:before="60"/>
              <w:rPr>
                <w:rFonts w:ascii="Arial" w:hAnsi="Arial"/>
                <w:highlight w:val="yellow"/>
              </w:rPr>
            </w:pPr>
          </w:p>
        </w:tc>
      </w:tr>
      <w:tr w:rsidR="00223622" w14:paraId="6149749B" w14:textId="77777777" w:rsidTr="00CB39C2">
        <w:trPr>
          <w:cantSplit/>
        </w:trPr>
        <w:tc>
          <w:tcPr>
            <w:tcW w:w="1021" w:type="dxa"/>
          </w:tcPr>
          <w:p w14:paraId="06AEDF77" w14:textId="77777777" w:rsidR="00223622" w:rsidRPr="004F314A" w:rsidRDefault="00223622" w:rsidP="00CB39C2">
            <w:pPr>
              <w:spacing w:before="120"/>
            </w:pPr>
          </w:p>
        </w:tc>
        <w:tc>
          <w:tcPr>
            <w:tcW w:w="685" w:type="dxa"/>
            <w:tcBorders>
              <w:top w:val="single" w:sz="12" w:space="0" w:color="auto"/>
            </w:tcBorders>
            <w:vAlign w:val="center"/>
          </w:tcPr>
          <w:p w14:paraId="7DBF9166" w14:textId="77777777" w:rsidR="00223622" w:rsidRPr="004F314A" w:rsidRDefault="00223622" w:rsidP="00CB39C2">
            <w:pPr>
              <w:jc w:val="right"/>
              <w:rPr>
                <w:rFonts w:ascii="Arial" w:hAnsi="Arial"/>
                <w:sz w:val="18"/>
              </w:rPr>
            </w:pPr>
            <w:r w:rsidRPr="004F314A">
              <w:rPr>
                <w:rFonts w:ascii="Arial" w:hAnsi="Arial"/>
                <w:sz w:val="18"/>
              </w:rPr>
              <w:t>Date:</w:t>
            </w:r>
          </w:p>
        </w:tc>
        <w:tc>
          <w:tcPr>
            <w:tcW w:w="5116" w:type="dxa"/>
            <w:tcBorders>
              <w:top w:val="single" w:sz="12" w:space="0" w:color="auto"/>
            </w:tcBorders>
          </w:tcPr>
          <w:p w14:paraId="3939E699" w14:textId="0596DC49" w:rsidR="00223622" w:rsidRPr="004F314A" w:rsidRDefault="00C96685" w:rsidP="005E5723">
            <w:pPr>
              <w:pStyle w:val="Issuedate"/>
              <w:rPr>
                <w:rFonts w:ascii="Arial" w:hAnsi="Arial"/>
              </w:rPr>
            </w:pPr>
            <w:r w:rsidRPr="00C96685">
              <w:rPr>
                <w:rFonts w:ascii="Arial" w:hAnsi="Arial"/>
              </w:rPr>
              <w:t xml:space="preserve">04 </w:t>
            </w:r>
            <w:r w:rsidR="005E5723" w:rsidRPr="00C96685">
              <w:rPr>
                <w:rFonts w:ascii="Arial" w:hAnsi="Arial"/>
              </w:rPr>
              <w:t xml:space="preserve">October </w:t>
            </w:r>
            <w:r w:rsidR="00E4228E" w:rsidRPr="00C96685">
              <w:rPr>
                <w:rFonts w:ascii="Arial" w:hAnsi="Arial"/>
              </w:rPr>
              <w:t>18</w:t>
            </w:r>
            <w:r w:rsidR="00223622" w:rsidRPr="004F314A">
              <w:rPr>
                <w:rFonts w:ascii="Arial" w:hAnsi="Arial"/>
              </w:rPr>
              <w:t xml:space="preserve"> </w:t>
            </w:r>
          </w:p>
        </w:tc>
        <w:tc>
          <w:tcPr>
            <w:tcW w:w="1137" w:type="dxa"/>
            <w:tcBorders>
              <w:top w:val="single" w:sz="12" w:space="0" w:color="auto"/>
            </w:tcBorders>
            <w:vAlign w:val="center"/>
          </w:tcPr>
          <w:p w14:paraId="7D504ED3" w14:textId="77777777" w:rsidR="00223622" w:rsidRDefault="00223622" w:rsidP="00CB39C2">
            <w:pPr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Ref:</w:t>
            </w:r>
          </w:p>
        </w:tc>
        <w:tc>
          <w:tcPr>
            <w:tcW w:w="2132" w:type="dxa"/>
            <w:tcBorders>
              <w:top w:val="single" w:sz="12" w:space="0" w:color="auto"/>
            </w:tcBorders>
          </w:tcPr>
          <w:p w14:paraId="0CECED4A" w14:textId="79343868" w:rsidR="00223622" w:rsidRDefault="00223622" w:rsidP="005E5723">
            <w:pPr>
              <w:pStyle w:val="Ref"/>
              <w:jc w:val="center"/>
              <w:rPr>
                <w:rFonts w:ascii="Arial" w:hAnsi="Arial"/>
              </w:rPr>
            </w:pPr>
            <w:r w:rsidRPr="005E5723">
              <w:rPr>
                <w:rFonts w:ascii="Arial" w:hAnsi="Arial"/>
              </w:rPr>
              <w:t xml:space="preserve">EM </w:t>
            </w:r>
            <w:r w:rsidR="005E5723" w:rsidRPr="005E5723">
              <w:rPr>
                <w:rFonts w:ascii="Arial" w:hAnsi="Arial"/>
              </w:rPr>
              <w:t xml:space="preserve">08 </w:t>
            </w:r>
            <w:r w:rsidR="00E4228E" w:rsidRPr="005E5723">
              <w:rPr>
                <w:rFonts w:ascii="Arial" w:hAnsi="Arial"/>
              </w:rPr>
              <w:t>18</w:t>
            </w:r>
          </w:p>
        </w:tc>
        <w:tc>
          <w:tcPr>
            <w:tcW w:w="711" w:type="dxa"/>
          </w:tcPr>
          <w:p w14:paraId="7857F470" w14:textId="77777777" w:rsidR="00223622" w:rsidRDefault="00223622" w:rsidP="00CB39C2">
            <w:pPr>
              <w:pStyle w:val="Bannerstrapline"/>
              <w:rPr>
                <w:rFonts w:ascii="Arial" w:hAnsi="Arial"/>
              </w:rPr>
            </w:pPr>
          </w:p>
        </w:tc>
      </w:tr>
    </w:tbl>
    <w:p w14:paraId="7E55BA5E" w14:textId="5C4E3166" w:rsidR="00223622" w:rsidRPr="00094828" w:rsidRDefault="008E0EA1" w:rsidP="00223622">
      <w:pPr>
        <w:jc w:val="center"/>
        <w:rPr>
          <w:rFonts w:ascii="Arial" w:hAnsi="Arial" w:cs="Arial"/>
          <w:b/>
          <w:sz w:val="42"/>
          <w:szCs w:val="42"/>
        </w:rPr>
      </w:pPr>
      <w:r>
        <w:rPr>
          <w:rFonts w:ascii="Arial" w:hAnsi="Arial" w:cs="Arial"/>
          <w:b/>
          <w:sz w:val="42"/>
          <w:szCs w:val="42"/>
        </w:rPr>
        <w:t xml:space="preserve">Tax </w:t>
      </w:r>
      <w:r w:rsidR="00270F21">
        <w:rPr>
          <w:rFonts w:ascii="Arial" w:hAnsi="Arial" w:cs="Arial"/>
          <w:b/>
          <w:sz w:val="42"/>
          <w:szCs w:val="42"/>
        </w:rPr>
        <w:t>stealing</w:t>
      </w:r>
      <w:r>
        <w:rPr>
          <w:rFonts w:ascii="Arial" w:hAnsi="Arial" w:cs="Arial"/>
          <w:b/>
          <w:sz w:val="42"/>
          <w:szCs w:val="42"/>
        </w:rPr>
        <w:t xml:space="preserve"> duo </w:t>
      </w:r>
      <w:r w:rsidR="00896B0B">
        <w:rPr>
          <w:rFonts w:ascii="Arial" w:hAnsi="Arial" w:cs="Arial"/>
          <w:b/>
          <w:sz w:val="42"/>
          <w:szCs w:val="42"/>
        </w:rPr>
        <w:t xml:space="preserve">jailed </w:t>
      </w:r>
    </w:p>
    <w:p w14:paraId="37E53854" w14:textId="696AB20D" w:rsidR="00216F3A" w:rsidRDefault="002E4359" w:rsidP="002E43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A pair of company bosses</w:t>
      </w:r>
      <w:r w:rsidR="00216F3A" w:rsidRPr="00216F3A">
        <w:rPr>
          <w:rFonts w:ascii="Arial" w:hAnsi="Arial" w:cs="Arial"/>
        </w:rPr>
        <w:t xml:space="preserve">, who </w:t>
      </w:r>
      <w:r w:rsidR="00216F3A" w:rsidRPr="005E5723">
        <w:rPr>
          <w:rFonts w:ascii="Arial" w:hAnsi="Arial" w:cs="Arial"/>
        </w:rPr>
        <w:t xml:space="preserve">spun a web of lies </w:t>
      </w:r>
      <w:r w:rsidR="00262E0A" w:rsidRPr="005E5723">
        <w:rPr>
          <w:rFonts w:ascii="Arial" w:hAnsi="Arial" w:cs="Arial"/>
        </w:rPr>
        <w:t>so they could</w:t>
      </w:r>
      <w:r w:rsidR="00216F3A" w:rsidRPr="005E5723">
        <w:rPr>
          <w:rFonts w:ascii="Arial" w:hAnsi="Arial" w:cs="Arial"/>
        </w:rPr>
        <w:t xml:space="preserve"> </w:t>
      </w:r>
      <w:r w:rsidR="00167F95" w:rsidRPr="005E5723">
        <w:rPr>
          <w:rFonts w:ascii="Arial" w:hAnsi="Arial" w:cs="Arial"/>
        </w:rPr>
        <w:t xml:space="preserve">steal </w:t>
      </w:r>
      <w:r w:rsidR="00216F3A" w:rsidRPr="005E5723">
        <w:rPr>
          <w:rFonts w:ascii="Arial" w:hAnsi="Arial" w:cs="Arial"/>
        </w:rPr>
        <w:t xml:space="preserve">more than </w:t>
      </w:r>
      <w:r w:rsidR="00216F3A" w:rsidRPr="00C96685">
        <w:rPr>
          <w:rFonts w:ascii="Arial" w:hAnsi="Arial" w:cs="Arial"/>
        </w:rPr>
        <w:t>£</w:t>
      </w:r>
      <w:r w:rsidR="005E5723" w:rsidRPr="00C96685">
        <w:rPr>
          <w:rFonts w:ascii="Arial" w:hAnsi="Arial" w:cs="Arial"/>
        </w:rPr>
        <w:t>3</w:t>
      </w:r>
      <w:r w:rsidR="00901E23" w:rsidRPr="00C96685">
        <w:rPr>
          <w:rFonts w:ascii="Arial" w:hAnsi="Arial" w:cs="Arial"/>
        </w:rPr>
        <w:t>60</w:t>
      </w:r>
      <w:r w:rsidR="005E5723" w:rsidRPr="00C96685">
        <w:rPr>
          <w:rFonts w:ascii="Arial" w:hAnsi="Arial" w:cs="Arial"/>
        </w:rPr>
        <w:t>,000</w:t>
      </w:r>
      <w:r w:rsidR="00216F3A" w:rsidRPr="005E5723">
        <w:rPr>
          <w:rFonts w:ascii="Arial" w:hAnsi="Arial" w:cs="Arial"/>
        </w:rPr>
        <w:t xml:space="preserve"> </w:t>
      </w:r>
      <w:r w:rsidR="00167F95" w:rsidRPr="005E5723">
        <w:rPr>
          <w:rFonts w:ascii="Arial" w:hAnsi="Arial" w:cs="Arial"/>
        </w:rPr>
        <w:t xml:space="preserve">through </w:t>
      </w:r>
      <w:r w:rsidR="00D76190" w:rsidRPr="005E5723">
        <w:rPr>
          <w:rFonts w:ascii="Arial" w:hAnsi="Arial" w:cs="Arial"/>
        </w:rPr>
        <w:t>various tax</w:t>
      </w:r>
      <w:r w:rsidR="00216F3A" w:rsidRPr="005E5723">
        <w:rPr>
          <w:rFonts w:ascii="Arial" w:hAnsi="Arial" w:cs="Arial"/>
        </w:rPr>
        <w:t xml:space="preserve"> </w:t>
      </w:r>
      <w:r w:rsidR="00262E0A" w:rsidRPr="005E5723">
        <w:rPr>
          <w:rFonts w:ascii="Arial" w:hAnsi="Arial" w:cs="Arial"/>
        </w:rPr>
        <w:t>frauds,</w:t>
      </w:r>
      <w:r w:rsidR="00216F3A" w:rsidRPr="005E5723">
        <w:rPr>
          <w:rFonts w:ascii="Arial" w:hAnsi="Arial" w:cs="Arial"/>
        </w:rPr>
        <w:t xml:space="preserve"> have been </w:t>
      </w:r>
      <w:r w:rsidR="00A85530" w:rsidRPr="005E5723">
        <w:rPr>
          <w:rFonts w:ascii="Arial" w:hAnsi="Arial" w:cs="Arial"/>
        </w:rPr>
        <w:t>jailed</w:t>
      </w:r>
      <w:r w:rsidR="00216F3A" w:rsidRPr="005E5723">
        <w:rPr>
          <w:rFonts w:ascii="Arial" w:hAnsi="Arial" w:cs="Arial"/>
        </w:rPr>
        <w:t>.</w:t>
      </w:r>
      <w:r w:rsidR="00216F3A" w:rsidRPr="00216F3A">
        <w:rPr>
          <w:rFonts w:ascii="Arial" w:hAnsi="Arial" w:cs="Arial"/>
        </w:rPr>
        <w:t xml:space="preserve"> </w:t>
      </w:r>
    </w:p>
    <w:p w14:paraId="6FAEAE0D" w14:textId="77777777" w:rsidR="00587622" w:rsidRDefault="00587622" w:rsidP="002E4359">
      <w:pPr>
        <w:spacing w:after="0" w:line="360" w:lineRule="auto"/>
        <w:rPr>
          <w:rFonts w:ascii="Arial" w:hAnsi="Arial" w:cs="Arial"/>
        </w:rPr>
      </w:pPr>
    </w:p>
    <w:p w14:paraId="0B504821" w14:textId="7B0EAAA6" w:rsidR="00B5646A" w:rsidRDefault="000A2428" w:rsidP="002E43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Mark Creswell, </w:t>
      </w:r>
      <w:r w:rsidR="00295274">
        <w:rPr>
          <w:rFonts w:ascii="Arial" w:hAnsi="Arial" w:cs="Arial"/>
        </w:rPr>
        <w:t>52</w:t>
      </w:r>
      <w:r>
        <w:rPr>
          <w:rFonts w:ascii="Arial" w:hAnsi="Arial" w:cs="Arial"/>
        </w:rPr>
        <w:t>,</w:t>
      </w:r>
      <w:r w:rsidR="004D166A">
        <w:rPr>
          <w:rFonts w:ascii="Arial" w:hAnsi="Arial" w:cs="Arial"/>
        </w:rPr>
        <w:t xml:space="preserve"> </w:t>
      </w:r>
      <w:r w:rsidR="002E4359">
        <w:rPr>
          <w:rFonts w:ascii="Arial" w:hAnsi="Arial" w:cs="Arial"/>
        </w:rPr>
        <w:t xml:space="preserve">of </w:t>
      </w:r>
      <w:proofErr w:type="spellStart"/>
      <w:r w:rsidR="002E4359">
        <w:rPr>
          <w:rFonts w:ascii="Arial" w:hAnsi="Arial" w:cs="Arial"/>
        </w:rPr>
        <w:t>Ingham</w:t>
      </w:r>
      <w:proofErr w:type="spellEnd"/>
      <w:r w:rsidR="002E4359">
        <w:rPr>
          <w:rFonts w:ascii="Arial" w:hAnsi="Arial" w:cs="Arial"/>
        </w:rPr>
        <w:t xml:space="preserve">, Lincoln, </w:t>
      </w:r>
      <w:r>
        <w:rPr>
          <w:rFonts w:ascii="Arial" w:hAnsi="Arial" w:cs="Arial"/>
        </w:rPr>
        <w:t xml:space="preserve">and </w:t>
      </w:r>
      <w:r w:rsidR="005D5DB0">
        <w:rPr>
          <w:rFonts w:ascii="Arial" w:hAnsi="Arial" w:cs="Arial"/>
        </w:rPr>
        <w:t>Craig Williamson, 4</w:t>
      </w:r>
      <w:r w:rsidR="00BD7BDA">
        <w:rPr>
          <w:rFonts w:ascii="Arial" w:hAnsi="Arial" w:cs="Arial"/>
        </w:rPr>
        <w:t>4</w:t>
      </w:r>
      <w:r w:rsidR="005D5DB0">
        <w:rPr>
          <w:rFonts w:ascii="Arial" w:hAnsi="Arial" w:cs="Arial"/>
        </w:rPr>
        <w:t xml:space="preserve">, </w:t>
      </w:r>
      <w:r w:rsidR="002E4359">
        <w:rPr>
          <w:rFonts w:ascii="Arial" w:hAnsi="Arial" w:cs="Arial"/>
        </w:rPr>
        <w:t xml:space="preserve">of </w:t>
      </w:r>
      <w:proofErr w:type="spellStart"/>
      <w:r w:rsidR="002E4359">
        <w:rPr>
          <w:rFonts w:ascii="Arial" w:hAnsi="Arial" w:cs="Arial"/>
        </w:rPr>
        <w:t>Rastrick</w:t>
      </w:r>
      <w:proofErr w:type="spellEnd"/>
      <w:r w:rsidR="002E4359">
        <w:rPr>
          <w:rFonts w:ascii="Arial" w:hAnsi="Arial" w:cs="Arial"/>
        </w:rPr>
        <w:t xml:space="preserve">, West Yorkshire, </w:t>
      </w:r>
      <w:r w:rsidR="0051139A">
        <w:rPr>
          <w:rFonts w:ascii="Arial" w:hAnsi="Arial" w:cs="Arial"/>
        </w:rPr>
        <w:t xml:space="preserve">both </w:t>
      </w:r>
      <w:r w:rsidR="00262E0A">
        <w:rPr>
          <w:rFonts w:ascii="Arial" w:hAnsi="Arial" w:cs="Arial"/>
        </w:rPr>
        <w:t xml:space="preserve">made </w:t>
      </w:r>
      <w:r w:rsidR="006075B6">
        <w:rPr>
          <w:rFonts w:ascii="Arial" w:hAnsi="Arial" w:cs="Arial"/>
        </w:rPr>
        <w:t xml:space="preserve">a series of </w:t>
      </w:r>
      <w:r w:rsidR="005D5DB0">
        <w:rPr>
          <w:rFonts w:ascii="Arial" w:hAnsi="Arial" w:cs="Arial"/>
        </w:rPr>
        <w:t>false VAT repayment claims</w:t>
      </w:r>
      <w:r w:rsidR="00424DD2">
        <w:rPr>
          <w:rFonts w:ascii="Arial" w:hAnsi="Arial" w:cs="Arial"/>
        </w:rPr>
        <w:t xml:space="preserve"> between 2008 and 2014</w:t>
      </w:r>
      <w:r w:rsidR="006075B6">
        <w:rPr>
          <w:rFonts w:ascii="Arial" w:hAnsi="Arial" w:cs="Arial"/>
        </w:rPr>
        <w:t xml:space="preserve"> to steal money t</w:t>
      </w:r>
      <w:r w:rsidR="00CA0666">
        <w:rPr>
          <w:rFonts w:ascii="Arial" w:hAnsi="Arial" w:cs="Arial"/>
        </w:rPr>
        <w:t xml:space="preserve">hat funded </w:t>
      </w:r>
      <w:r w:rsidR="006075B6">
        <w:rPr>
          <w:rFonts w:ascii="Arial" w:hAnsi="Arial" w:cs="Arial"/>
        </w:rPr>
        <w:t>their lifestyles</w:t>
      </w:r>
      <w:r w:rsidR="0051139A">
        <w:rPr>
          <w:rFonts w:ascii="Arial" w:hAnsi="Arial" w:cs="Arial"/>
        </w:rPr>
        <w:t xml:space="preserve">. Creswell also failed to declare income </w:t>
      </w:r>
      <w:r w:rsidR="00CA0666">
        <w:rPr>
          <w:rFonts w:ascii="Arial" w:hAnsi="Arial" w:cs="Arial"/>
        </w:rPr>
        <w:t>from</w:t>
      </w:r>
      <w:r w:rsidR="0051139A">
        <w:rPr>
          <w:rFonts w:ascii="Arial" w:hAnsi="Arial" w:cs="Arial"/>
        </w:rPr>
        <w:t xml:space="preserve"> properties he rented</w:t>
      </w:r>
      <w:r w:rsidR="00CA0666">
        <w:rPr>
          <w:rFonts w:ascii="Arial" w:hAnsi="Arial" w:cs="Arial"/>
        </w:rPr>
        <w:t>,</w:t>
      </w:r>
      <w:r w:rsidR="0051139A">
        <w:rPr>
          <w:rFonts w:ascii="Arial" w:hAnsi="Arial" w:cs="Arial"/>
        </w:rPr>
        <w:t xml:space="preserve"> while Williamson lied about his earnings </w:t>
      </w:r>
      <w:r w:rsidR="00424DD2">
        <w:rPr>
          <w:rFonts w:ascii="Arial" w:hAnsi="Arial" w:cs="Arial"/>
        </w:rPr>
        <w:t xml:space="preserve">when claiming </w:t>
      </w:r>
      <w:r w:rsidR="005E2F0A">
        <w:rPr>
          <w:rFonts w:ascii="Arial" w:hAnsi="Arial" w:cs="Arial"/>
        </w:rPr>
        <w:t>t</w:t>
      </w:r>
      <w:r w:rsidR="0051139A">
        <w:rPr>
          <w:rFonts w:ascii="Arial" w:hAnsi="Arial" w:cs="Arial"/>
        </w:rPr>
        <w:t xml:space="preserve">ax </w:t>
      </w:r>
      <w:r w:rsidR="005E2F0A">
        <w:rPr>
          <w:rFonts w:ascii="Arial" w:hAnsi="Arial" w:cs="Arial"/>
        </w:rPr>
        <w:t>c</w:t>
      </w:r>
      <w:r w:rsidR="0051139A">
        <w:rPr>
          <w:rFonts w:ascii="Arial" w:hAnsi="Arial" w:cs="Arial"/>
        </w:rPr>
        <w:t>redit</w:t>
      </w:r>
      <w:r w:rsidR="00424DD2">
        <w:rPr>
          <w:rFonts w:ascii="Arial" w:hAnsi="Arial" w:cs="Arial"/>
        </w:rPr>
        <w:t>s</w:t>
      </w:r>
      <w:r w:rsidR="006075B6">
        <w:rPr>
          <w:rFonts w:ascii="Arial" w:hAnsi="Arial" w:cs="Arial"/>
        </w:rPr>
        <w:t>.</w:t>
      </w:r>
    </w:p>
    <w:p w14:paraId="6D924745" w14:textId="77777777" w:rsidR="00B5646A" w:rsidRDefault="00B5646A" w:rsidP="002E4359">
      <w:pPr>
        <w:spacing w:after="0" w:line="360" w:lineRule="auto"/>
        <w:rPr>
          <w:rFonts w:ascii="Arial" w:hAnsi="Arial" w:cs="Arial"/>
        </w:rPr>
      </w:pPr>
    </w:p>
    <w:p w14:paraId="1B582A20" w14:textId="2ACE36A9" w:rsidR="00DE3E28" w:rsidRDefault="00B5646A" w:rsidP="002E43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The duo spent</w:t>
      </w:r>
      <w:r w:rsidR="006640E2">
        <w:rPr>
          <w:rFonts w:ascii="Arial" w:hAnsi="Arial" w:cs="Arial"/>
        </w:rPr>
        <w:t xml:space="preserve"> the money from the fraud</w:t>
      </w:r>
      <w:r>
        <w:rPr>
          <w:rFonts w:ascii="Arial" w:hAnsi="Arial" w:cs="Arial"/>
        </w:rPr>
        <w:t xml:space="preserve"> </w:t>
      </w:r>
      <w:r w:rsidR="006640E2">
        <w:rPr>
          <w:rFonts w:ascii="Arial" w:hAnsi="Arial" w:cs="Arial"/>
        </w:rPr>
        <w:t xml:space="preserve">on </w:t>
      </w:r>
      <w:r>
        <w:rPr>
          <w:rFonts w:ascii="Arial" w:hAnsi="Arial" w:cs="Arial"/>
        </w:rPr>
        <w:t xml:space="preserve">parties, going for extravagant meals, trips abroad, clothes and home improvements. </w:t>
      </w:r>
    </w:p>
    <w:p w14:paraId="2054DBC7" w14:textId="77777777" w:rsidR="002E4359" w:rsidRDefault="002E4359" w:rsidP="002E4359">
      <w:pPr>
        <w:spacing w:after="0" w:line="360" w:lineRule="auto"/>
        <w:rPr>
          <w:rFonts w:ascii="Arial" w:hAnsi="Arial" w:cs="Arial"/>
        </w:rPr>
      </w:pPr>
    </w:p>
    <w:p w14:paraId="72802613" w14:textId="77777777" w:rsidR="00C33C04" w:rsidRDefault="00C33C04" w:rsidP="002E43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HM Revenue and Customs (HMRC) uncovered the frauds after discovering the pair’s </w:t>
      </w:r>
      <w:r w:rsidR="00167F95">
        <w:rPr>
          <w:rFonts w:ascii="Arial" w:hAnsi="Arial" w:cs="Arial"/>
        </w:rPr>
        <w:t>spending was</w:t>
      </w:r>
      <w:r>
        <w:rPr>
          <w:rFonts w:ascii="Arial" w:hAnsi="Arial" w:cs="Arial"/>
        </w:rPr>
        <w:t xml:space="preserve"> way beyond their declared income</w:t>
      </w:r>
      <w:r w:rsidR="00724358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. </w:t>
      </w:r>
    </w:p>
    <w:p w14:paraId="39419D5D" w14:textId="77777777" w:rsidR="00A85530" w:rsidRDefault="00A85530" w:rsidP="002E4359">
      <w:pPr>
        <w:spacing w:after="0" w:line="360" w:lineRule="auto"/>
        <w:rPr>
          <w:rFonts w:ascii="Arial" w:hAnsi="Arial" w:cs="Arial"/>
        </w:rPr>
      </w:pPr>
    </w:p>
    <w:p w14:paraId="253ED95F" w14:textId="2B806318" w:rsidR="00C33C04" w:rsidRDefault="003C3A7A" w:rsidP="00C33C04">
      <w:pPr>
        <w:spacing w:after="0" w:line="360" w:lineRule="auto"/>
        <w:rPr>
          <w:rFonts w:ascii="Arial" w:eastAsia="Times New Roman" w:hAnsi="Arial" w:cs="Arial"/>
          <w:lang w:val="en" w:eastAsia="en-GB"/>
        </w:rPr>
      </w:pPr>
      <w:r>
        <w:rPr>
          <w:rFonts w:ascii="Arial" w:eastAsia="Times New Roman" w:hAnsi="Arial" w:cs="Arial"/>
          <w:lang w:val="en" w:eastAsia="en-GB"/>
        </w:rPr>
        <w:t>Richard Paris</w:t>
      </w:r>
      <w:r w:rsidR="00C33C04" w:rsidRPr="007B3EE3">
        <w:rPr>
          <w:rFonts w:ascii="Arial" w:eastAsia="Times New Roman" w:hAnsi="Arial" w:cs="Arial"/>
          <w:lang w:val="en" w:eastAsia="en-GB"/>
        </w:rPr>
        <w:t xml:space="preserve">, Assistant Director, </w:t>
      </w:r>
      <w:r w:rsidR="00C33C04">
        <w:rPr>
          <w:rFonts w:ascii="Arial" w:eastAsia="Times New Roman" w:hAnsi="Arial" w:cs="Arial"/>
          <w:lang w:val="en" w:eastAsia="en-GB"/>
        </w:rPr>
        <w:t>Fraud Investigation Service</w:t>
      </w:r>
      <w:r w:rsidR="00C33C04" w:rsidRPr="007B3EE3">
        <w:rPr>
          <w:rFonts w:ascii="Arial" w:eastAsia="Times New Roman" w:hAnsi="Arial" w:cs="Arial"/>
          <w:lang w:val="en" w:eastAsia="en-GB"/>
        </w:rPr>
        <w:t>, HMRC, said:</w:t>
      </w:r>
    </w:p>
    <w:p w14:paraId="7725CA28" w14:textId="77777777" w:rsidR="00C33C04" w:rsidRPr="007B3EE3" w:rsidRDefault="00C33C04" w:rsidP="00C33C04">
      <w:pPr>
        <w:spacing w:after="0" w:line="360" w:lineRule="auto"/>
        <w:rPr>
          <w:rFonts w:ascii="Arial" w:eastAsia="Times New Roman" w:hAnsi="Arial" w:cs="Arial"/>
          <w:lang w:val="en" w:eastAsia="en-GB"/>
        </w:rPr>
      </w:pPr>
    </w:p>
    <w:p w14:paraId="7FC946A8" w14:textId="77777777" w:rsidR="00C33C04" w:rsidRDefault="00C33C04" w:rsidP="00C33C04">
      <w:pPr>
        <w:spacing w:after="0" w:line="360" w:lineRule="auto"/>
        <w:rPr>
          <w:rFonts w:ascii="Arial" w:eastAsia="Times New Roman" w:hAnsi="Arial" w:cs="Arial"/>
          <w:lang w:val="en" w:eastAsia="en-GB"/>
        </w:rPr>
      </w:pPr>
      <w:r w:rsidRPr="007B3EE3">
        <w:rPr>
          <w:rFonts w:ascii="Arial" w:eastAsia="Times New Roman" w:hAnsi="Arial" w:cs="Arial"/>
          <w:lang w:val="en" w:eastAsia="en-GB"/>
        </w:rPr>
        <w:t xml:space="preserve">“This was a pre-planned, deliberate attempt by </w:t>
      </w:r>
      <w:r w:rsidR="00167F95">
        <w:rPr>
          <w:rFonts w:ascii="Arial" w:eastAsia="Times New Roman" w:hAnsi="Arial" w:cs="Arial"/>
          <w:lang w:val="en" w:eastAsia="en-GB"/>
        </w:rPr>
        <w:t>these men</w:t>
      </w:r>
      <w:r w:rsidRPr="007B3EE3">
        <w:rPr>
          <w:rFonts w:ascii="Arial" w:eastAsia="Times New Roman" w:hAnsi="Arial" w:cs="Arial"/>
          <w:lang w:val="en" w:eastAsia="en-GB"/>
        </w:rPr>
        <w:t xml:space="preserve"> to steal public money</w:t>
      </w:r>
      <w:r w:rsidR="00E5533E">
        <w:rPr>
          <w:rFonts w:ascii="Arial" w:eastAsia="Times New Roman" w:hAnsi="Arial" w:cs="Arial"/>
          <w:lang w:val="en" w:eastAsia="en-GB"/>
        </w:rPr>
        <w:t>, in a bid to line their own pockets.</w:t>
      </w:r>
      <w:r>
        <w:rPr>
          <w:rFonts w:ascii="Arial" w:eastAsia="Times New Roman" w:hAnsi="Arial" w:cs="Arial"/>
          <w:lang w:val="en" w:eastAsia="en-GB"/>
        </w:rPr>
        <w:t xml:space="preserve"> </w:t>
      </w:r>
    </w:p>
    <w:p w14:paraId="67A88B0C" w14:textId="77777777" w:rsidR="00C33C04" w:rsidRDefault="00C33C04" w:rsidP="00C33C04">
      <w:pPr>
        <w:spacing w:after="0" w:line="360" w:lineRule="auto"/>
        <w:rPr>
          <w:rFonts w:ascii="Arial" w:eastAsia="Times New Roman" w:hAnsi="Arial" w:cs="Arial"/>
          <w:lang w:val="en" w:eastAsia="en-GB"/>
        </w:rPr>
      </w:pPr>
    </w:p>
    <w:p w14:paraId="47EB3A7A" w14:textId="0DAD011F" w:rsidR="00C33C04" w:rsidRDefault="00C33C04" w:rsidP="00C33C04">
      <w:pPr>
        <w:spacing w:after="0" w:line="360" w:lineRule="auto"/>
        <w:rPr>
          <w:rFonts w:ascii="Arial" w:eastAsia="Times New Roman" w:hAnsi="Arial" w:cs="Arial"/>
          <w:lang w:val="en" w:eastAsia="en-GB"/>
        </w:rPr>
      </w:pPr>
      <w:r w:rsidRPr="007B3EE3">
        <w:rPr>
          <w:rFonts w:ascii="Arial" w:eastAsia="Times New Roman" w:hAnsi="Arial" w:cs="Arial"/>
          <w:lang w:val="en" w:eastAsia="en-GB"/>
        </w:rPr>
        <w:t xml:space="preserve">“HMRC will pursue people like </w:t>
      </w:r>
      <w:r>
        <w:rPr>
          <w:rFonts w:ascii="Arial" w:eastAsia="Times New Roman" w:hAnsi="Arial" w:cs="Arial"/>
          <w:lang w:val="en" w:eastAsia="en-GB"/>
        </w:rPr>
        <w:t>Creswell</w:t>
      </w:r>
      <w:r w:rsidRPr="007B3EE3">
        <w:rPr>
          <w:rFonts w:ascii="Arial" w:eastAsia="Times New Roman" w:hAnsi="Arial" w:cs="Arial"/>
          <w:lang w:val="en" w:eastAsia="en-GB"/>
        </w:rPr>
        <w:t xml:space="preserve"> and </w:t>
      </w:r>
      <w:r>
        <w:rPr>
          <w:rFonts w:ascii="Arial" w:eastAsia="Times New Roman" w:hAnsi="Arial" w:cs="Arial"/>
          <w:lang w:val="en" w:eastAsia="en-GB"/>
        </w:rPr>
        <w:t>Williamson</w:t>
      </w:r>
      <w:r w:rsidRPr="007B3EE3">
        <w:rPr>
          <w:rFonts w:ascii="Arial" w:eastAsia="Times New Roman" w:hAnsi="Arial" w:cs="Arial"/>
          <w:lang w:val="en" w:eastAsia="en-GB"/>
        </w:rPr>
        <w:t xml:space="preserve"> who attempt to defraud the system</w:t>
      </w:r>
      <w:r w:rsidR="00A51032">
        <w:rPr>
          <w:rFonts w:ascii="Arial" w:eastAsia="Times New Roman" w:hAnsi="Arial" w:cs="Arial"/>
          <w:lang w:val="en" w:eastAsia="en-GB"/>
        </w:rPr>
        <w:t xml:space="preserve"> and take money away </w:t>
      </w:r>
      <w:r>
        <w:rPr>
          <w:rFonts w:ascii="Arial" w:eastAsia="Times New Roman" w:hAnsi="Arial" w:cs="Arial"/>
          <w:lang w:val="en" w:eastAsia="en-GB"/>
        </w:rPr>
        <w:t xml:space="preserve">from our </w:t>
      </w:r>
      <w:r w:rsidRPr="007B3EE3">
        <w:rPr>
          <w:rFonts w:ascii="Arial" w:eastAsia="Times New Roman" w:hAnsi="Arial" w:cs="Arial"/>
          <w:lang w:val="en" w:eastAsia="en-GB"/>
        </w:rPr>
        <w:t>vital public services.</w:t>
      </w:r>
      <w:r>
        <w:rPr>
          <w:rFonts w:ascii="Arial" w:eastAsia="Times New Roman" w:hAnsi="Arial" w:cs="Arial"/>
          <w:lang w:val="en" w:eastAsia="en-GB"/>
        </w:rPr>
        <w:t xml:space="preserve"> </w:t>
      </w:r>
      <w:r w:rsidRPr="007B3EE3">
        <w:rPr>
          <w:rFonts w:ascii="Arial" w:eastAsia="Times New Roman" w:hAnsi="Arial" w:cs="Arial"/>
          <w:lang w:val="en" w:eastAsia="en-GB"/>
        </w:rPr>
        <w:t xml:space="preserve">Anyone with information about people who may be involved in tax fraud can </w:t>
      </w:r>
      <w:r w:rsidR="00446925">
        <w:rPr>
          <w:rFonts w:ascii="Arial" w:eastAsia="Times New Roman" w:hAnsi="Arial" w:cs="Arial"/>
          <w:lang w:val="en" w:eastAsia="en-GB"/>
        </w:rPr>
        <w:t xml:space="preserve">report it to HMRC </w:t>
      </w:r>
      <w:r w:rsidR="00D002D5">
        <w:rPr>
          <w:rFonts w:ascii="Arial" w:eastAsia="Times New Roman" w:hAnsi="Arial" w:cs="Arial"/>
          <w:lang w:val="en" w:eastAsia="en-GB"/>
        </w:rPr>
        <w:t>online</w:t>
      </w:r>
      <w:r w:rsidR="003445B9">
        <w:rPr>
          <w:rFonts w:ascii="Arial" w:eastAsia="Times New Roman" w:hAnsi="Arial" w:cs="Arial"/>
          <w:lang w:val="en" w:eastAsia="en-GB"/>
        </w:rPr>
        <w:t>,</w:t>
      </w:r>
      <w:r w:rsidR="00D002D5">
        <w:rPr>
          <w:rFonts w:ascii="Arial" w:eastAsia="Times New Roman" w:hAnsi="Arial" w:cs="Arial"/>
          <w:lang w:val="en" w:eastAsia="en-GB"/>
        </w:rPr>
        <w:t xml:space="preserve"> or </w:t>
      </w:r>
      <w:r w:rsidRPr="007B3EE3">
        <w:rPr>
          <w:rFonts w:ascii="Arial" w:eastAsia="Times New Roman" w:hAnsi="Arial" w:cs="Arial"/>
          <w:lang w:val="en" w:eastAsia="en-GB"/>
        </w:rPr>
        <w:t xml:space="preserve">contact </w:t>
      </w:r>
      <w:r w:rsidR="00A51032">
        <w:rPr>
          <w:rFonts w:ascii="Arial" w:eastAsia="Times New Roman" w:hAnsi="Arial" w:cs="Arial"/>
          <w:lang w:val="en" w:eastAsia="en-GB"/>
        </w:rPr>
        <w:t>our</w:t>
      </w:r>
      <w:r w:rsidR="00A51032" w:rsidRPr="007B3EE3">
        <w:rPr>
          <w:rFonts w:ascii="Arial" w:eastAsia="Times New Roman" w:hAnsi="Arial" w:cs="Arial"/>
          <w:lang w:val="en" w:eastAsia="en-GB"/>
        </w:rPr>
        <w:t xml:space="preserve"> </w:t>
      </w:r>
      <w:r>
        <w:rPr>
          <w:rFonts w:ascii="Arial" w:eastAsia="Times New Roman" w:hAnsi="Arial" w:cs="Arial"/>
          <w:lang w:val="en" w:eastAsia="en-GB"/>
        </w:rPr>
        <w:t>Fraud Hotline on 0800 788 887</w:t>
      </w:r>
      <w:r w:rsidRPr="007B3EE3">
        <w:rPr>
          <w:rFonts w:ascii="Arial" w:eastAsia="Times New Roman" w:hAnsi="Arial" w:cs="Arial"/>
          <w:lang w:val="en" w:eastAsia="en-GB"/>
        </w:rPr>
        <w:t>.”</w:t>
      </w:r>
    </w:p>
    <w:p w14:paraId="262F4279" w14:textId="77777777" w:rsidR="00C33C04" w:rsidRDefault="00C33C04" w:rsidP="002E4359">
      <w:pPr>
        <w:spacing w:after="0" w:line="360" w:lineRule="auto"/>
        <w:rPr>
          <w:rFonts w:ascii="Arial" w:hAnsi="Arial" w:cs="Arial"/>
        </w:rPr>
      </w:pPr>
    </w:p>
    <w:p w14:paraId="7E15E1DD" w14:textId="63C78373" w:rsidR="00A85530" w:rsidRDefault="00A51032" w:rsidP="002E43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During the investigation HMRC officers found that while </w:t>
      </w:r>
      <w:r w:rsidR="00820C91">
        <w:rPr>
          <w:rFonts w:ascii="Arial" w:hAnsi="Arial" w:cs="Arial"/>
        </w:rPr>
        <w:t xml:space="preserve">Creswell </w:t>
      </w:r>
      <w:r w:rsidR="00A85530">
        <w:rPr>
          <w:rFonts w:ascii="Arial" w:hAnsi="Arial" w:cs="Arial"/>
        </w:rPr>
        <w:t xml:space="preserve">claimed to earn up to </w:t>
      </w:r>
      <w:r w:rsidR="0051139A">
        <w:rPr>
          <w:rFonts w:ascii="Arial" w:hAnsi="Arial" w:cs="Arial"/>
        </w:rPr>
        <w:t xml:space="preserve">just </w:t>
      </w:r>
      <w:r w:rsidR="00820C91">
        <w:rPr>
          <w:rFonts w:ascii="Arial" w:hAnsi="Arial" w:cs="Arial"/>
        </w:rPr>
        <w:t>£8,000 a year</w:t>
      </w:r>
      <w:r w:rsidR="00756DE6">
        <w:rPr>
          <w:rFonts w:ascii="Arial" w:hAnsi="Arial" w:cs="Arial"/>
        </w:rPr>
        <w:t>,</w:t>
      </w:r>
      <w:r w:rsidR="00820C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his monthly outgoings were regularly about </w:t>
      </w:r>
      <w:r w:rsidR="00820C91">
        <w:rPr>
          <w:rFonts w:ascii="Arial" w:hAnsi="Arial" w:cs="Arial"/>
        </w:rPr>
        <w:t xml:space="preserve">£3,500. </w:t>
      </w:r>
      <w:r w:rsidR="00756DE6">
        <w:rPr>
          <w:rFonts w:ascii="Arial" w:hAnsi="Arial" w:cs="Arial"/>
        </w:rPr>
        <w:t xml:space="preserve">And </w:t>
      </w:r>
      <w:r w:rsidR="00820C91">
        <w:rPr>
          <w:rFonts w:ascii="Arial" w:hAnsi="Arial" w:cs="Arial"/>
        </w:rPr>
        <w:t xml:space="preserve">Williamson said </w:t>
      </w:r>
      <w:r w:rsidR="00756DE6">
        <w:rPr>
          <w:rFonts w:ascii="Arial" w:hAnsi="Arial" w:cs="Arial"/>
        </w:rPr>
        <w:t>his annual income was</w:t>
      </w:r>
      <w:r w:rsidR="00A85530">
        <w:rPr>
          <w:rFonts w:ascii="Arial" w:hAnsi="Arial" w:cs="Arial"/>
        </w:rPr>
        <w:t xml:space="preserve"> </w:t>
      </w:r>
      <w:r w:rsidR="00820C91">
        <w:rPr>
          <w:rFonts w:ascii="Arial" w:hAnsi="Arial" w:cs="Arial"/>
        </w:rPr>
        <w:t>£14,000</w:t>
      </w:r>
      <w:r w:rsidR="00D002D5">
        <w:rPr>
          <w:rFonts w:ascii="Arial" w:hAnsi="Arial" w:cs="Arial"/>
        </w:rPr>
        <w:t>,</w:t>
      </w:r>
      <w:r w:rsidR="00820C91">
        <w:rPr>
          <w:rFonts w:ascii="Arial" w:hAnsi="Arial" w:cs="Arial"/>
        </w:rPr>
        <w:t xml:space="preserve"> but </w:t>
      </w:r>
      <w:r w:rsidR="0012496D">
        <w:rPr>
          <w:rFonts w:ascii="Arial" w:hAnsi="Arial" w:cs="Arial"/>
        </w:rPr>
        <w:t xml:space="preserve">he </w:t>
      </w:r>
      <w:r w:rsidR="00A85530">
        <w:rPr>
          <w:rFonts w:ascii="Arial" w:hAnsi="Arial" w:cs="Arial"/>
        </w:rPr>
        <w:t xml:space="preserve">paid </w:t>
      </w:r>
      <w:r w:rsidR="00820C91">
        <w:rPr>
          <w:rFonts w:ascii="Arial" w:hAnsi="Arial" w:cs="Arial"/>
        </w:rPr>
        <w:t xml:space="preserve">£1,200 per month in rent alone. </w:t>
      </w:r>
    </w:p>
    <w:p w14:paraId="2886C72F" w14:textId="77777777" w:rsidR="00A85530" w:rsidRDefault="00A85530" w:rsidP="002E4359">
      <w:pPr>
        <w:spacing w:after="0" w:line="360" w:lineRule="auto"/>
        <w:rPr>
          <w:rFonts w:ascii="Arial" w:hAnsi="Arial" w:cs="Arial"/>
        </w:rPr>
      </w:pPr>
    </w:p>
    <w:p w14:paraId="55941F21" w14:textId="780AB29C" w:rsidR="00756DE6" w:rsidRDefault="00800225" w:rsidP="00756DE6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Creswell’s letting </w:t>
      </w:r>
      <w:r w:rsidR="00D002D5">
        <w:rPr>
          <w:rFonts w:ascii="Arial" w:hAnsi="Arial" w:cs="Arial"/>
        </w:rPr>
        <w:t xml:space="preserve">company </w:t>
      </w:r>
      <w:r w:rsidR="00A85530">
        <w:rPr>
          <w:rFonts w:ascii="Arial" w:hAnsi="Arial" w:cs="Arial"/>
        </w:rPr>
        <w:t xml:space="preserve">submitted </w:t>
      </w:r>
      <w:r w:rsidR="007E15E6">
        <w:rPr>
          <w:rFonts w:ascii="Arial" w:hAnsi="Arial" w:cs="Arial"/>
        </w:rPr>
        <w:t xml:space="preserve">25 </w:t>
      </w:r>
      <w:r w:rsidR="00A85530">
        <w:rPr>
          <w:rFonts w:ascii="Arial" w:hAnsi="Arial" w:cs="Arial"/>
        </w:rPr>
        <w:t xml:space="preserve">false </w:t>
      </w:r>
      <w:r w:rsidR="007E15E6">
        <w:rPr>
          <w:rFonts w:ascii="Arial" w:hAnsi="Arial" w:cs="Arial"/>
        </w:rPr>
        <w:t xml:space="preserve">VAT returns </w:t>
      </w:r>
      <w:r w:rsidR="00A85530">
        <w:rPr>
          <w:rFonts w:ascii="Arial" w:hAnsi="Arial" w:cs="Arial"/>
        </w:rPr>
        <w:t xml:space="preserve">worth </w:t>
      </w:r>
      <w:r w:rsidR="00280C47">
        <w:rPr>
          <w:rFonts w:ascii="Arial" w:hAnsi="Arial" w:cs="Arial"/>
        </w:rPr>
        <w:t>£</w:t>
      </w:r>
      <w:r w:rsidR="005E5723">
        <w:rPr>
          <w:rFonts w:ascii="Arial" w:hAnsi="Arial" w:cs="Arial"/>
        </w:rPr>
        <w:t>148</w:t>
      </w:r>
      <w:r w:rsidR="0051139A">
        <w:rPr>
          <w:rFonts w:ascii="Arial" w:hAnsi="Arial" w:cs="Arial"/>
        </w:rPr>
        <w:t>,</w:t>
      </w:r>
      <w:r w:rsidR="005E5723">
        <w:rPr>
          <w:rFonts w:ascii="Arial" w:hAnsi="Arial" w:cs="Arial"/>
        </w:rPr>
        <w:t>154</w:t>
      </w:r>
      <w:r w:rsidR="00280C47">
        <w:rPr>
          <w:rFonts w:ascii="Arial" w:hAnsi="Arial" w:cs="Arial"/>
        </w:rPr>
        <w:t xml:space="preserve"> in stolen tax. </w:t>
      </w:r>
      <w:r w:rsidR="00724358">
        <w:rPr>
          <w:rFonts w:ascii="Arial" w:hAnsi="Arial" w:cs="Arial"/>
        </w:rPr>
        <w:t xml:space="preserve">He </w:t>
      </w:r>
      <w:r w:rsidR="00756DE6">
        <w:rPr>
          <w:rFonts w:ascii="Arial" w:hAnsi="Arial" w:cs="Arial"/>
        </w:rPr>
        <w:t>also failed to declare that he rented out five properties</w:t>
      </w:r>
      <w:r w:rsidR="0012496D">
        <w:rPr>
          <w:rFonts w:ascii="Arial" w:hAnsi="Arial" w:cs="Arial"/>
        </w:rPr>
        <w:t xml:space="preserve">, meaning he </w:t>
      </w:r>
      <w:r w:rsidR="00756DE6">
        <w:rPr>
          <w:rFonts w:ascii="Arial" w:hAnsi="Arial" w:cs="Arial"/>
        </w:rPr>
        <w:t xml:space="preserve">should have paid £16,823 </w:t>
      </w:r>
      <w:r w:rsidR="00E119D2">
        <w:rPr>
          <w:rFonts w:ascii="Arial" w:hAnsi="Arial" w:cs="Arial"/>
        </w:rPr>
        <w:t>I</w:t>
      </w:r>
      <w:r w:rsidR="00756DE6">
        <w:rPr>
          <w:rFonts w:ascii="Arial" w:hAnsi="Arial" w:cs="Arial"/>
        </w:rPr>
        <w:t xml:space="preserve">ncome </w:t>
      </w:r>
      <w:r w:rsidR="00E119D2">
        <w:rPr>
          <w:rFonts w:ascii="Arial" w:hAnsi="Arial" w:cs="Arial"/>
        </w:rPr>
        <w:t>T</w:t>
      </w:r>
      <w:r w:rsidR="00756DE6">
        <w:rPr>
          <w:rFonts w:ascii="Arial" w:hAnsi="Arial" w:cs="Arial"/>
        </w:rPr>
        <w:t>ax on the rental income.</w:t>
      </w:r>
    </w:p>
    <w:p w14:paraId="2E7B12A6" w14:textId="77777777" w:rsidR="0091171A" w:rsidRDefault="0091171A" w:rsidP="002E4359">
      <w:pPr>
        <w:spacing w:after="0" w:line="360" w:lineRule="auto"/>
        <w:rPr>
          <w:rFonts w:ascii="Arial" w:hAnsi="Arial" w:cs="Arial"/>
        </w:rPr>
      </w:pPr>
    </w:p>
    <w:p w14:paraId="331A2015" w14:textId="5EAF6C67" w:rsidR="00A85530" w:rsidRDefault="00A85530" w:rsidP="00A85530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Williamson and </w:t>
      </w:r>
      <w:r w:rsidR="0091171A">
        <w:rPr>
          <w:rFonts w:ascii="Arial" w:hAnsi="Arial" w:cs="Arial"/>
        </w:rPr>
        <w:t xml:space="preserve">Creswell </w:t>
      </w:r>
      <w:r>
        <w:rPr>
          <w:rFonts w:ascii="Arial" w:hAnsi="Arial" w:cs="Arial"/>
        </w:rPr>
        <w:t xml:space="preserve">jointly ran </w:t>
      </w:r>
      <w:r w:rsidR="0091171A">
        <w:rPr>
          <w:rFonts w:ascii="Arial" w:hAnsi="Arial" w:cs="Arial"/>
        </w:rPr>
        <w:t>Lincoln Car Sales Ltd</w:t>
      </w:r>
      <w:r>
        <w:rPr>
          <w:rFonts w:ascii="Arial" w:hAnsi="Arial" w:cs="Arial"/>
        </w:rPr>
        <w:t xml:space="preserve">. </w:t>
      </w:r>
      <w:r w:rsidR="006D366E">
        <w:rPr>
          <w:rFonts w:ascii="Arial" w:hAnsi="Arial" w:cs="Arial"/>
        </w:rPr>
        <w:t xml:space="preserve">Williamson admitted making up the company’s VAT </w:t>
      </w:r>
      <w:r>
        <w:rPr>
          <w:rFonts w:ascii="Arial" w:hAnsi="Arial" w:cs="Arial"/>
        </w:rPr>
        <w:t xml:space="preserve">figures and </w:t>
      </w:r>
      <w:r w:rsidR="00130515">
        <w:rPr>
          <w:rFonts w:ascii="Arial" w:hAnsi="Arial" w:cs="Arial"/>
        </w:rPr>
        <w:t xml:space="preserve">submitting </w:t>
      </w:r>
      <w:r w:rsidR="003C3801">
        <w:rPr>
          <w:rFonts w:ascii="Arial" w:hAnsi="Arial" w:cs="Arial"/>
        </w:rPr>
        <w:t xml:space="preserve">23 </w:t>
      </w:r>
      <w:r w:rsidR="0012496D">
        <w:rPr>
          <w:rFonts w:ascii="Arial" w:hAnsi="Arial" w:cs="Arial"/>
        </w:rPr>
        <w:t xml:space="preserve">false </w:t>
      </w:r>
      <w:r w:rsidR="003C3801">
        <w:rPr>
          <w:rFonts w:ascii="Arial" w:hAnsi="Arial" w:cs="Arial"/>
        </w:rPr>
        <w:t xml:space="preserve">returns </w:t>
      </w:r>
      <w:r>
        <w:rPr>
          <w:rFonts w:ascii="Arial" w:hAnsi="Arial" w:cs="Arial"/>
        </w:rPr>
        <w:t xml:space="preserve">to </w:t>
      </w:r>
      <w:r w:rsidR="00130515">
        <w:rPr>
          <w:rFonts w:ascii="Arial" w:hAnsi="Arial" w:cs="Arial"/>
        </w:rPr>
        <w:t xml:space="preserve">fraudulently </w:t>
      </w:r>
      <w:r>
        <w:rPr>
          <w:rFonts w:ascii="Arial" w:hAnsi="Arial" w:cs="Arial"/>
        </w:rPr>
        <w:t xml:space="preserve">claim </w:t>
      </w:r>
      <w:r w:rsidR="003C3801">
        <w:rPr>
          <w:rFonts w:ascii="Arial" w:hAnsi="Arial" w:cs="Arial"/>
        </w:rPr>
        <w:t>£</w:t>
      </w:r>
      <w:r w:rsidR="005E5723">
        <w:rPr>
          <w:rFonts w:ascii="Arial" w:hAnsi="Arial" w:cs="Arial"/>
        </w:rPr>
        <w:t>179,423</w:t>
      </w:r>
      <w:r w:rsidR="003C3801">
        <w:rPr>
          <w:rFonts w:ascii="Arial" w:hAnsi="Arial" w:cs="Arial"/>
        </w:rPr>
        <w:t>.</w:t>
      </w:r>
      <w:r w:rsidR="00130515">
        <w:rPr>
          <w:rFonts w:ascii="Arial" w:hAnsi="Arial" w:cs="Arial"/>
        </w:rPr>
        <w:t xml:space="preserve"> He </w:t>
      </w:r>
      <w:r>
        <w:rPr>
          <w:rFonts w:ascii="Arial" w:hAnsi="Arial" w:cs="Arial"/>
        </w:rPr>
        <w:t xml:space="preserve">also </w:t>
      </w:r>
      <w:r w:rsidR="003A21D0">
        <w:rPr>
          <w:rFonts w:ascii="Arial" w:hAnsi="Arial" w:cs="Arial"/>
        </w:rPr>
        <w:t>stole £</w:t>
      </w:r>
      <w:r w:rsidR="005E5723">
        <w:rPr>
          <w:rFonts w:ascii="Arial" w:hAnsi="Arial" w:cs="Arial"/>
        </w:rPr>
        <w:t>17,356</w:t>
      </w:r>
      <w:r w:rsidR="003A21D0">
        <w:rPr>
          <w:rFonts w:ascii="Arial" w:hAnsi="Arial" w:cs="Arial"/>
        </w:rPr>
        <w:t xml:space="preserve"> in </w:t>
      </w:r>
      <w:r w:rsidR="005E2F0A">
        <w:rPr>
          <w:rFonts w:ascii="Arial" w:hAnsi="Arial" w:cs="Arial"/>
        </w:rPr>
        <w:t>t</w:t>
      </w:r>
      <w:r w:rsidR="003A21D0">
        <w:rPr>
          <w:rFonts w:ascii="Arial" w:hAnsi="Arial" w:cs="Arial"/>
        </w:rPr>
        <w:t xml:space="preserve">ax </w:t>
      </w:r>
      <w:r w:rsidR="005E2F0A">
        <w:rPr>
          <w:rFonts w:ascii="Arial" w:hAnsi="Arial" w:cs="Arial"/>
        </w:rPr>
        <w:t>c</w:t>
      </w:r>
      <w:r w:rsidR="003A21D0">
        <w:rPr>
          <w:rFonts w:ascii="Arial" w:hAnsi="Arial" w:cs="Arial"/>
        </w:rPr>
        <w:t>redits by under-declaring</w:t>
      </w:r>
      <w:r>
        <w:rPr>
          <w:rFonts w:ascii="Arial" w:hAnsi="Arial" w:cs="Arial"/>
        </w:rPr>
        <w:t xml:space="preserve"> his </w:t>
      </w:r>
      <w:r w:rsidR="00D76190">
        <w:rPr>
          <w:rFonts w:ascii="Arial" w:hAnsi="Arial" w:cs="Arial"/>
        </w:rPr>
        <w:t>income on</w:t>
      </w:r>
      <w:r w:rsidR="003A21D0">
        <w:rPr>
          <w:rFonts w:ascii="Arial" w:hAnsi="Arial" w:cs="Arial"/>
        </w:rPr>
        <w:t xml:space="preserve"> application forms. </w:t>
      </w:r>
    </w:p>
    <w:p w14:paraId="0C4D9D99" w14:textId="77777777" w:rsidR="00A85530" w:rsidRDefault="00A85530" w:rsidP="002E4359">
      <w:pPr>
        <w:spacing w:after="0" w:line="360" w:lineRule="auto"/>
        <w:rPr>
          <w:rFonts w:ascii="Arial" w:hAnsi="Arial" w:cs="Arial"/>
        </w:rPr>
      </w:pPr>
    </w:p>
    <w:p w14:paraId="18A3B380" w14:textId="1E971E90" w:rsidR="007B3EE3" w:rsidRDefault="00724358" w:rsidP="002E4359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D15A51">
        <w:rPr>
          <w:rFonts w:ascii="Arial" w:hAnsi="Arial" w:cs="Arial"/>
        </w:rPr>
        <w:t>men were</w:t>
      </w:r>
      <w:r w:rsidR="00D5101F">
        <w:rPr>
          <w:rFonts w:ascii="Arial" w:hAnsi="Arial" w:cs="Arial"/>
        </w:rPr>
        <w:t xml:space="preserve"> arrested in October</w:t>
      </w:r>
      <w:r w:rsidR="00D15A51">
        <w:rPr>
          <w:rFonts w:ascii="Arial" w:hAnsi="Arial" w:cs="Arial"/>
        </w:rPr>
        <w:t xml:space="preserve"> 2014</w:t>
      </w:r>
      <w:r>
        <w:rPr>
          <w:rFonts w:ascii="Arial" w:hAnsi="Arial" w:cs="Arial"/>
        </w:rPr>
        <w:t xml:space="preserve"> when </w:t>
      </w:r>
      <w:r w:rsidRPr="00097547">
        <w:rPr>
          <w:rFonts w:ascii="Arial" w:hAnsi="Arial" w:cs="Arial"/>
        </w:rPr>
        <w:t>HMRC officers raided their homes</w:t>
      </w:r>
      <w:r>
        <w:rPr>
          <w:rFonts w:ascii="Arial" w:hAnsi="Arial" w:cs="Arial"/>
        </w:rPr>
        <w:t xml:space="preserve">. </w:t>
      </w:r>
      <w:r w:rsidRPr="00097547">
        <w:rPr>
          <w:rFonts w:ascii="Arial" w:hAnsi="Arial" w:cs="Arial"/>
        </w:rPr>
        <w:t xml:space="preserve">£3,450 in cash was found in Creswell’s </w:t>
      </w:r>
      <w:r>
        <w:rPr>
          <w:rFonts w:ascii="Arial" w:hAnsi="Arial" w:cs="Arial"/>
        </w:rPr>
        <w:t xml:space="preserve">property </w:t>
      </w:r>
      <w:r w:rsidRPr="00097547">
        <w:rPr>
          <w:rFonts w:ascii="Arial" w:hAnsi="Arial" w:cs="Arial"/>
        </w:rPr>
        <w:t xml:space="preserve">while £11,900 and 885 </w:t>
      </w:r>
      <w:r w:rsidR="00295274">
        <w:rPr>
          <w:rFonts w:ascii="Arial" w:hAnsi="Arial" w:cs="Arial"/>
        </w:rPr>
        <w:t>e</w:t>
      </w:r>
      <w:r w:rsidR="00295274" w:rsidRPr="00097547">
        <w:rPr>
          <w:rFonts w:ascii="Arial" w:hAnsi="Arial" w:cs="Arial"/>
        </w:rPr>
        <w:t>uros</w:t>
      </w:r>
      <w:r w:rsidRPr="00097547">
        <w:rPr>
          <w:rFonts w:ascii="Arial" w:hAnsi="Arial" w:cs="Arial"/>
        </w:rPr>
        <w:t xml:space="preserve"> were </w:t>
      </w:r>
      <w:r>
        <w:rPr>
          <w:rFonts w:ascii="Arial" w:hAnsi="Arial" w:cs="Arial"/>
        </w:rPr>
        <w:t>discovered</w:t>
      </w:r>
      <w:r w:rsidRPr="00097547">
        <w:rPr>
          <w:rFonts w:ascii="Arial" w:hAnsi="Arial" w:cs="Arial"/>
        </w:rPr>
        <w:t xml:space="preserve"> in Williamson’s house. The money </w:t>
      </w:r>
      <w:r w:rsidR="00D002D5">
        <w:rPr>
          <w:rFonts w:ascii="Arial" w:hAnsi="Arial" w:cs="Arial"/>
        </w:rPr>
        <w:t>has been</w:t>
      </w:r>
      <w:r w:rsidR="005679E2">
        <w:rPr>
          <w:rFonts w:ascii="Arial" w:hAnsi="Arial" w:cs="Arial"/>
        </w:rPr>
        <w:t xml:space="preserve"> forfeited. </w:t>
      </w:r>
    </w:p>
    <w:p w14:paraId="5B2A02D3" w14:textId="77777777" w:rsidR="00D76190" w:rsidRDefault="00D76190" w:rsidP="002E4359">
      <w:pPr>
        <w:spacing w:after="0" w:line="360" w:lineRule="auto"/>
        <w:rPr>
          <w:rFonts w:ascii="Arial" w:hAnsi="Arial" w:cs="Helvetica"/>
          <w:color w:val="000000"/>
        </w:rPr>
      </w:pPr>
    </w:p>
    <w:p w14:paraId="75BB43DF" w14:textId="6540B5A0" w:rsidR="00585080" w:rsidRDefault="000236F7" w:rsidP="002E4359">
      <w:pPr>
        <w:spacing w:after="0" w:line="360" w:lineRule="auto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Williams</w:t>
      </w:r>
      <w:r w:rsidR="005679E2">
        <w:rPr>
          <w:rFonts w:ascii="Arial" w:hAnsi="Arial" w:cs="Arial"/>
          <w:lang w:eastAsia="en-GB"/>
        </w:rPr>
        <w:t>on</w:t>
      </w:r>
      <w:r>
        <w:rPr>
          <w:rFonts w:ascii="Arial" w:hAnsi="Arial" w:cs="Arial"/>
          <w:lang w:eastAsia="en-GB"/>
        </w:rPr>
        <w:t xml:space="preserve"> </w:t>
      </w:r>
      <w:r w:rsidR="0051139A">
        <w:rPr>
          <w:rFonts w:ascii="Arial" w:hAnsi="Arial" w:cs="Arial"/>
          <w:lang w:eastAsia="en-GB"/>
        </w:rPr>
        <w:t xml:space="preserve">was </w:t>
      </w:r>
      <w:r w:rsidR="0028532D">
        <w:rPr>
          <w:rFonts w:ascii="Arial" w:hAnsi="Arial" w:cs="Arial"/>
          <w:lang w:eastAsia="en-GB"/>
        </w:rPr>
        <w:t>jailed for 18</w:t>
      </w:r>
      <w:r w:rsidR="005E5723">
        <w:rPr>
          <w:rFonts w:ascii="Arial" w:hAnsi="Arial" w:cs="Arial"/>
          <w:lang w:eastAsia="en-GB"/>
        </w:rPr>
        <w:t xml:space="preserve"> months and </w:t>
      </w:r>
      <w:r w:rsidR="0051139A">
        <w:rPr>
          <w:rFonts w:ascii="Arial" w:hAnsi="Arial" w:cs="Arial"/>
          <w:lang w:eastAsia="en-GB"/>
        </w:rPr>
        <w:t xml:space="preserve">Creswell for </w:t>
      </w:r>
      <w:r w:rsidR="005E5723">
        <w:rPr>
          <w:rFonts w:ascii="Arial" w:hAnsi="Arial" w:cs="Arial"/>
          <w:lang w:eastAsia="en-GB"/>
        </w:rPr>
        <w:t>12 months</w:t>
      </w:r>
      <w:r w:rsidR="00585080" w:rsidRPr="006C0FB4">
        <w:rPr>
          <w:rFonts w:ascii="Arial" w:hAnsi="Arial" w:cs="Arial"/>
          <w:lang w:eastAsia="en-GB"/>
        </w:rPr>
        <w:t xml:space="preserve"> at </w:t>
      </w:r>
      <w:r w:rsidR="00585080">
        <w:rPr>
          <w:rFonts w:ascii="Arial" w:hAnsi="Arial" w:cs="Arial"/>
          <w:lang w:eastAsia="en-GB"/>
        </w:rPr>
        <w:t>Lincoln</w:t>
      </w:r>
      <w:r w:rsidR="00585080" w:rsidRPr="006C0FB4">
        <w:rPr>
          <w:rFonts w:ascii="Arial" w:hAnsi="Arial" w:cs="Arial"/>
          <w:lang w:eastAsia="en-GB"/>
        </w:rPr>
        <w:t xml:space="preserve"> Crown Court </w:t>
      </w:r>
      <w:r w:rsidR="0051139A">
        <w:rPr>
          <w:rFonts w:ascii="Arial" w:hAnsi="Arial" w:cs="Arial"/>
          <w:lang w:eastAsia="en-GB"/>
        </w:rPr>
        <w:t>yesterday</w:t>
      </w:r>
      <w:r w:rsidR="0051139A" w:rsidRPr="005E5723">
        <w:rPr>
          <w:rFonts w:ascii="Arial" w:hAnsi="Arial" w:cs="Arial"/>
          <w:lang w:eastAsia="en-GB"/>
        </w:rPr>
        <w:t xml:space="preserve"> </w:t>
      </w:r>
      <w:r w:rsidR="00585080" w:rsidRPr="005E5723">
        <w:rPr>
          <w:rFonts w:ascii="Arial" w:hAnsi="Arial" w:cs="Arial"/>
          <w:lang w:eastAsia="en-GB"/>
        </w:rPr>
        <w:t>(</w:t>
      </w:r>
      <w:r w:rsidR="005E5723" w:rsidRPr="005E5723">
        <w:rPr>
          <w:rFonts w:ascii="Arial" w:hAnsi="Arial" w:cs="Arial"/>
          <w:lang w:eastAsia="en-GB"/>
        </w:rPr>
        <w:t xml:space="preserve">3 </w:t>
      </w:r>
      <w:r w:rsidR="00585080" w:rsidRPr="005E5723">
        <w:rPr>
          <w:rFonts w:ascii="Arial" w:hAnsi="Arial" w:cs="Arial"/>
          <w:lang w:eastAsia="en-GB"/>
        </w:rPr>
        <w:t>October</w:t>
      </w:r>
      <w:r w:rsidR="0051139A">
        <w:rPr>
          <w:rFonts w:ascii="Arial" w:hAnsi="Arial" w:cs="Arial"/>
          <w:lang w:eastAsia="en-GB"/>
        </w:rPr>
        <w:t xml:space="preserve"> 2018</w:t>
      </w:r>
      <w:r w:rsidR="00585080" w:rsidRPr="005E5723">
        <w:rPr>
          <w:rFonts w:ascii="Arial" w:hAnsi="Arial" w:cs="Arial"/>
          <w:lang w:eastAsia="en-GB"/>
        </w:rPr>
        <w:t>)</w:t>
      </w:r>
      <w:r w:rsidRPr="005E5723">
        <w:rPr>
          <w:rFonts w:ascii="Arial" w:hAnsi="Arial" w:cs="Arial"/>
          <w:lang w:eastAsia="en-GB"/>
        </w:rPr>
        <w:t>,</w:t>
      </w:r>
      <w:r w:rsidRPr="00CE5C2D">
        <w:rPr>
          <w:rFonts w:ascii="Arial" w:hAnsi="Arial" w:cs="Arial"/>
          <w:lang w:eastAsia="en-GB"/>
        </w:rPr>
        <w:t xml:space="preserve"> having previously </w:t>
      </w:r>
      <w:r w:rsidR="00585080">
        <w:rPr>
          <w:rFonts w:ascii="Arial" w:hAnsi="Arial" w:cs="Arial"/>
          <w:lang w:eastAsia="en-GB"/>
        </w:rPr>
        <w:t xml:space="preserve">admitted </w:t>
      </w:r>
      <w:r>
        <w:rPr>
          <w:rFonts w:ascii="Arial" w:hAnsi="Arial" w:cs="Arial"/>
          <w:lang w:eastAsia="en-GB"/>
        </w:rPr>
        <w:t xml:space="preserve">guilt </w:t>
      </w:r>
      <w:r w:rsidR="00585080">
        <w:rPr>
          <w:rFonts w:ascii="Arial" w:hAnsi="Arial" w:cs="Arial"/>
          <w:lang w:eastAsia="en-GB"/>
        </w:rPr>
        <w:t>at the same court</w:t>
      </w:r>
      <w:r w:rsidR="00724358">
        <w:rPr>
          <w:rFonts w:ascii="Arial" w:hAnsi="Arial" w:cs="Arial"/>
          <w:lang w:eastAsia="en-GB"/>
        </w:rPr>
        <w:t xml:space="preserve">. </w:t>
      </w:r>
    </w:p>
    <w:p w14:paraId="2C27BF71" w14:textId="77777777" w:rsidR="00585080" w:rsidRDefault="00585080" w:rsidP="002E4359">
      <w:pPr>
        <w:spacing w:after="0" w:line="360" w:lineRule="auto"/>
        <w:rPr>
          <w:rFonts w:ascii="Arial" w:hAnsi="Arial" w:cs="Arial"/>
          <w:lang w:eastAsia="en-GB"/>
        </w:rPr>
      </w:pPr>
      <w:bookmarkStart w:id="1" w:name="_GoBack"/>
      <w:bookmarkEnd w:id="1"/>
    </w:p>
    <w:p w14:paraId="0BE82E97" w14:textId="77777777" w:rsidR="00223622" w:rsidRDefault="0045428F" w:rsidP="002E4359">
      <w:pPr>
        <w:spacing w:after="0" w:line="360" w:lineRule="auto"/>
        <w:rPr>
          <w:rFonts w:ascii="Arial" w:hAnsi="Arial" w:cs="Helvetica"/>
          <w:color w:val="000000"/>
        </w:rPr>
      </w:pPr>
      <w:r>
        <w:rPr>
          <w:rFonts w:ascii="Arial" w:hAnsi="Arial" w:cs="Helvetica"/>
          <w:color w:val="000000"/>
        </w:rPr>
        <w:t>HMRC has now beg</w:t>
      </w:r>
      <w:r w:rsidR="000236F7">
        <w:rPr>
          <w:rFonts w:ascii="Arial" w:hAnsi="Arial" w:cs="Helvetica"/>
          <w:color w:val="000000"/>
        </w:rPr>
        <w:t>u</w:t>
      </w:r>
      <w:r>
        <w:rPr>
          <w:rFonts w:ascii="Arial" w:hAnsi="Arial" w:cs="Helvetica"/>
          <w:color w:val="000000"/>
        </w:rPr>
        <w:t xml:space="preserve">n proceedings to reclaim the stolen tax. </w:t>
      </w:r>
    </w:p>
    <w:p w14:paraId="655016D8" w14:textId="77777777" w:rsidR="007107D4" w:rsidRDefault="007107D4" w:rsidP="002E4359">
      <w:pPr>
        <w:spacing w:after="0" w:line="360" w:lineRule="auto"/>
        <w:rPr>
          <w:rFonts w:ascii="Arial" w:hAnsi="Arial" w:cs="Helvetica"/>
          <w:color w:val="000000"/>
        </w:rPr>
      </w:pPr>
    </w:p>
    <w:p w14:paraId="4C893AF4" w14:textId="77777777" w:rsidR="00223622" w:rsidRPr="00A260DD" w:rsidRDefault="00223622" w:rsidP="007B3EE3">
      <w:pPr>
        <w:spacing w:line="360" w:lineRule="auto"/>
        <w:rPr>
          <w:rFonts w:ascii="Arial" w:hAnsi="Arial" w:cs="Arial"/>
          <w:b/>
        </w:rPr>
      </w:pPr>
      <w:r w:rsidRPr="00A260DD">
        <w:rPr>
          <w:rFonts w:ascii="Arial" w:hAnsi="Arial" w:cs="Arial"/>
          <w:b/>
        </w:rPr>
        <w:t xml:space="preserve">Notes </w:t>
      </w:r>
      <w:r>
        <w:rPr>
          <w:rFonts w:ascii="Arial" w:hAnsi="Arial" w:cs="Arial"/>
          <w:b/>
        </w:rPr>
        <w:t xml:space="preserve">to </w:t>
      </w:r>
      <w:r w:rsidRPr="00A260DD">
        <w:rPr>
          <w:rFonts w:ascii="Arial" w:hAnsi="Arial" w:cs="Arial"/>
          <w:b/>
        </w:rPr>
        <w:t>Editors</w:t>
      </w:r>
    </w:p>
    <w:p w14:paraId="47A77E5A" w14:textId="77777777" w:rsidR="00223622" w:rsidRDefault="00223622" w:rsidP="007B3EE3">
      <w:pPr>
        <w:pStyle w:val="ListParagraph"/>
        <w:spacing w:line="360" w:lineRule="auto"/>
        <w:ind w:left="0"/>
        <w:rPr>
          <w:highlight w:val="yellow"/>
        </w:rPr>
      </w:pPr>
    </w:p>
    <w:p w14:paraId="7FA7291E" w14:textId="717842A4" w:rsidR="007A5DD9" w:rsidRPr="007A5DD9" w:rsidRDefault="007A5DD9" w:rsidP="007B3EE3">
      <w:pPr>
        <w:numPr>
          <w:ilvl w:val="0"/>
          <w:numId w:val="1"/>
        </w:numPr>
        <w:shd w:val="clear" w:color="auto" w:fill="FFFFFF"/>
        <w:spacing w:after="270" w:line="360" w:lineRule="auto"/>
        <w:rPr>
          <w:rFonts w:ascii="Arial" w:hAnsi="Arial" w:cs="Arial"/>
          <w:lang w:val="en" w:eastAsia="en-GB"/>
        </w:rPr>
      </w:pPr>
      <w:r w:rsidRPr="007A5DD9">
        <w:rPr>
          <w:rFonts w:ascii="Arial" w:hAnsi="Arial" w:cs="Helvetica"/>
          <w:color w:val="000000"/>
        </w:rPr>
        <w:t>Mark Creswell</w:t>
      </w:r>
      <w:r w:rsidR="00223622" w:rsidRPr="007A5DD9">
        <w:rPr>
          <w:rFonts w:ascii="Arial" w:hAnsi="Arial" w:cs="Helvetica"/>
          <w:color w:val="000000"/>
        </w:rPr>
        <w:t xml:space="preserve">. </w:t>
      </w:r>
      <w:r w:rsidRPr="007A5DD9">
        <w:rPr>
          <w:rFonts w:ascii="Arial" w:hAnsi="Arial" w:cs="Helvetica"/>
          <w:color w:val="000000"/>
        </w:rPr>
        <w:t>DOB: 29/11/1965</w:t>
      </w:r>
      <w:r w:rsidR="00870426" w:rsidRPr="007A5DD9">
        <w:rPr>
          <w:rFonts w:ascii="Arial" w:hAnsi="Arial" w:cs="Helvetica"/>
          <w:color w:val="000000"/>
        </w:rPr>
        <w:t xml:space="preserve">, of </w:t>
      </w:r>
      <w:r w:rsidRPr="007A5DD9">
        <w:rPr>
          <w:rFonts w:ascii="Arial" w:hAnsi="Arial" w:cs="Helvetica"/>
          <w:color w:val="000000"/>
        </w:rPr>
        <w:t xml:space="preserve">The Green, </w:t>
      </w:r>
      <w:proofErr w:type="spellStart"/>
      <w:r w:rsidRPr="007A5DD9">
        <w:rPr>
          <w:rFonts w:ascii="Arial" w:hAnsi="Arial" w:cs="Helvetica"/>
          <w:color w:val="000000"/>
        </w:rPr>
        <w:t>Ingham</w:t>
      </w:r>
      <w:proofErr w:type="spellEnd"/>
      <w:r w:rsidRPr="007A5DD9">
        <w:rPr>
          <w:rFonts w:ascii="Arial" w:hAnsi="Arial" w:cs="Helvetica"/>
          <w:color w:val="000000"/>
        </w:rPr>
        <w:t>, in Lincoln</w:t>
      </w:r>
      <w:r w:rsidR="00223622" w:rsidRPr="007A5DD9">
        <w:rPr>
          <w:rFonts w:ascii="Arial" w:hAnsi="Arial" w:cs="Arial"/>
        </w:rPr>
        <w:t>, was</w:t>
      </w:r>
      <w:r w:rsidR="00223622" w:rsidRPr="007A5DD9">
        <w:rPr>
          <w:rFonts w:ascii="Arial" w:hAnsi="Arial" w:cs="Arial"/>
          <w:lang w:val="en" w:eastAsia="en-GB"/>
        </w:rPr>
        <w:t xml:space="preserve"> charged </w:t>
      </w:r>
      <w:r w:rsidR="00870426" w:rsidRPr="007A5DD9">
        <w:rPr>
          <w:rFonts w:ascii="Arial" w:hAnsi="Arial" w:cs="Arial"/>
          <w:lang w:val="en" w:eastAsia="en-GB"/>
        </w:rPr>
        <w:t>with</w:t>
      </w:r>
      <w:r w:rsidRPr="007A5DD9">
        <w:rPr>
          <w:rFonts w:ascii="Arial" w:hAnsi="Arial" w:cs="Arial"/>
          <w:lang w:val="en" w:eastAsia="en-GB"/>
        </w:rPr>
        <w:t xml:space="preserve"> fraudulent evasion of VAT for submitting false VAT returns to HMRC</w:t>
      </w:r>
      <w:r w:rsidR="00424DD2">
        <w:rPr>
          <w:rFonts w:ascii="Arial" w:hAnsi="Arial" w:cs="Arial"/>
          <w:lang w:val="en" w:eastAsia="en-GB"/>
        </w:rPr>
        <w:t xml:space="preserve"> between 2008 and 2014</w:t>
      </w:r>
      <w:r w:rsidRPr="007A5DD9">
        <w:rPr>
          <w:rFonts w:ascii="Arial" w:hAnsi="Arial" w:cs="Arial"/>
          <w:lang w:val="en" w:eastAsia="en-GB"/>
        </w:rPr>
        <w:t>, and fraudulent evasion of Income Tax by failing to declare his true income</w:t>
      </w:r>
      <w:r w:rsidR="00424DD2">
        <w:rPr>
          <w:rFonts w:ascii="Arial" w:hAnsi="Arial" w:cs="Arial"/>
          <w:lang w:val="en" w:eastAsia="en-GB"/>
        </w:rPr>
        <w:t xml:space="preserve"> between 2009 and 2014</w:t>
      </w:r>
      <w:r w:rsidR="00223622" w:rsidRPr="007A5DD9">
        <w:rPr>
          <w:rFonts w:ascii="Arial" w:hAnsi="Arial" w:cs="Arial"/>
        </w:rPr>
        <w:t xml:space="preserve">. </w:t>
      </w:r>
      <w:r w:rsidRPr="007A5DD9">
        <w:rPr>
          <w:rFonts w:ascii="Arial" w:hAnsi="Arial" w:cs="Arial"/>
        </w:rPr>
        <w:t xml:space="preserve"> </w:t>
      </w:r>
    </w:p>
    <w:p w14:paraId="4AE16FB7" w14:textId="3BBEE4E8" w:rsidR="00223622" w:rsidRPr="007A5DD9" w:rsidRDefault="007A5DD9" w:rsidP="007B3EE3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Arial" w:hAnsi="Arial" w:cs="Arial"/>
        </w:rPr>
      </w:pPr>
      <w:r w:rsidRPr="007A5DD9">
        <w:rPr>
          <w:rFonts w:ascii="Arial" w:hAnsi="Arial" w:cs="Arial"/>
          <w:lang w:val="en" w:eastAsia="en-GB"/>
        </w:rPr>
        <w:t xml:space="preserve">Craig Williamson. DOB: 14/09/1974, of Crow Tree Lane, </w:t>
      </w:r>
      <w:proofErr w:type="spellStart"/>
      <w:r w:rsidRPr="007A5DD9">
        <w:rPr>
          <w:rFonts w:ascii="Arial" w:hAnsi="Arial" w:cs="Arial"/>
          <w:lang w:val="en" w:eastAsia="en-GB"/>
        </w:rPr>
        <w:t>Rastrick</w:t>
      </w:r>
      <w:proofErr w:type="spellEnd"/>
      <w:r w:rsidRPr="007A5DD9">
        <w:rPr>
          <w:rFonts w:ascii="Arial" w:hAnsi="Arial" w:cs="Arial"/>
          <w:lang w:val="en" w:eastAsia="en-GB"/>
        </w:rPr>
        <w:t xml:space="preserve"> in West Yorkshire, was charged with two counts of fraudulent evasion of VAT for submitting false VAT returns to HMRC</w:t>
      </w:r>
      <w:r w:rsidR="00F9663F" w:rsidRPr="00F9663F">
        <w:rPr>
          <w:rFonts w:ascii="Arial" w:hAnsi="Arial" w:cs="Arial"/>
          <w:lang w:val="en" w:eastAsia="en-GB"/>
        </w:rPr>
        <w:t xml:space="preserve"> </w:t>
      </w:r>
      <w:r w:rsidR="00F9663F">
        <w:rPr>
          <w:rFonts w:ascii="Arial" w:hAnsi="Arial" w:cs="Arial"/>
          <w:lang w:val="en" w:eastAsia="en-GB"/>
        </w:rPr>
        <w:t>between 2008 and 2014</w:t>
      </w:r>
      <w:r w:rsidRPr="007A5DD9">
        <w:rPr>
          <w:rFonts w:ascii="Arial" w:hAnsi="Arial" w:cs="Arial"/>
          <w:lang w:val="en" w:eastAsia="en-GB"/>
        </w:rPr>
        <w:t xml:space="preserve">, and one count of being knowingly concerned in the fraudulent activity undertaken with a view to obtaining payments of </w:t>
      </w:r>
      <w:r w:rsidR="00CA0666">
        <w:rPr>
          <w:rFonts w:ascii="Arial" w:hAnsi="Arial" w:cs="Arial"/>
          <w:lang w:val="en" w:eastAsia="en-GB"/>
        </w:rPr>
        <w:t>t</w:t>
      </w:r>
      <w:r w:rsidRPr="007A5DD9">
        <w:rPr>
          <w:rFonts w:ascii="Arial" w:hAnsi="Arial" w:cs="Arial"/>
          <w:lang w:val="en" w:eastAsia="en-GB"/>
        </w:rPr>
        <w:t xml:space="preserve">ax </w:t>
      </w:r>
      <w:r w:rsidR="00CA0666">
        <w:rPr>
          <w:rFonts w:ascii="Arial" w:hAnsi="Arial" w:cs="Arial"/>
          <w:lang w:val="en" w:eastAsia="en-GB"/>
        </w:rPr>
        <w:t>c</w:t>
      </w:r>
      <w:r w:rsidRPr="007A5DD9">
        <w:rPr>
          <w:rFonts w:ascii="Arial" w:hAnsi="Arial" w:cs="Arial"/>
          <w:lang w:val="en" w:eastAsia="en-GB"/>
        </w:rPr>
        <w:t>redits by failing to declare his true income</w:t>
      </w:r>
      <w:r w:rsidR="00424DD2">
        <w:rPr>
          <w:rFonts w:ascii="Arial" w:hAnsi="Arial" w:cs="Arial"/>
          <w:lang w:val="en" w:eastAsia="en-GB"/>
        </w:rPr>
        <w:t xml:space="preserve"> between 2005 and 2015</w:t>
      </w:r>
      <w:r w:rsidRPr="007A5DD9">
        <w:rPr>
          <w:rFonts w:ascii="Arial" w:hAnsi="Arial" w:cs="Arial"/>
          <w:lang w:val="en" w:eastAsia="en-GB"/>
        </w:rPr>
        <w:t xml:space="preserve">. </w:t>
      </w:r>
      <w:r>
        <w:rPr>
          <w:rFonts w:ascii="Arial" w:hAnsi="Arial" w:cs="Arial"/>
          <w:lang w:val="en" w:eastAsia="en-GB"/>
        </w:rPr>
        <w:br/>
      </w:r>
    </w:p>
    <w:p w14:paraId="45879739" w14:textId="77777777" w:rsidR="00223622" w:rsidRPr="00E36046" w:rsidRDefault="00223622" w:rsidP="007B3EE3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</w:rPr>
      </w:pPr>
      <w:r w:rsidRPr="00E36046">
        <w:rPr>
          <w:rFonts w:ascii="Arial" w:hAnsi="Arial"/>
        </w:rPr>
        <w:t>Follow</w:t>
      </w:r>
      <w:r>
        <w:rPr>
          <w:rFonts w:ascii="Arial" w:hAnsi="Arial"/>
        </w:rPr>
        <w:t xml:space="preserve"> </w:t>
      </w:r>
      <w:r w:rsidRPr="00E36046">
        <w:rPr>
          <w:rFonts w:ascii="Arial" w:hAnsi="Arial"/>
        </w:rPr>
        <w:t>HMRC Press</w:t>
      </w:r>
      <w:r w:rsidRPr="00E36046">
        <w:rPr>
          <w:rFonts w:ascii="Arial" w:hAnsi="Arial" w:cs="Arial"/>
          <w:lang w:val="en" w:eastAsia="en-GB"/>
        </w:rPr>
        <w:t xml:space="preserve"> Office on Twitter @</w:t>
      </w:r>
      <w:proofErr w:type="spellStart"/>
      <w:r w:rsidRPr="00E36046">
        <w:rPr>
          <w:rFonts w:ascii="Arial" w:hAnsi="Arial" w:cs="Arial"/>
          <w:lang w:val="en" w:eastAsia="en-GB"/>
        </w:rPr>
        <w:t>HMRCpressoffice</w:t>
      </w:r>
      <w:proofErr w:type="spellEnd"/>
      <w:r w:rsidRPr="00E36046">
        <w:rPr>
          <w:rFonts w:ascii="Arial" w:hAnsi="Arial" w:cs="Arial"/>
          <w:lang w:val="en" w:eastAsia="en-GB"/>
        </w:rPr>
        <w:t>.</w:t>
      </w:r>
      <w:r>
        <w:rPr>
          <w:rFonts w:ascii="Arial" w:hAnsi="Arial" w:cs="Arial"/>
          <w:lang w:val="en" w:eastAsia="en-GB"/>
        </w:rPr>
        <w:br/>
      </w:r>
    </w:p>
    <w:p w14:paraId="7DC13414" w14:textId="77777777" w:rsidR="00223622" w:rsidRPr="007A5DD9" w:rsidRDefault="00223622" w:rsidP="007B3EE3">
      <w:pPr>
        <w:numPr>
          <w:ilvl w:val="0"/>
          <w:numId w:val="1"/>
        </w:numPr>
        <w:shd w:val="clear" w:color="auto" w:fill="FFFFFF"/>
        <w:spacing w:line="360" w:lineRule="auto"/>
        <w:rPr>
          <w:rFonts w:ascii="Arial" w:hAnsi="Arial" w:cs="Arial"/>
        </w:rPr>
      </w:pPr>
      <w:r w:rsidRPr="00E36046">
        <w:rPr>
          <w:rFonts w:ascii="Arial" w:hAnsi="Arial" w:cs="Arial"/>
          <w:lang w:val="en" w:eastAsia="en-GB"/>
        </w:rPr>
        <w:lastRenderedPageBreak/>
        <w:t xml:space="preserve">HMRC's Flickr channel: </w:t>
      </w:r>
      <w:hyperlink r:id="rId6" w:history="1">
        <w:r w:rsidRPr="00E36046">
          <w:rPr>
            <w:rStyle w:val="Hyperlink"/>
            <w:rFonts w:ascii="Arial" w:hAnsi="Arial" w:cs="Arial"/>
            <w:lang w:val="en" w:eastAsia="en-GB"/>
          </w:rPr>
          <w:t>www.flickr.com/hmrcgovuk</w:t>
        </w:r>
      </w:hyperlink>
      <w:r w:rsidRPr="00E36046">
        <w:rPr>
          <w:rFonts w:ascii="Arial" w:hAnsi="Arial" w:cs="Arial"/>
          <w:lang w:val="en" w:eastAsia="en-GB"/>
        </w:rPr>
        <w:t>.</w:t>
      </w:r>
    </w:p>
    <w:p w14:paraId="77F7E351" w14:textId="77777777" w:rsidR="00223622" w:rsidRDefault="007A5DD9" w:rsidP="007B3EE3">
      <w:pPr>
        <w:spacing w:line="36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br/>
      </w:r>
      <w:r w:rsidR="00223622">
        <w:rPr>
          <w:rFonts w:ascii="Arial" w:hAnsi="Arial"/>
          <w:b/>
        </w:rPr>
        <w:t>Issued by HM Revenue &amp; Customs Press Office</w:t>
      </w:r>
    </w:p>
    <w:p w14:paraId="7BD88499" w14:textId="77777777" w:rsidR="00223622" w:rsidRDefault="00223622" w:rsidP="007B3EE3">
      <w:pPr>
        <w:spacing w:line="360" w:lineRule="auto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Press enquiries only please contact:</w:t>
      </w:r>
    </w:p>
    <w:p w14:paraId="3C63CA42" w14:textId="77777777" w:rsidR="00223622" w:rsidRDefault="00223622" w:rsidP="007B3EE3">
      <w:pPr>
        <w:pStyle w:val="Contactdetails"/>
        <w:spacing w:line="360" w:lineRule="auto"/>
        <w:rPr>
          <w:rFonts w:ascii="Arial" w:hAnsi="Arial"/>
          <w:sz w:val="22"/>
        </w:rPr>
      </w:pPr>
    </w:p>
    <w:p w14:paraId="5B531660" w14:textId="77777777" w:rsidR="00223622" w:rsidRDefault="00223622" w:rsidP="007B3EE3">
      <w:pPr>
        <w:pStyle w:val="Contactdetails"/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Ashleigh Prince</w:t>
      </w:r>
    </w:p>
    <w:p w14:paraId="1D8E36E5" w14:textId="1C550B97" w:rsidR="00223622" w:rsidRPr="00CA00C9" w:rsidRDefault="00223622" w:rsidP="007B3EE3">
      <w:pPr>
        <w:pStyle w:val="Contactdetails"/>
        <w:spacing w:line="360" w:lineRule="auto"/>
        <w:rPr>
          <w:rFonts w:ascii="Arial" w:hAnsi="Arial"/>
          <w:sz w:val="22"/>
        </w:rPr>
      </w:pPr>
      <w:r w:rsidRPr="00CA00C9">
        <w:rPr>
          <w:rFonts w:ascii="Arial" w:hAnsi="Arial"/>
          <w:sz w:val="22"/>
        </w:rPr>
        <w:t>Tel:</w:t>
      </w:r>
      <w:r w:rsidRPr="00CA00C9"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03000 598</w:t>
      </w:r>
      <w:r w:rsidR="002970D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834 / 07825 026</w:t>
      </w:r>
      <w:r w:rsidR="002970DC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303</w:t>
      </w:r>
      <w:r>
        <w:rPr>
          <w:rFonts w:ascii="Arial" w:hAnsi="Arial"/>
          <w:sz w:val="22"/>
        </w:rPr>
        <w:tab/>
      </w:r>
    </w:p>
    <w:p w14:paraId="73DCB6BF" w14:textId="77777777" w:rsidR="00223622" w:rsidRDefault="00223622" w:rsidP="007B3EE3">
      <w:pPr>
        <w:pStyle w:val="BodyText"/>
        <w:jc w:val="left"/>
      </w:pPr>
      <w:r w:rsidRPr="00CA00C9">
        <w:t xml:space="preserve">Email: </w:t>
      </w:r>
      <w:r>
        <w:tab/>
      </w:r>
      <w:r>
        <w:tab/>
      </w:r>
      <w:hyperlink r:id="rId7" w:history="1">
        <w:r w:rsidRPr="0027004F">
          <w:rPr>
            <w:rStyle w:val="Hyperlink"/>
          </w:rPr>
          <w:t>Ashleigh.prince@hmrc.gsi.gov.uk</w:t>
        </w:r>
      </w:hyperlink>
      <w:r>
        <w:t xml:space="preserve"> </w:t>
      </w:r>
    </w:p>
    <w:p w14:paraId="7585F9DC" w14:textId="77777777" w:rsidR="005E5723" w:rsidRDefault="005E5723" w:rsidP="007B3EE3">
      <w:pPr>
        <w:pStyle w:val="Contactdetails"/>
        <w:spacing w:line="360" w:lineRule="auto"/>
        <w:rPr>
          <w:rFonts w:ascii="Arial" w:hAnsi="Arial"/>
          <w:sz w:val="22"/>
        </w:rPr>
      </w:pPr>
    </w:p>
    <w:p w14:paraId="755BA921" w14:textId="77777777" w:rsidR="00223622" w:rsidRPr="00F23CE7" w:rsidRDefault="00223622" w:rsidP="007B3EE3">
      <w:pPr>
        <w:pStyle w:val="Contactdetails"/>
        <w:spacing w:line="360" w:lineRule="auto"/>
        <w:rPr>
          <w:rFonts w:ascii="Arial" w:hAnsi="Arial"/>
          <w:sz w:val="22"/>
        </w:rPr>
      </w:pPr>
      <w:r w:rsidRPr="00F23CE7">
        <w:rPr>
          <w:rFonts w:ascii="Arial" w:hAnsi="Arial"/>
          <w:sz w:val="22"/>
        </w:rPr>
        <w:t>Or</w:t>
      </w:r>
    </w:p>
    <w:p w14:paraId="2FCF706C" w14:textId="77777777" w:rsidR="005E5723" w:rsidRDefault="005E5723" w:rsidP="007B3EE3">
      <w:pPr>
        <w:pStyle w:val="BodyText"/>
        <w:jc w:val="left"/>
        <w:rPr>
          <w:rFonts w:cs="Arial"/>
          <w:szCs w:val="22"/>
        </w:rPr>
      </w:pPr>
    </w:p>
    <w:p w14:paraId="33B41193" w14:textId="5C348652" w:rsidR="00295274" w:rsidRDefault="002970DC" w:rsidP="007B3EE3">
      <w:pPr>
        <w:pStyle w:val="BodyText"/>
        <w:jc w:val="left"/>
        <w:rPr>
          <w:rFonts w:cs="Arial"/>
          <w:szCs w:val="22"/>
        </w:rPr>
      </w:pPr>
      <w:r>
        <w:rPr>
          <w:rFonts w:cs="Arial"/>
          <w:szCs w:val="22"/>
        </w:rPr>
        <w:t>Jemma Smith</w:t>
      </w:r>
    </w:p>
    <w:p w14:paraId="6611EF13" w14:textId="3B2E611A" w:rsidR="002970DC" w:rsidRDefault="002970DC" w:rsidP="007B3EE3">
      <w:pPr>
        <w:pStyle w:val="BodyText"/>
        <w:jc w:val="left"/>
        <w:rPr>
          <w:rFonts w:cs="Arial"/>
          <w:szCs w:val="22"/>
        </w:rPr>
      </w:pPr>
      <w:r>
        <w:rPr>
          <w:rFonts w:cs="Arial"/>
          <w:szCs w:val="22"/>
        </w:rPr>
        <w:t>Tel: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03000 520 184 / 07741 615 662</w:t>
      </w:r>
    </w:p>
    <w:p w14:paraId="7D4FE6A0" w14:textId="6CDCE01A" w:rsidR="002970DC" w:rsidRDefault="002970DC" w:rsidP="007B3EE3">
      <w:pPr>
        <w:pStyle w:val="BodyText"/>
        <w:jc w:val="left"/>
        <w:rPr>
          <w:rFonts w:cs="Arial"/>
          <w:szCs w:val="22"/>
        </w:rPr>
      </w:pPr>
      <w:r>
        <w:rPr>
          <w:rFonts w:cs="Arial"/>
          <w:szCs w:val="22"/>
        </w:rPr>
        <w:t>Email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jemma.smith@hmrc.gsi.gov.uk</w:t>
      </w:r>
    </w:p>
    <w:p w14:paraId="078D84FC" w14:textId="77777777" w:rsidR="00C96685" w:rsidRDefault="00C96685" w:rsidP="007B3EE3">
      <w:pPr>
        <w:pStyle w:val="BodyText"/>
        <w:jc w:val="left"/>
        <w:rPr>
          <w:rFonts w:cs="Arial"/>
          <w:szCs w:val="22"/>
        </w:rPr>
      </w:pPr>
    </w:p>
    <w:p w14:paraId="71A8035A" w14:textId="77777777" w:rsidR="00223622" w:rsidRPr="004808E6" w:rsidRDefault="00223622" w:rsidP="007B3EE3">
      <w:pPr>
        <w:pStyle w:val="BodyText"/>
        <w:jc w:val="left"/>
        <w:rPr>
          <w:rFonts w:cs="Arial"/>
          <w:szCs w:val="22"/>
        </w:rPr>
      </w:pPr>
      <w:r w:rsidRPr="004808E6">
        <w:rPr>
          <w:rFonts w:cs="Arial"/>
          <w:szCs w:val="22"/>
        </w:rPr>
        <w:t>Out of hours</w:t>
      </w:r>
    </w:p>
    <w:p w14:paraId="5B336E51" w14:textId="77777777" w:rsidR="00C96685" w:rsidRDefault="00C96685" w:rsidP="007B3EE3">
      <w:pPr>
        <w:pStyle w:val="Contactdetails"/>
        <w:spacing w:line="360" w:lineRule="auto"/>
        <w:rPr>
          <w:rFonts w:ascii="Arial" w:hAnsi="Arial" w:cs="Arial"/>
          <w:sz w:val="22"/>
          <w:szCs w:val="22"/>
        </w:rPr>
      </w:pPr>
    </w:p>
    <w:p w14:paraId="55958EE0" w14:textId="77777777" w:rsidR="00223622" w:rsidRPr="004808E6" w:rsidRDefault="00223622" w:rsidP="007B3EE3">
      <w:pPr>
        <w:pStyle w:val="Contactdetails"/>
        <w:spacing w:line="360" w:lineRule="auto"/>
        <w:rPr>
          <w:sz w:val="22"/>
          <w:szCs w:val="22"/>
        </w:rPr>
      </w:pPr>
      <w:r w:rsidRPr="004808E6">
        <w:rPr>
          <w:rFonts w:ascii="Arial" w:hAnsi="Arial" w:cs="Arial"/>
          <w:sz w:val="22"/>
          <w:szCs w:val="22"/>
        </w:rPr>
        <w:t xml:space="preserve">Tel: </w:t>
      </w:r>
      <w:r w:rsidRPr="004808E6">
        <w:rPr>
          <w:rFonts w:ascii="Arial" w:hAnsi="Arial" w:cs="Arial"/>
          <w:sz w:val="22"/>
          <w:szCs w:val="22"/>
        </w:rPr>
        <w:tab/>
      </w:r>
      <w:r w:rsidRPr="004808E6">
        <w:rPr>
          <w:rFonts w:ascii="Arial" w:hAnsi="Arial" w:cs="Arial"/>
          <w:sz w:val="22"/>
          <w:szCs w:val="22"/>
        </w:rPr>
        <w:tab/>
        <w:t>07860 359544</w:t>
      </w:r>
    </w:p>
    <w:p w14:paraId="659718E4" w14:textId="77777777" w:rsidR="0030059B" w:rsidRDefault="00223622" w:rsidP="00910CE3">
      <w:pPr>
        <w:spacing w:line="360" w:lineRule="auto"/>
      </w:pPr>
      <w:r w:rsidRPr="004808E6">
        <w:rPr>
          <w:rFonts w:ascii="Arial" w:hAnsi="Arial" w:cs="Arial"/>
          <w:b/>
        </w:rPr>
        <w:t>Website</w:t>
      </w:r>
      <w:r w:rsidRPr="004808E6">
        <w:rPr>
          <w:rFonts w:ascii="Arial" w:hAnsi="Arial" w:cs="Arial"/>
          <w:b/>
        </w:rPr>
        <w:tab/>
      </w:r>
      <w:hyperlink r:id="rId8" w:history="1">
        <w:r w:rsidRPr="00642AA1">
          <w:rPr>
            <w:rStyle w:val="Hyperlink"/>
            <w:rFonts w:ascii="Arial" w:hAnsi="Arial" w:cs="Arial"/>
          </w:rPr>
          <w:t>www.gov.uk/hmrc</w:t>
        </w:r>
      </w:hyperlink>
      <w:r>
        <w:rPr>
          <w:rFonts w:ascii="Arial" w:hAnsi="Arial" w:cs="Arial"/>
          <w:b/>
        </w:rPr>
        <w:t xml:space="preserve"> </w:t>
      </w:r>
      <w:hyperlink r:id="rId9" w:history="1"/>
    </w:p>
    <w:p w14:paraId="70A2C3C8" w14:textId="77777777" w:rsidR="0030059B" w:rsidRDefault="0030059B"/>
    <w:sectPr w:rsidR="003005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124A1"/>
    <w:multiLevelType w:val="hybridMultilevel"/>
    <w:tmpl w:val="524207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26776"/>
    <w:multiLevelType w:val="hybridMultilevel"/>
    <w:tmpl w:val="A984A7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C551F"/>
    <w:multiLevelType w:val="hybridMultilevel"/>
    <w:tmpl w:val="9B56C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9D3"/>
    <w:rsid w:val="000236F7"/>
    <w:rsid w:val="00040108"/>
    <w:rsid w:val="00097547"/>
    <w:rsid w:val="000A2428"/>
    <w:rsid w:val="000B1ACF"/>
    <w:rsid w:val="000C2D0F"/>
    <w:rsid w:val="000F0E4B"/>
    <w:rsid w:val="000F59E2"/>
    <w:rsid w:val="001103C8"/>
    <w:rsid w:val="0012496D"/>
    <w:rsid w:val="00130515"/>
    <w:rsid w:val="00167F95"/>
    <w:rsid w:val="00197D09"/>
    <w:rsid w:val="001B62E2"/>
    <w:rsid w:val="001C2350"/>
    <w:rsid w:val="001C29DC"/>
    <w:rsid w:val="001D2FC6"/>
    <w:rsid w:val="001F625E"/>
    <w:rsid w:val="00211EC2"/>
    <w:rsid w:val="00216F3A"/>
    <w:rsid w:val="00223622"/>
    <w:rsid w:val="00241C89"/>
    <w:rsid w:val="00262E0A"/>
    <w:rsid w:val="0026640E"/>
    <w:rsid w:val="00270F21"/>
    <w:rsid w:val="002774E0"/>
    <w:rsid w:val="00280C47"/>
    <w:rsid w:val="0028532D"/>
    <w:rsid w:val="00295274"/>
    <w:rsid w:val="002970DC"/>
    <w:rsid w:val="002A7C54"/>
    <w:rsid w:val="002E4359"/>
    <w:rsid w:val="0030059B"/>
    <w:rsid w:val="003305AC"/>
    <w:rsid w:val="003445B9"/>
    <w:rsid w:val="00351E86"/>
    <w:rsid w:val="003A21D0"/>
    <w:rsid w:val="003B2A8F"/>
    <w:rsid w:val="003C3801"/>
    <w:rsid w:val="003C3A7A"/>
    <w:rsid w:val="003E4D24"/>
    <w:rsid w:val="003E4E82"/>
    <w:rsid w:val="00421C68"/>
    <w:rsid w:val="00424DD2"/>
    <w:rsid w:val="00446925"/>
    <w:rsid w:val="00453AA7"/>
    <w:rsid w:val="0045428F"/>
    <w:rsid w:val="00457417"/>
    <w:rsid w:val="00477F5E"/>
    <w:rsid w:val="004872F3"/>
    <w:rsid w:val="004A1B83"/>
    <w:rsid w:val="004D166A"/>
    <w:rsid w:val="00511087"/>
    <w:rsid w:val="0051139A"/>
    <w:rsid w:val="005679E2"/>
    <w:rsid w:val="00580B4E"/>
    <w:rsid w:val="00585080"/>
    <w:rsid w:val="00585CDA"/>
    <w:rsid w:val="00587622"/>
    <w:rsid w:val="00592244"/>
    <w:rsid w:val="00597C31"/>
    <w:rsid w:val="005B6BD7"/>
    <w:rsid w:val="005D5DB0"/>
    <w:rsid w:val="005E2F0A"/>
    <w:rsid w:val="005E5723"/>
    <w:rsid w:val="006075B6"/>
    <w:rsid w:val="006559D3"/>
    <w:rsid w:val="00661EFD"/>
    <w:rsid w:val="006640E2"/>
    <w:rsid w:val="006B6AE5"/>
    <w:rsid w:val="006D366E"/>
    <w:rsid w:val="007107D4"/>
    <w:rsid w:val="00724358"/>
    <w:rsid w:val="0073248B"/>
    <w:rsid w:val="00756DE6"/>
    <w:rsid w:val="00760741"/>
    <w:rsid w:val="007941E7"/>
    <w:rsid w:val="007A5DD9"/>
    <w:rsid w:val="007B3EE3"/>
    <w:rsid w:val="007B4970"/>
    <w:rsid w:val="007D36F7"/>
    <w:rsid w:val="007D7106"/>
    <w:rsid w:val="007E15E6"/>
    <w:rsid w:val="00800225"/>
    <w:rsid w:val="008123A7"/>
    <w:rsid w:val="00820C91"/>
    <w:rsid w:val="00834DB1"/>
    <w:rsid w:val="00870426"/>
    <w:rsid w:val="008850A6"/>
    <w:rsid w:val="00896B0B"/>
    <w:rsid w:val="008B3A40"/>
    <w:rsid w:val="008E0EA1"/>
    <w:rsid w:val="008F0BEC"/>
    <w:rsid w:val="00901E23"/>
    <w:rsid w:val="00910CE3"/>
    <w:rsid w:val="0091171A"/>
    <w:rsid w:val="009222B0"/>
    <w:rsid w:val="00966F0D"/>
    <w:rsid w:val="00974BCA"/>
    <w:rsid w:val="00981551"/>
    <w:rsid w:val="00A05393"/>
    <w:rsid w:val="00A43C29"/>
    <w:rsid w:val="00A45D74"/>
    <w:rsid w:val="00A51032"/>
    <w:rsid w:val="00A756CB"/>
    <w:rsid w:val="00A85530"/>
    <w:rsid w:val="00AD02BF"/>
    <w:rsid w:val="00B3098A"/>
    <w:rsid w:val="00B5646A"/>
    <w:rsid w:val="00B85936"/>
    <w:rsid w:val="00BA24B2"/>
    <w:rsid w:val="00BD7BDA"/>
    <w:rsid w:val="00C33C04"/>
    <w:rsid w:val="00C54110"/>
    <w:rsid w:val="00C565E3"/>
    <w:rsid w:val="00C62702"/>
    <w:rsid w:val="00C778DA"/>
    <w:rsid w:val="00C81871"/>
    <w:rsid w:val="00C94E94"/>
    <w:rsid w:val="00C96685"/>
    <w:rsid w:val="00C976F1"/>
    <w:rsid w:val="00CA0666"/>
    <w:rsid w:val="00CB24BB"/>
    <w:rsid w:val="00CE5C2D"/>
    <w:rsid w:val="00CF371F"/>
    <w:rsid w:val="00D002D5"/>
    <w:rsid w:val="00D033BD"/>
    <w:rsid w:val="00D15A51"/>
    <w:rsid w:val="00D16B70"/>
    <w:rsid w:val="00D4778C"/>
    <w:rsid w:val="00D5101F"/>
    <w:rsid w:val="00D55DFD"/>
    <w:rsid w:val="00D76190"/>
    <w:rsid w:val="00DC001E"/>
    <w:rsid w:val="00DC1E78"/>
    <w:rsid w:val="00DE3E28"/>
    <w:rsid w:val="00DE587D"/>
    <w:rsid w:val="00E119D2"/>
    <w:rsid w:val="00E1648C"/>
    <w:rsid w:val="00E4228E"/>
    <w:rsid w:val="00E44D9D"/>
    <w:rsid w:val="00E5533E"/>
    <w:rsid w:val="00E64B9A"/>
    <w:rsid w:val="00EA5307"/>
    <w:rsid w:val="00EE67F5"/>
    <w:rsid w:val="00F96051"/>
    <w:rsid w:val="00F9663F"/>
    <w:rsid w:val="00F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557E"/>
  <w15:chartTrackingRefBased/>
  <w15:docId w15:val="{37396D6D-08B2-4377-88BE-3468E7289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23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23622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aliases w:val="heading_txt,bodytxy2,One Page Summary,CV Body Text,Body Text - Level 2,contents,body text"/>
    <w:basedOn w:val="Normal"/>
    <w:link w:val="BodyTextChar"/>
    <w:rsid w:val="00223622"/>
    <w:pPr>
      <w:spacing w:after="0" w:line="360" w:lineRule="auto"/>
      <w:jc w:val="both"/>
    </w:pPr>
    <w:rPr>
      <w:rFonts w:ascii="Arial" w:eastAsia="Times New Roman" w:hAnsi="Arial" w:cs="Times New Roman"/>
      <w:szCs w:val="20"/>
    </w:rPr>
  </w:style>
  <w:style w:type="character" w:customStyle="1" w:styleId="BodyTextChar">
    <w:name w:val="Body Text Char"/>
    <w:aliases w:val="heading_txt Char,bodytxy2 Char,One Page Summary Char,CV Body Text Char,Body Text - Level 2 Char,contents Char,body text Char"/>
    <w:basedOn w:val="DefaultParagraphFont"/>
    <w:link w:val="BodyText"/>
    <w:rsid w:val="00223622"/>
    <w:rPr>
      <w:rFonts w:ascii="Arial" w:eastAsia="Times New Roman" w:hAnsi="Arial" w:cs="Times New Roman"/>
      <w:szCs w:val="20"/>
    </w:rPr>
  </w:style>
  <w:style w:type="character" w:styleId="Hyperlink">
    <w:name w:val="Hyperlink"/>
    <w:rsid w:val="00223622"/>
    <w:rPr>
      <w:color w:val="0000FF"/>
      <w:u w:val="single"/>
    </w:rPr>
  </w:style>
  <w:style w:type="paragraph" w:styleId="NormalWeb">
    <w:name w:val="Normal (Web)"/>
    <w:basedOn w:val="Normal"/>
    <w:uiPriority w:val="99"/>
    <w:rsid w:val="00223622"/>
    <w:pPr>
      <w:spacing w:before="100" w:after="100" w:line="240" w:lineRule="auto"/>
    </w:pPr>
    <w:rPr>
      <w:rFonts w:ascii="Arial Unicode MS" w:eastAsia="Arial Unicode MS" w:hAnsi="Arial Unicode MS" w:cs="Times New Roman"/>
      <w:sz w:val="24"/>
      <w:szCs w:val="20"/>
    </w:rPr>
  </w:style>
  <w:style w:type="paragraph" w:customStyle="1" w:styleId="Issuedate">
    <w:name w:val="Issue date"/>
    <w:basedOn w:val="Normal"/>
    <w:rsid w:val="00223622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120" w:after="120" w:line="240" w:lineRule="auto"/>
      <w:ind w:right="-57"/>
      <w:textAlignment w:val="baseline"/>
    </w:pPr>
    <w:rPr>
      <w:rFonts w:ascii="Times New Roman" w:eastAsia="Times New Roman" w:hAnsi="Times New Roman" w:cs="Times New Roman"/>
      <w:b/>
      <w:bCs/>
      <w:sz w:val="18"/>
      <w:szCs w:val="20"/>
    </w:rPr>
  </w:style>
  <w:style w:type="paragraph" w:customStyle="1" w:styleId="Pages">
    <w:name w:val="Pages"/>
    <w:basedOn w:val="Bannerstrapline"/>
    <w:rsid w:val="00223622"/>
    <w:pPr>
      <w:jc w:val="right"/>
    </w:pPr>
  </w:style>
  <w:style w:type="paragraph" w:customStyle="1" w:styleId="Bannerstrapline">
    <w:name w:val="Banner strapline"/>
    <w:basedOn w:val="Normal"/>
    <w:rsid w:val="00223622"/>
    <w:pPr>
      <w:overflowPunct w:val="0"/>
      <w:autoSpaceDE w:val="0"/>
      <w:autoSpaceDN w:val="0"/>
      <w:adjustRightInd w:val="0"/>
      <w:spacing w:before="120"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Ref">
    <w:name w:val="Ref"/>
    <w:basedOn w:val="Issuedate"/>
    <w:rsid w:val="00223622"/>
    <w:pPr>
      <w:jc w:val="right"/>
    </w:pPr>
  </w:style>
  <w:style w:type="paragraph" w:customStyle="1" w:styleId="Contactdetails">
    <w:name w:val="Contact details"/>
    <w:basedOn w:val="Normal"/>
    <w:rsid w:val="00223622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paragraph" w:styleId="ListParagraph">
    <w:name w:val="List Paragraph"/>
    <w:basedOn w:val="Normal"/>
    <w:uiPriority w:val="34"/>
    <w:qFormat/>
    <w:rsid w:val="00223622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55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53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7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7F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7F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7F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7F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7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0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40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77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73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45616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557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86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uk/hmr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hleigh.prince@hmrc.gsi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ickr.com/hmrcgov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mr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HM Revenue and Customs</Company>
  <LinksUpToDate>false</LinksUpToDate>
  <CharactersWithSpaces>3839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Prince, Ashleigh (Corp Comms Press Office)</dc:creator>
  <cp:keywords/>
  <dc:description/>
  <cp:lastModifiedBy>Smith, Jemma (Corp Comms Press Office)</cp:lastModifiedBy>
  <cp:revision>3</cp:revision>
  <dcterms:created xsi:type="dcterms:W3CDTF">2018-10-04T11:47:00Z</dcterms:created>
  <dcterms:modified xsi:type="dcterms:W3CDTF">2018-10-04T12:06:00Z</dcterms:modified>
</cp:coreProperties>
</file>