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B5" w:rsidRPr="000333B5" w:rsidRDefault="000333B5">
      <w:r w:rsidRPr="000333B5">
        <w:rPr>
          <w:b/>
          <w:sz w:val="24"/>
          <w:szCs w:val="24"/>
        </w:rPr>
        <w:t>PRESSMEDDELANDE</w:t>
      </w:r>
      <w:r w:rsidRPr="000333B5">
        <w:rPr>
          <w:b/>
          <w:sz w:val="24"/>
          <w:szCs w:val="24"/>
        </w:rPr>
        <w:tab/>
      </w:r>
      <w:r w:rsidRPr="000333B5">
        <w:rPr>
          <w:b/>
          <w:sz w:val="24"/>
          <w:szCs w:val="24"/>
        </w:rPr>
        <w:tab/>
      </w:r>
      <w:r w:rsidRPr="000333B5">
        <w:rPr>
          <w:b/>
          <w:sz w:val="24"/>
          <w:szCs w:val="24"/>
        </w:rPr>
        <w:tab/>
      </w:r>
      <w:r w:rsidRPr="000333B5">
        <w:rPr>
          <w:noProof/>
          <w:sz w:val="24"/>
          <w:szCs w:val="24"/>
          <w:lang w:eastAsia="sv-SE"/>
        </w:rPr>
        <w:drawing>
          <wp:inline distT="0" distB="0" distL="0" distR="0">
            <wp:extent cx="1914525" cy="228600"/>
            <wp:effectExtent l="0" t="0" r="952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33B5">
        <w:rPr>
          <w:b/>
          <w:sz w:val="24"/>
          <w:szCs w:val="24"/>
        </w:rPr>
        <w:br/>
      </w:r>
      <w:r w:rsidRPr="000333B5">
        <w:t>2015-12-28</w:t>
      </w:r>
    </w:p>
    <w:p w:rsidR="00B27D89" w:rsidRPr="000333B5" w:rsidRDefault="00B27D89">
      <w:pPr>
        <w:rPr>
          <w:b/>
          <w:sz w:val="28"/>
          <w:szCs w:val="28"/>
        </w:rPr>
      </w:pPr>
      <w:r w:rsidRPr="000333B5">
        <w:rPr>
          <w:b/>
          <w:sz w:val="28"/>
          <w:szCs w:val="28"/>
        </w:rPr>
        <w:t xml:space="preserve">Nytt bidrag för </w:t>
      </w:r>
      <w:r w:rsidR="007E6B78" w:rsidRPr="000333B5">
        <w:rPr>
          <w:b/>
          <w:sz w:val="28"/>
          <w:szCs w:val="28"/>
        </w:rPr>
        <w:t>bättre</w:t>
      </w:r>
      <w:r w:rsidR="000359FE" w:rsidRPr="000333B5">
        <w:rPr>
          <w:b/>
          <w:sz w:val="28"/>
          <w:szCs w:val="28"/>
        </w:rPr>
        <w:t xml:space="preserve"> ljus </w:t>
      </w:r>
      <w:r w:rsidR="00047794" w:rsidRPr="000333B5">
        <w:rPr>
          <w:b/>
          <w:sz w:val="28"/>
          <w:szCs w:val="28"/>
        </w:rPr>
        <w:t xml:space="preserve">i skolan </w:t>
      </w:r>
    </w:p>
    <w:p w:rsidR="00B27D89" w:rsidRPr="009147D0" w:rsidRDefault="00B27D89">
      <w:pPr>
        <w:rPr>
          <w:b/>
        </w:rPr>
      </w:pPr>
      <w:r w:rsidRPr="009147D0">
        <w:rPr>
          <w:b/>
        </w:rPr>
        <w:t xml:space="preserve">En god </w:t>
      </w:r>
      <w:r w:rsidR="007E6B78" w:rsidRPr="009147D0">
        <w:rPr>
          <w:b/>
        </w:rPr>
        <w:t>ljusmiljö</w:t>
      </w:r>
      <w:r w:rsidRPr="009147D0">
        <w:rPr>
          <w:b/>
        </w:rPr>
        <w:t xml:space="preserve"> är en förutsättning för </w:t>
      </w:r>
      <w:r w:rsidR="007E6B78" w:rsidRPr="009147D0">
        <w:rPr>
          <w:b/>
        </w:rPr>
        <w:t xml:space="preserve">att vi kan utföra våra arbetsuppgifter på ett bra sätt. I skolan har den </w:t>
      </w:r>
      <w:r w:rsidRPr="009147D0">
        <w:rPr>
          <w:b/>
        </w:rPr>
        <w:t xml:space="preserve">fysiska </w:t>
      </w:r>
      <w:r w:rsidR="00047794">
        <w:rPr>
          <w:b/>
        </w:rPr>
        <w:t xml:space="preserve">miljön och belysningen </w:t>
      </w:r>
      <w:r w:rsidR="007E6B78" w:rsidRPr="009147D0">
        <w:rPr>
          <w:b/>
        </w:rPr>
        <w:t xml:space="preserve">dessutom </w:t>
      </w:r>
      <w:r w:rsidRPr="009147D0">
        <w:rPr>
          <w:b/>
        </w:rPr>
        <w:t>en stor betyde</w:t>
      </w:r>
      <w:r w:rsidR="0056554D" w:rsidRPr="009147D0">
        <w:rPr>
          <w:b/>
        </w:rPr>
        <w:t>lse för lärandet</w:t>
      </w:r>
      <w:r w:rsidRPr="009147D0">
        <w:rPr>
          <w:b/>
        </w:rPr>
        <w:t xml:space="preserve">. </w:t>
      </w:r>
      <w:r w:rsidR="007E6B78" w:rsidRPr="009147D0">
        <w:rPr>
          <w:b/>
        </w:rPr>
        <w:t xml:space="preserve">Boverket erbjuder nu ett bidrag för att </w:t>
      </w:r>
      <w:r w:rsidR="0056554D" w:rsidRPr="009147D0">
        <w:rPr>
          <w:b/>
        </w:rPr>
        <w:t xml:space="preserve">förbättra förutsättningarna </w:t>
      </w:r>
      <w:r w:rsidR="00047794">
        <w:rPr>
          <w:b/>
        </w:rPr>
        <w:t xml:space="preserve">för kunskapshämtandet </w:t>
      </w:r>
      <w:r w:rsidR="0056554D" w:rsidRPr="009147D0">
        <w:rPr>
          <w:b/>
        </w:rPr>
        <w:t xml:space="preserve"> i skolan</w:t>
      </w:r>
      <w:r w:rsidR="007E6B78" w:rsidRPr="009147D0">
        <w:rPr>
          <w:b/>
        </w:rPr>
        <w:t xml:space="preserve">. </w:t>
      </w:r>
    </w:p>
    <w:p w:rsidR="009E3384" w:rsidRPr="009147D0" w:rsidRDefault="00BA1B8A" w:rsidP="00BA1B8A">
      <w:r w:rsidRPr="009147D0">
        <w:t>Den fysiska miljön är eftersatt i många av Sveriges skolor</w:t>
      </w:r>
      <w:r w:rsidR="0056554D" w:rsidRPr="009147D0">
        <w:t xml:space="preserve"> och d</w:t>
      </w:r>
      <w:r w:rsidRPr="009147D0">
        <w:rPr>
          <w:rFonts w:cs="Arial"/>
          <w:color w:val="000000"/>
          <w:shd w:val="clear" w:color="auto" w:fill="FFFFFF"/>
        </w:rPr>
        <w:t xml:space="preserve">ålig belysning orsakar </w:t>
      </w:r>
      <w:r w:rsidRPr="009147D0">
        <w:rPr>
          <w:rFonts w:cs="Arial"/>
          <w:color w:val="000000"/>
          <w:shd w:val="clear" w:color="auto" w:fill="FFFFFF"/>
        </w:rPr>
        <w:t xml:space="preserve">bl.a. </w:t>
      </w:r>
      <w:r w:rsidRPr="009147D0">
        <w:rPr>
          <w:rFonts w:cs="Arial"/>
          <w:color w:val="000000"/>
          <w:shd w:val="clear" w:color="auto" w:fill="FFFFFF"/>
        </w:rPr>
        <w:t>problem med trötthet, huvudvärk, koncentration och läsbarhet.</w:t>
      </w:r>
      <w:r w:rsidRPr="009147D0">
        <w:t xml:space="preserve"> </w:t>
      </w:r>
      <w:r w:rsidRPr="009147D0">
        <w:t xml:space="preserve">I alltför många klassrum i Sverige finns fortfarande gammal lysrörsbelysning som </w:t>
      </w:r>
      <w:r w:rsidR="0056554D" w:rsidRPr="009147D0">
        <w:t>dessutom är energimässigt, på tok</w:t>
      </w:r>
      <w:r w:rsidR="00047794">
        <w:t>,</w:t>
      </w:r>
      <w:r w:rsidR="0056554D" w:rsidRPr="009147D0">
        <w:t xml:space="preserve"> för </w:t>
      </w:r>
      <w:r w:rsidRPr="009147D0">
        <w:t>ineffektiv.</w:t>
      </w:r>
    </w:p>
    <w:p w:rsidR="00047794" w:rsidRDefault="00B96A7D" w:rsidP="00B96A7D">
      <w:r w:rsidRPr="009147D0">
        <w:t xml:space="preserve">För att skapa modernare lärmiljöer där fler elever har möjlighet att nå kunskapskraven har regeringen infört ett bidrag </w:t>
      </w:r>
      <w:r w:rsidR="00D24291">
        <w:t xml:space="preserve">fram till </w:t>
      </w:r>
      <w:r w:rsidRPr="009147D0">
        <w:t>2018</w:t>
      </w:r>
      <w:r w:rsidR="00047794">
        <w:t xml:space="preserve">. Bidraget söks hos </w:t>
      </w:r>
      <w:r w:rsidRPr="009147D0">
        <w:t>Boverket</w:t>
      </w:r>
      <w:r w:rsidR="00047794">
        <w:t xml:space="preserve"> och </w:t>
      </w:r>
      <w:r w:rsidRPr="009147D0">
        <w:t xml:space="preserve">gäller </w:t>
      </w:r>
      <w:r w:rsidR="001560EF" w:rsidRPr="009147D0">
        <w:t xml:space="preserve">åtgärder för att förbättra den fysiska miljön och samtidigt minska miljöpåverkan i lokalen. </w:t>
      </w:r>
    </w:p>
    <w:p w:rsidR="00B96A7D" w:rsidRPr="009147D0" w:rsidRDefault="001560EF" w:rsidP="00B96A7D">
      <w:r w:rsidRPr="009147D0">
        <w:t>När det gäller belysning</w:t>
      </w:r>
      <w:r w:rsidR="00047794">
        <w:t>sområdet</w:t>
      </w:r>
      <w:r w:rsidRPr="009147D0">
        <w:t xml:space="preserve"> finns det stora möjligheter till minskad miljöpåverkan genom energieffektivisering av gammal belysning. Genom ett utbyte till moderna belysningssystem kan nämligen </w:t>
      </w:r>
      <w:r w:rsidR="00047794">
        <w:t xml:space="preserve">spara </w:t>
      </w:r>
      <w:r w:rsidRPr="009147D0">
        <w:t xml:space="preserve">upptill 90 procent energi. </w:t>
      </w:r>
    </w:p>
    <w:p w:rsidR="00BA1B8A" w:rsidRPr="009147D0" w:rsidRDefault="001560EF" w:rsidP="001A6394">
      <w:pPr>
        <w:pStyle w:val="Liststycke"/>
        <w:numPr>
          <w:ilvl w:val="0"/>
          <w:numId w:val="2"/>
        </w:numPr>
      </w:pPr>
      <w:r w:rsidRPr="009147D0">
        <w:t xml:space="preserve">Genom Boverkets bidrag finns det nu </w:t>
      </w:r>
      <w:r w:rsidR="000333B5">
        <w:t>god</w:t>
      </w:r>
      <w:r w:rsidRPr="009147D0">
        <w:t xml:space="preserve">a möjligheter för skolor att </w:t>
      </w:r>
      <w:r w:rsidR="000333B5">
        <w:t xml:space="preserve">skapa </w:t>
      </w:r>
      <w:r w:rsidRPr="009147D0">
        <w:t>bättre förutsättningar för lärandet och</w:t>
      </w:r>
      <w:r w:rsidR="006C710A" w:rsidRPr="009147D0">
        <w:t xml:space="preserve"> samtidigt göra en klok </w:t>
      </w:r>
      <w:r w:rsidR="00047794">
        <w:t>miljö</w:t>
      </w:r>
      <w:r w:rsidR="006C710A" w:rsidRPr="009147D0">
        <w:t xml:space="preserve">investering som är bra för ekonomin. </w:t>
      </w:r>
      <w:r w:rsidRPr="009147D0">
        <w:t xml:space="preserve"> </w:t>
      </w:r>
      <w:r w:rsidR="006C710A" w:rsidRPr="009147D0">
        <w:t xml:space="preserve">I stället för att </w:t>
      </w:r>
      <w:r w:rsidR="00E763DB">
        <w:t>slösa</w:t>
      </w:r>
      <w:r w:rsidR="00E95294">
        <w:t xml:space="preserve"> pengar</w:t>
      </w:r>
      <w:r w:rsidR="006C710A" w:rsidRPr="009147D0">
        <w:t xml:space="preserve"> på </w:t>
      </w:r>
      <w:r w:rsidR="000333B5">
        <w:t xml:space="preserve">onödigt höga </w:t>
      </w:r>
      <w:r w:rsidR="006C710A" w:rsidRPr="009147D0">
        <w:t>elkostnad</w:t>
      </w:r>
      <w:r w:rsidR="000333B5">
        <w:t>er</w:t>
      </w:r>
      <w:r w:rsidR="00E95294">
        <w:t xml:space="preserve"> kan </w:t>
      </w:r>
      <w:r w:rsidR="00E763DB">
        <w:t>de</w:t>
      </w:r>
      <w:r w:rsidR="00E95294">
        <w:t xml:space="preserve"> användas</w:t>
      </w:r>
      <w:r w:rsidR="006C710A" w:rsidRPr="009147D0">
        <w:t xml:space="preserve"> betydligt </w:t>
      </w:r>
      <w:bookmarkStart w:id="0" w:name="_GoBack"/>
      <w:bookmarkEnd w:id="0"/>
      <w:r w:rsidR="006C710A" w:rsidRPr="009147D0">
        <w:t xml:space="preserve">klokare, t.ex. till att anställa fler lärare, säger Mats Holme, VD för Belysningsbranschen. </w:t>
      </w:r>
    </w:p>
    <w:p w:rsidR="00BA1B8A" w:rsidRPr="00047794" w:rsidRDefault="006C710A">
      <w:pPr>
        <w:rPr>
          <w:b/>
          <w:u w:val="single"/>
        </w:rPr>
      </w:pPr>
      <w:r w:rsidRPr="00047794">
        <w:rPr>
          <w:b/>
          <w:u w:val="single"/>
        </w:rPr>
        <w:t>5 f</w:t>
      </w:r>
      <w:r w:rsidR="00BA1B8A" w:rsidRPr="00047794">
        <w:rPr>
          <w:b/>
          <w:u w:val="single"/>
        </w:rPr>
        <w:t>akta om belysning:</w:t>
      </w:r>
    </w:p>
    <w:p w:rsidR="009147D0" w:rsidRPr="009147D0" w:rsidRDefault="000359FE" w:rsidP="006D65EE">
      <w:pPr>
        <w:pStyle w:val="Liststycke"/>
        <w:numPr>
          <w:ilvl w:val="0"/>
          <w:numId w:val="3"/>
        </w:numPr>
      </w:pPr>
      <w:r w:rsidRPr="009147D0">
        <w:t xml:space="preserve">Ljusmiljön påverkar humör, vakenhet och uppmärksamhet. </w:t>
      </w:r>
      <w:r w:rsidR="009147D0" w:rsidRPr="009147D0">
        <w:br/>
      </w:r>
    </w:p>
    <w:p w:rsidR="006C710A" w:rsidRPr="009147D0" w:rsidRDefault="009147D0" w:rsidP="006D65EE">
      <w:pPr>
        <w:pStyle w:val="Liststycke"/>
        <w:numPr>
          <w:ilvl w:val="0"/>
          <w:numId w:val="3"/>
        </w:numPr>
      </w:pPr>
      <w:r w:rsidRPr="009147D0">
        <w:t xml:space="preserve">I </w:t>
      </w:r>
      <w:r w:rsidR="007E6B78" w:rsidRPr="009147D0">
        <w:rPr>
          <w:color w:val="000000"/>
          <w:shd w:val="clear" w:color="auto" w:fill="FFFFFF"/>
        </w:rPr>
        <w:t xml:space="preserve">en bra ljusmiljö känner vi oss trygga och kan utföra våra arbetsuppgifter på ett tillfredsställande och säkert sätt. </w:t>
      </w:r>
    </w:p>
    <w:p w:rsidR="006C710A" w:rsidRPr="009147D0" w:rsidRDefault="006C710A" w:rsidP="006C710A">
      <w:pPr>
        <w:pStyle w:val="Liststycke"/>
        <w:rPr>
          <w:color w:val="000000"/>
          <w:shd w:val="clear" w:color="auto" w:fill="FFFFFF"/>
        </w:rPr>
      </w:pPr>
    </w:p>
    <w:p w:rsidR="007E6B78" w:rsidRPr="009147D0" w:rsidRDefault="007E6B78" w:rsidP="006C710A">
      <w:pPr>
        <w:pStyle w:val="Liststycke"/>
        <w:numPr>
          <w:ilvl w:val="0"/>
          <w:numId w:val="3"/>
        </w:numPr>
      </w:pPr>
      <w:r w:rsidRPr="009147D0">
        <w:rPr>
          <w:color w:val="000000"/>
          <w:shd w:val="clear" w:color="auto" w:fill="FFFFFF"/>
        </w:rPr>
        <w:t>Bra ljus innebär att det finns dagsljus och belysning så att man uppfattar rummet korrekt och ser bra samt får en god dygnsrytm.</w:t>
      </w:r>
    </w:p>
    <w:p w:rsidR="006C710A" w:rsidRPr="009147D0" w:rsidRDefault="006C710A" w:rsidP="006C710A">
      <w:pPr>
        <w:pStyle w:val="Liststycke"/>
      </w:pPr>
    </w:p>
    <w:p w:rsidR="009147D0" w:rsidRPr="009147D0" w:rsidRDefault="009147D0" w:rsidP="009147D0">
      <w:pPr>
        <w:pStyle w:val="Liststycke"/>
        <w:numPr>
          <w:ilvl w:val="0"/>
          <w:numId w:val="3"/>
        </w:numPr>
      </w:pPr>
      <w:r w:rsidRPr="009147D0">
        <w:rPr>
          <w:rFonts w:cs="Arial"/>
          <w:color w:val="1A1A1A"/>
        </w:rPr>
        <w:t xml:space="preserve">Forskning visar att man genom att anpassa belysning kan påverka kroppens hormoner och få människor att må bättre. </w:t>
      </w:r>
    </w:p>
    <w:p w:rsidR="009147D0" w:rsidRPr="009147D0" w:rsidRDefault="009147D0" w:rsidP="009147D0">
      <w:pPr>
        <w:pStyle w:val="Liststycke"/>
      </w:pPr>
    </w:p>
    <w:p w:rsidR="00047794" w:rsidRPr="00047794" w:rsidRDefault="006C710A" w:rsidP="006C710A">
      <w:pPr>
        <w:pStyle w:val="Liststycke"/>
        <w:numPr>
          <w:ilvl w:val="0"/>
          <w:numId w:val="3"/>
        </w:numPr>
      </w:pPr>
      <w:r w:rsidRPr="009147D0">
        <w:rPr>
          <w:rFonts w:cs="Arial"/>
          <w:color w:val="1A1A1A"/>
        </w:rPr>
        <w:t>P</w:t>
      </w:r>
      <w:r w:rsidRPr="009147D0">
        <w:rPr>
          <w:rFonts w:cs="Arial"/>
          <w:color w:val="1A1A1A"/>
        </w:rPr>
        <w:t>å näthinnan i ögat finns det tre sorters receptorer som fångar upp ljuset - tappar, stavar o</w:t>
      </w:r>
      <w:r w:rsidR="000333B5">
        <w:rPr>
          <w:rFonts w:cs="Arial"/>
          <w:color w:val="1A1A1A"/>
        </w:rPr>
        <w:t>ch d</w:t>
      </w:r>
      <w:r w:rsidRPr="009147D0">
        <w:rPr>
          <w:rFonts w:cs="Arial"/>
          <w:color w:val="1A1A1A"/>
        </w:rPr>
        <w:t>en tredje receptorn</w:t>
      </w:r>
      <w:r w:rsidR="000333B5">
        <w:rPr>
          <w:rFonts w:cs="Arial"/>
          <w:color w:val="1A1A1A"/>
        </w:rPr>
        <w:t xml:space="preserve">, som </w:t>
      </w:r>
      <w:r w:rsidRPr="009147D0">
        <w:rPr>
          <w:rFonts w:cs="Arial"/>
          <w:color w:val="1A1A1A"/>
        </w:rPr>
        <w:t>känner av blått ljus och kommunicerar med den del av hjärnan som styr vår dygnsrytm och vår biologiska klocka med hjälp av utsöndring av sömnighetshormonet melatonin och vakenhetshormonet kortisol.</w:t>
      </w:r>
    </w:p>
    <w:p w:rsidR="00047794" w:rsidRPr="00047794" w:rsidRDefault="00047794" w:rsidP="00047794">
      <w:pPr>
        <w:pStyle w:val="Liststycke"/>
        <w:rPr>
          <w:rFonts w:cs="Arial"/>
          <w:color w:val="1A1A1A"/>
        </w:rPr>
      </w:pPr>
    </w:p>
    <w:p w:rsidR="00E34018" w:rsidRDefault="00E34018" w:rsidP="00E34018">
      <w:r>
        <w:rPr>
          <w:b/>
        </w:rPr>
        <w:t>M</w:t>
      </w:r>
      <w:r w:rsidRPr="00047794">
        <w:rPr>
          <w:b/>
        </w:rPr>
        <w:t>era information om bidraget:</w:t>
      </w:r>
      <w:r w:rsidRPr="00047794">
        <w:rPr>
          <w:b/>
        </w:rPr>
        <w:br/>
      </w:r>
      <w:hyperlink r:id="rId6" w:history="1">
        <w:r w:rsidRPr="00C933C6">
          <w:rPr>
            <w:rStyle w:val="Hyperlnk"/>
          </w:rPr>
          <w:t>http://www.boverket.se/sv/bidrag--garantier/lokal/bidrag-for-att-rusta-upp-skollokaler/</w:t>
        </w:r>
      </w:hyperlink>
    </w:p>
    <w:p w:rsidR="00E34018" w:rsidRDefault="00E34018" w:rsidP="00047794">
      <w:pPr>
        <w:rPr>
          <w:rFonts w:cs="Arial"/>
          <w:color w:val="1A1A1A"/>
        </w:rPr>
      </w:pPr>
      <w:r>
        <w:rPr>
          <w:rFonts w:cs="Arial"/>
          <w:b/>
          <w:color w:val="1A1A1A"/>
        </w:rPr>
        <w:t xml:space="preserve">Barnverkets tankar om framtidens skolmiljö: </w:t>
      </w:r>
      <w:r>
        <w:rPr>
          <w:rFonts w:cs="Arial"/>
          <w:b/>
          <w:color w:val="1A1A1A"/>
        </w:rPr>
        <w:br/>
      </w:r>
      <w:hyperlink r:id="rId7" w:history="1">
        <w:r w:rsidRPr="00C933C6">
          <w:rPr>
            <w:rStyle w:val="Hyperlnk"/>
            <w:rFonts w:cs="Arial"/>
          </w:rPr>
          <w:t>http://www.barnverket.se/arkiverade-sidor/framtidens-larmiljoer-om-eleverna-far-bestamma/</w:t>
        </w:r>
      </w:hyperlink>
    </w:p>
    <w:p w:rsidR="006C710A" w:rsidRPr="009147D0" w:rsidRDefault="00047794" w:rsidP="000333B5">
      <w:pPr>
        <w:rPr>
          <w:rFonts w:cs="Arial"/>
          <w:color w:val="1A1A1A"/>
        </w:rPr>
      </w:pPr>
      <w:r w:rsidRPr="00047794">
        <w:rPr>
          <w:rFonts w:cs="Arial"/>
          <w:b/>
          <w:color w:val="1A1A1A"/>
        </w:rPr>
        <w:t xml:space="preserve">Arbetsmiljöverkets information om belysning på arbetsplatsen: </w:t>
      </w:r>
      <w:r w:rsidR="006C710A" w:rsidRPr="00047794">
        <w:rPr>
          <w:rFonts w:cs="Arial"/>
          <w:b/>
          <w:color w:val="1A1A1A"/>
        </w:rPr>
        <w:t xml:space="preserve"> </w:t>
      </w:r>
      <w:r w:rsidR="00E34018">
        <w:rPr>
          <w:rFonts w:cs="Arial"/>
          <w:b/>
          <w:color w:val="1A1A1A"/>
        </w:rPr>
        <w:br/>
      </w:r>
      <w:hyperlink r:id="rId8" w:history="1">
        <w:r w:rsidR="00E34018" w:rsidRPr="00E34018">
          <w:rPr>
            <w:rStyle w:val="Hyperlnk"/>
          </w:rPr>
          <w:t>https://www.av.se/inomhusmiljo/ljus-och-belysning/</w:t>
        </w:r>
      </w:hyperlink>
    </w:p>
    <w:sectPr w:rsidR="006C710A" w:rsidRPr="009147D0" w:rsidSect="000333B5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6D47"/>
    <w:multiLevelType w:val="hybridMultilevel"/>
    <w:tmpl w:val="8CDA2E68"/>
    <w:lvl w:ilvl="0" w:tplc="5FAA5EA6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B52F5"/>
    <w:multiLevelType w:val="hybridMultilevel"/>
    <w:tmpl w:val="9E7206DC"/>
    <w:lvl w:ilvl="0" w:tplc="067ABF4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64ED1"/>
    <w:multiLevelType w:val="hybridMultilevel"/>
    <w:tmpl w:val="509A96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89"/>
    <w:rsid w:val="000333B5"/>
    <w:rsid w:val="000359FE"/>
    <w:rsid w:val="00047794"/>
    <w:rsid w:val="001560EF"/>
    <w:rsid w:val="0023639C"/>
    <w:rsid w:val="0056554D"/>
    <w:rsid w:val="006C710A"/>
    <w:rsid w:val="007E6B78"/>
    <w:rsid w:val="009147D0"/>
    <w:rsid w:val="009E3384"/>
    <w:rsid w:val="00B27D89"/>
    <w:rsid w:val="00B96A7D"/>
    <w:rsid w:val="00BA1B8A"/>
    <w:rsid w:val="00D24291"/>
    <w:rsid w:val="00E34018"/>
    <w:rsid w:val="00E763DB"/>
    <w:rsid w:val="00E9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82711"/>
  <w15:chartTrackingRefBased/>
  <w15:docId w15:val="{F1E46037-3FD1-4649-9A5C-4328DE3E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E338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47D0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477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.se/inomhusmiljo/ljus-och-belys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nverket.se/arkiverade-sidor/framtidens-larmiljoer-om-eleverna-far-bestam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verket.se/sv/bidrag--garantier/lokal/bidrag-for-att-rusta-upp-skollokale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462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Rokka</dc:creator>
  <cp:keywords/>
  <dc:description/>
  <cp:lastModifiedBy>Mervi Rokka</cp:lastModifiedBy>
  <cp:revision>8</cp:revision>
  <cp:lastPrinted>2015-12-22T15:34:00Z</cp:lastPrinted>
  <dcterms:created xsi:type="dcterms:W3CDTF">2015-12-22T11:04:00Z</dcterms:created>
  <dcterms:modified xsi:type="dcterms:W3CDTF">2015-12-22T15:37:00Z</dcterms:modified>
</cp:coreProperties>
</file>