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CA719" w14:textId="59B40C39" w:rsidR="00086D2D" w:rsidRPr="00A70EC5" w:rsidRDefault="009F248C" w:rsidP="00A70EC5">
      <w:pPr>
        <w:spacing w:before="100" w:beforeAutospacing="1" w:after="100" w:afterAutospacing="1" w:line="240" w:lineRule="auto"/>
        <w:outlineLvl w:val="1"/>
        <w:rPr>
          <w:rFonts w:ascii="Arial Nova Light" w:hAnsi="Arial Nova Light"/>
          <w:noProof/>
          <w:color w:val="141414"/>
          <w:sz w:val="24"/>
          <w:szCs w:val="24"/>
          <w:lang w:val="fr-FR"/>
        </w:rPr>
      </w:pPr>
      <w:r w:rsidRPr="00827518">
        <w:rPr>
          <w:rFonts w:ascii="Arial Nova Light" w:hAnsi="Arial Nova Light"/>
          <w:noProof/>
          <w:color w:val="141414"/>
          <w:sz w:val="24"/>
          <w:szCs w:val="24"/>
          <w:lang w:val="fr-FR"/>
        </w:rPr>
        <w:t>COMMUNIQUÉ DE PRESSE</w:t>
      </w:r>
      <w:r w:rsidR="00086D2D" w:rsidRPr="00F80BA1">
        <w:rPr>
          <w:noProof/>
          <w:color w:val="141414"/>
          <w:sz w:val="16"/>
          <w:szCs w:val="16"/>
          <w:lang w:val="en-US"/>
        </w:rPr>
        <w:tab/>
      </w:r>
      <w:r w:rsidR="00A70EC5">
        <w:rPr>
          <w:rFonts w:ascii="Arial Nova Light" w:hAnsi="Arial Nova Light"/>
          <w:noProof/>
          <w:color w:val="141414"/>
          <w:sz w:val="24"/>
          <w:szCs w:val="24"/>
          <w:lang w:val="fr-FR"/>
        </w:rPr>
        <w:br/>
      </w:r>
      <w:r w:rsidR="0068551F">
        <w:rPr>
          <w:rFonts w:ascii="Arial" w:hAnsi="Arial" w:cs="Arial"/>
          <w:noProof/>
          <w:color w:val="141414"/>
          <w:sz w:val="16"/>
          <w:szCs w:val="16"/>
          <w:lang w:val="en-US"/>
        </w:rPr>
        <w:t>03</w:t>
      </w:r>
      <w:r w:rsidR="001956D1" w:rsidRPr="00F80BA1">
        <w:rPr>
          <w:rFonts w:ascii="Arial" w:hAnsi="Arial" w:cs="Arial"/>
          <w:noProof/>
          <w:color w:val="141414"/>
          <w:sz w:val="16"/>
          <w:szCs w:val="16"/>
          <w:lang w:val="en-US"/>
        </w:rPr>
        <w:t>-</w:t>
      </w:r>
      <w:r w:rsidR="0068551F">
        <w:rPr>
          <w:rFonts w:ascii="Arial" w:hAnsi="Arial" w:cs="Arial"/>
          <w:noProof/>
          <w:color w:val="141414"/>
          <w:sz w:val="16"/>
          <w:szCs w:val="16"/>
          <w:lang w:val="en-US"/>
        </w:rPr>
        <w:t>10</w:t>
      </w:r>
      <w:r w:rsidR="001956D1" w:rsidRPr="00F80BA1">
        <w:rPr>
          <w:rFonts w:ascii="Arial" w:hAnsi="Arial" w:cs="Arial"/>
          <w:noProof/>
          <w:color w:val="141414"/>
          <w:sz w:val="16"/>
          <w:szCs w:val="16"/>
          <w:lang w:val="en-US"/>
        </w:rPr>
        <w:t>-</w:t>
      </w:r>
      <w:r w:rsidR="002F1804" w:rsidRPr="00F80BA1">
        <w:rPr>
          <w:rFonts w:ascii="Arial" w:hAnsi="Arial" w:cs="Arial"/>
          <w:noProof/>
          <w:color w:val="141414"/>
          <w:sz w:val="16"/>
          <w:szCs w:val="16"/>
          <w:lang w:val="en-US"/>
        </w:rPr>
        <w:t>2024</w:t>
      </w:r>
    </w:p>
    <w:p w14:paraId="6B1D408C" w14:textId="77777777" w:rsidR="00F80BA1" w:rsidRDefault="009E6526" w:rsidP="00DD5459">
      <w:pPr>
        <w:pStyle w:val="Brdtextmedindrag"/>
        <w:spacing w:line="240" w:lineRule="auto"/>
        <w:ind w:firstLine="0"/>
        <w:rPr>
          <w:rFonts w:ascii="Arial Black" w:eastAsia="Times New Roman" w:hAnsi="Arial Black"/>
          <w:bCs/>
          <w:sz w:val="32"/>
          <w:szCs w:val="32"/>
          <w:lang w:val="en-US"/>
        </w:rPr>
      </w:pPr>
      <w:r w:rsidRPr="00F80BA1">
        <w:rPr>
          <w:rFonts w:ascii="Arial Black" w:eastAsia="Times New Roman" w:hAnsi="Arial Black"/>
          <w:bCs/>
          <w:sz w:val="32"/>
          <w:szCs w:val="32"/>
          <w:lang w:val="en-US"/>
        </w:rPr>
        <w:t>engcon lance une nouvelle version de son attache-rapide</w:t>
      </w:r>
    </w:p>
    <w:p w14:paraId="7109675A" w14:textId="77777777" w:rsidR="00F80BA1" w:rsidRPr="006A01C6" w:rsidRDefault="00F80BA1" w:rsidP="00DD5459">
      <w:pPr>
        <w:pStyle w:val="Brdtextmedindrag"/>
        <w:spacing w:line="240" w:lineRule="auto"/>
        <w:ind w:firstLine="0"/>
        <w:rPr>
          <w:rFonts w:ascii="Arial Black" w:eastAsia="Times New Roman" w:hAnsi="Arial Black"/>
          <w:bCs/>
          <w:sz w:val="24"/>
          <w:lang w:val="en-US"/>
        </w:rPr>
      </w:pPr>
    </w:p>
    <w:p w14:paraId="01C93169" w14:textId="5C42281A" w:rsidR="00F80BA1" w:rsidRPr="00A32D9A" w:rsidRDefault="00F80BA1" w:rsidP="00DD5459">
      <w:pPr>
        <w:pStyle w:val="Brdtextmedindrag"/>
        <w:spacing w:line="240" w:lineRule="auto"/>
        <w:ind w:firstLine="0"/>
        <w:rPr>
          <w:b/>
          <w:bCs/>
          <w:sz w:val="20"/>
          <w:szCs w:val="20"/>
          <w:lang w:val="en-US" w:eastAsia="en-GB" w:bidi="en-GB"/>
        </w:rPr>
      </w:pPr>
      <w:r w:rsidRPr="00A32D9A">
        <w:rPr>
          <w:b/>
          <w:bCs/>
          <w:sz w:val="24"/>
          <w:lang w:val="en-US" w:eastAsia="en-GB" w:bidi="en-GB"/>
        </w:rPr>
        <w:t>engcon travaille constamment pour améliorer ses produits en prenant toujours en compte le client final. Une nouvelle étape dans cette démarche d’engcon est le lancement d’une nouvelle attache-rapide, le modèle S70, pour les pelles hydrauliques de 20 et 30 tonnes.</w:t>
      </w:r>
    </w:p>
    <w:p w14:paraId="1E7936DA" w14:textId="77777777" w:rsidR="00F80BA1" w:rsidRPr="00F90C4E" w:rsidRDefault="00F80BA1" w:rsidP="00DD5459">
      <w:pPr>
        <w:spacing w:before="360" w:after="120" w:line="240" w:lineRule="auto"/>
        <w:outlineLvl w:val="1"/>
        <w:rPr>
          <w:rFonts w:ascii="Arial" w:eastAsia="Cambria" w:hAnsi="Arial" w:cs="Times New Roman"/>
          <w:sz w:val="24"/>
          <w:szCs w:val="24"/>
          <w:lang w:val="en-US" w:eastAsia="en-GB" w:bidi="en-GB"/>
        </w:rPr>
      </w:pPr>
      <w:r w:rsidRPr="00F90C4E">
        <w:rPr>
          <w:rFonts w:ascii="Arial" w:eastAsia="Cambria" w:hAnsi="Arial" w:cs="Times New Roman"/>
          <w:sz w:val="24"/>
          <w:szCs w:val="24"/>
          <w:lang w:val="en-US" w:eastAsia="en-GB" w:bidi="en-GB"/>
        </w:rPr>
        <w:t>Il y a un an, engcon lançait une nouvelle attache-rapide pour les pelles de 12 à 19 tonnes avec le modèle S60. C’est maintenant au tour du modèle suivant, le S70. Comme le modèle précédent, cette attache-rapide est plus résistante. Cette attache-rapide est non seulement plus robuste, mais elle facilite aussi l’ajout du bloc EC-Oil puisqu’elle est dépourvue de flexible et réduit au maximum le risque de fuite. Comme l’attache S60, la S70 a un débit hydraulique accru, ce qui est avantageux lors de l'utilisation de marteaux hydrauliques ou d'autres outils nécessitant une quantité d'huile plus élevée.</w:t>
      </w:r>
    </w:p>
    <w:p w14:paraId="2B3A1B65" w14:textId="77777777" w:rsidR="00F80BA1" w:rsidRPr="00F90C4E" w:rsidRDefault="00F80BA1" w:rsidP="00DD5459">
      <w:pPr>
        <w:spacing w:before="360" w:after="120" w:line="240" w:lineRule="auto"/>
        <w:outlineLvl w:val="1"/>
        <w:rPr>
          <w:rFonts w:ascii="Arial" w:eastAsia="Cambria" w:hAnsi="Arial" w:cs="Times New Roman"/>
          <w:sz w:val="24"/>
          <w:szCs w:val="24"/>
          <w:lang w:val="en-US" w:eastAsia="en-GB" w:bidi="en-GB"/>
        </w:rPr>
      </w:pPr>
      <w:r w:rsidRPr="00F90C4E">
        <w:rPr>
          <w:rFonts w:ascii="Arial" w:eastAsia="Cambria" w:hAnsi="Arial" w:cs="Times New Roman"/>
          <w:sz w:val="24"/>
          <w:szCs w:val="24"/>
          <w:lang w:val="en-US" w:eastAsia="en-GB" w:bidi="en-GB"/>
        </w:rPr>
        <w:t>– L’innovation et la satisfaction du client sont des valeurs essentielles chez engcon et la garantie d’une technologie de pointe. Notre package est une solution globale et le produit de qualité que recherchent nos clients, aujourd’hui et demain, indique Martin Engström, chef de produit chez engcon.</w:t>
      </w:r>
    </w:p>
    <w:p w14:paraId="74BC5433" w14:textId="77777777" w:rsidR="00F80BA1" w:rsidRPr="00F90C4E" w:rsidRDefault="00F80BA1" w:rsidP="00DD5459">
      <w:pPr>
        <w:spacing w:before="360" w:after="120" w:line="240" w:lineRule="auto"/>
        <w:outlineLvl w:val="1"/>
        <w:rPr>
          <w:rFonts w:ascii="Arial" w:eastAsia="Cambria" w:hAnsi="Arial" w:cs="Times New Roman"/>
          <w:sz w:val="24"/>
          <w:szCs w:val="24"/>
          <w:lang w:val="en-US" w:eastAsia="en-GB" w:bidi="en-GB"/>
        </w:rPr>
      </w:pPr>
      <w:r w:rsidRPr="00F90C4E">
        <w:rPr>
          <w:rFonts w:ascii="Arial" w:eastAsia="Cambria" w:hAnsi="Arial" w:cs="Times New Roman"/>
          <w:sz w:val="24"/>
          <w:szCs w:val="24"/>
          <w:lang w:val="en-US" w:eastAsia="en-GB" w:bidi="en-GB"/>
        </w:rPr>
        <w:t>La prochaine étape du développement produit en termes d’attache-rapide est le lancement des nouveaux modèles S40 pour les 3 à 6 tonnes et S45 pour les 6 à 11 tonnes et S80 pour les 27 à 40 tonnes. Ces modèles seront lancés au premier semestre 2025.</w:t>
      </w:r>
    </w:p>
    <w:p w14:paraId="03F5C166" w14:textId="77777777" w:rsidR="00F90C4E" w:rsidRPr="00F90C4E" w:rsidRDefault="00F90C4E" w:rsidP="00DD5459">
      <w:pPr>
        <w:spacing w:before="240" w:after="240" w:line="240" w:lineRule="auto"/>
        <w:rPr>
          <w:rFonts w:ascii="Arial" w:eastAsia="Times New Roman" w:hAnsi="Arial" w:cs="Times New Roman"/>
          <w:b/>
          <w:bCs/>
          <w:color w:val="000000"/>
          <w:sz w:val="28"/>
          <w:szCs w:val="26"/>
          <w:lang w:val="en-US" w:eastAsia="en-GB" w:bidi="en-GB"/>
        </w:rPr>
      </w:pPr>
      <w:r w:rsidRPr="00F90C4E">
        <w:rPr>
          <w:rFonts w:ascii="Arial" w:eastAsia="Times New Roman" w:hAnsi="Arial" w:cs="Times New Roman"/>
          <w:b/>
          <w:bCs/>
          <w:color w:val="000000"/>
          <w:sz w:val="28"/>
          <w:szCs w:val="26"/>
          <w:lang w:val="en-US" w:eastAsia="en-GB" w:bidi="en-GB"/>
        </w:rPr>
        <w:t>Avantages de l’attache-rapide améliorée S70 :</w:t>
      </w:r>
    </w:p>
    <w:p w14:paraId="0C9CDB9E" w14:textId="7366D836" w:rsidR="00225630" w:rsidRPr="00225630" w:rsidRDefault="00225630" w:rsidP="00DD5459">
      <w:pPr>
        <w:pStyle w:val="Brdtextmedindrag"/>
        <w:numPr>
          <w:ilvl w:val="0"/>
          <w:numId w:val="34"/>
        </w:numPr>
        <w:spacing w:line="240" w:lineRule="auto"/>
        <w:rPr>
          <w:sz w:val="24"/>
          <w:lang w:val="en-US" w:eastAsia="en-GB" w:bidi="en-GB"/>
        </w:rPr>
      </w:pPr>
      <w:r w:rsidRPr="00225630">
        <w:rPr>
          <w:sz w:val="24"/>
          <w:lang w:val="en-US" w:eastAsia="en-GB" w:bidi="en-GB"/>
        </w:rPr>
        <w:t>Bloc EC-Oil sans flexible, synonyme de longévité et simplifie l’entretien, la maintenance et l’ajout d’équipements.</w:t>
      </w:r>
    </w:p>
    <w:p w14:paraId="78A1FC76" w14:textId="7BDAB32E" w:rsidR="00225630" w:rsidRPr="00225630" w:rsidRDefault="00225630" w:rsidP="00DD5459">
      <w:pPr>
        <w:pStyle w:val="Brdtextmedindrag"/>
        <w:numPr>
          <w:ilvl w:val="0"/>
          <w:numId w:val="34"/>
        </w:numPr>
        <w:spacing w:line="240" w:lineRule="auto"/>
        <w:rPr>
          <w:sz w:val="24"/>
          <w:lang w:val="en-US" w:eastAsia="en-GB" w:bidi="en-GB"/>
        </w:rPr>
      </w:pPr>
      <w:r w:rsidRPr="00225630">
        <w:rPr>
          <w:sz w:val="24"/>
          <w:lang w:val="en-US" w:eastAsia="en-GB" w:bidi="en-GB"/>
        </w:rPr>
        <w:t>Moins d’impact environnemental et moins d’arrêts de la machine à mesure que le risque de fuite diminue.</w:t>
      </w:r>
    </w:p>
    <w:p w14:paraId="795F2051" w14:textId="5C165D30" w:rsidR="00225630" w:rsidRPr="00225630" w:rsidRDefault="00225630" w:rsidP="00DD5459">
      <w:pPr>
        <w:pStyle w:val="Brdtextmedindrag"/>
        <w:numPr>
          <w:ilvl w:val="0"/>
          <w:numId w:val="34"/>
        </w:numPr>
        <w:spacing w:line="240" w:lineRule="auto"/>
        <w:rPr>
          <w:sz w:val="24"/>
          <w:lang w:val="en-US" w:eastAsia="en-GB" w:bidi="en-GB"/>
        </w:rPr>
      </w:pPr>
      <w:r w:rsidRPr="00225630">
        <w:rPr>
          <w:sz w:val="24"/>
          <w:lang w:val="en-US" w:eastAsia="en-GB" w:bidi="en-GB"/>
        </w:rPr>
        <w:t>Construction renforcée latéralement et dans la direction d’excavation.</w:t>
      </w:r>
    </w:p>
    <w:p w14:paraId="5167C188" w14:textId="2CEE89EB" w:rsidR="00225630" w:rsidRPr="00DD5459" w:rsidRDefault="00225630" w:rsidP="00DD5459">
      <w:pPr>
        <w:pStyle w:val="Brdtextmedindrag"/>
        <w:numPr>
          <w:ilvl w:val="0"/>
          <w:numId w:val="34"/>
        </w:numPr>
        <w:spacing w:line="240" w:lineRule="auto"/>
        <w:rPr>
          <w:sz w:val="24"/>
          <w:lang w:val="en-US" w:eastAsia="en-GB" w:bidi="en-GB"/>
        </w:rPr>
      </w:pPr>
      <w:r w:rsidRPr="00DD5459">
        <w:rPr>
          <w:sz w:val="24"/>
          <w:lang w:val="en-US" w:eastAsia="en-GB" w:bidi="en-GB"/>
        </w:rPr>
        <w:t>Stabilité accrue autour des points d’attache à la machine, ce qui contribue à une meilleure sensation de conduite.</w:t>
      </w:r>
    </w:p>
    <w:p w14:paraId="14784CDC" w14:textId="0A2CDDA2" w:rsidR="00225630" w:rsidRPr="00225630" w:rsidRDefault="00225630" w:rsidP="00DD5459">
      <w:pPr>
        <w:pStyle w:val="Brdtextmedindrag"/>
        <w:numPr>
          <w:ilvl w:val="0"/>
          <w:numId w:val="34"/>
        </w:numPr>
        <w:spacing w:line="240" w:lineRule="auto"/>
        <w:rPr>
          <w:sz w:val="24"/>
          <w:lang w:val="sv-SE" w:eastAsia="en-GB" w:bidi="en-GB"/>
        </w:rPr>
      </w:pPr>
      <w:r w:rsidRPr="00225630">
        <w:rPr>
          <w:sz w:val="24"/>
          <w:lang w:val="sv-SE" w:eastAsia="en-GB" w:bidi="en-GB"/>
        </w:rPr>
        <w:t>Faisceau de tuyaux amélioré et plus flexible entre la pelle et le porte-outil.</w:t>
      </w:r>
    </w:p>
    <w:p w14:paraId="66294E37" w14:textId="77777777" w:rsidR="00225630" w:rsidRPr="00225630" w:rsidRDefault="00225630" w:rsidP="00DD5459">
      <w:pPr>
        <w:pStyle w:val="Brdtextmedindrag"/>
        <w:spacing w:line="240" w:lineRule="auto"/>
        <w:rPr>
          <w:sz w:val="24"/>
          <w:lang w:val="sv-SE" w:eastAsia="en-GB" w:bidi="en-GB"/>
        </w:rPr>
      </w:pPr>
    </w:p>
    <w:p w14:paraId="0E047C9F" w14:textId="77777777" w:rsidR="006705CC" w:rsidRDefault="006705CC" w:rsidP="00DD5459">
      <w:pPr>
        <w:pStyle w:val="Brdtextmedindrag"/>
        <w:spacing w:line="240" w:lineRule="auto"/>
        <w:ind w:firstLine="0"/>
        <w:rPr>
          <w:sz w:val="24"/>
          <w:lang w:val="sv-SE" w:eastAsia="en-GB" w:bidi="en-GB"/>
        </w:rPr>
      </w:pPr>
    </w:p>
    <w:p w14:paraId="047A72EA" w14:textId="081CE7AA" w:rsidR="004C36B7" w:rsidRDefault="00225630" w:rsidP="00DD5459">
      <w:pPr>
        <w:pStyle w:val="Brdtextmedindrag"/>
        <w:spacing w:line="240" w:lineRule="auto"/>
        <w:ind w:firstLine="0"/>
        <w:rPr>
          <w:color w:val="FF0000"/>
          <w:sz w:val="20"/>
          <w:szCs w:val="20"/>
          <w:lang w:val="sv-SE" w:eastAsia="en-GB" w:bidi="en-GB"/>
        </w:rPr>
      </w:pPr>
      <w:hyperlink r:id="rId10" w:history="1">
        <w:r w:rsidRPr="003C0B09">
          <w:rPr>
            <w:rStyle w:val="Hyperlnk"/>
            <w:sz w:val="24"/>
            <w:lang w:val="sv-SE" w:eastAsia="en-GB" w:bidi="en-GB"/>
          </w:rPr>
          <w:t xml:space="preserve">En savoir plus sur le produit </w:t>
        </w:r>
        <w:r w:rsidR="00634622" w:rsidRPr="003C0B09">
          <w:rPr>
            <w:rStyle w:val="Hyperlnk"/>
            <w:sz w:val="24"/>
            <w:lang w:val="sv-SE" w:eastAsia="en-GB" w:bidi="en-GB"/>
          </w:rPr>
          <w:t>ici</w:t>
        </w:r>
      </w:hyperlink>
      <w:r w:rsidR="00F32987">
        <w:rPr>
          <w:rStyle w:val="Hyperlnk"/>
          <w:sz w:val="24"/>
          <w:lang w:val="sv-SE" w:eastAsia="en-GB" w:bidi="en-GB"/>
        </w:rPr>
        <w:t>.</w:t>
      </w:r>
    </w:p>
    <w:p w14:paraId="2CF24844" w14:textId="77777777" w:rsidR="00DC0A40" w:rsidRDefault="00DC0A40" w:rsidP="007D183B">
      <w:pPr>
        <w:pStyle w:val="Brdtextmedindrag"/>
        <w:ind w:firstLine="0"/>
        <w:rPr>
          <w:color w:val="FF0000"/>
          <w:sz w:val="20"/>
          <w:szCs w:val="20"/>
          <w:lang w:val="sv-SE" w:eastAsia="en-GB" w:bidi="en-GB"/>
        </w:rPr>
      </w:pPr>
    </w:p>
    <w:p w14:paraId="2EA8F7F9" w14:textId="77777777" w:rsidR="00CD5614" w:rsidRDefault="00CD5614" w:rsidP="00123C48">
      <w:pPr>
        <w:spacing w:line="240" w:lineRule="auto"/>
        <w:rPr>
          <w:rFonts w:ascii="Arial" w:eastAsia="Arial" w:hAnsi="Arial" w:cs="Arial"/>
          <w:b/>
          <w:sz w:val="24"/>
          <w:szCs w:val="24"/>
          <w:lang w:val="sv-SE" w:bidi="fr-FR"/>
        </w:rPr>
      </w:pPr>
    </w:p>
    <w:p w14:paraId="75197363" w14:textId="4487F403" w:rsidR="00123C48" w:rsidRPr="00F91182" w:rsidRDefault="00123C48" w:rsidP="00123C48">
      <w:pPr>
        <w:spacing w:line="240" w:lineRule="auto"/>
        <w:rPr>
          <w:rStyle w:val="normaltextrun"/>
          <w:rFonts w:ascii="Arial" w:hAnsi="Arial" w:cs="Arial"/>
          <w:sz w:val="24"/>
          <w:szCs w:val="24"/>
          <w:lang w:val="nl-NL"/>
        </w:rPr>
      </w:pPr>
      <w:r w:rsidRPr="00123C48">
        <w:rPr>
          <w:rFonts w:ascii="Arial" w:eastAsia="Arial" w:hAnsi="Arial" w:cs="Arial"/>
          <w:b/>
          <w:sz w:val="24"/>
          <w:szCs w:val="24"/>
          <w:lang w:val="sv-SE" w:bidi="fr-FR"/>
        </w:rPr>
        <w:lastRenderedPageBreak/>
        <w:t>Pour plus d'informations, veuillez contacter: </w:t>
      </w:r>
      <w:r>
        <w:rPr>
          <w:rFonts w:ascii="Arial" w:hAnsi="Arial" w:cs="Arial"/>
          <w:sz w:val="24"/>
          <w:szCs w:val="24"/>
          <w:lang w:val="nl-NL"/>
        </w:rPr>
        <w:br/>
      </w:r>
      <w:r>
        <w:rPr>
          <w:rFonts w:ascii="Arial" w:hAnsi="Arial" w:cs="Arial"/>
          <w:sz w:val="24"/>
          <w:szCs w:val="24"/>
          <w:lang w:val="nl-NL"/>
        </w:rPr>
        <w:br/>
      </w:r>
      <w:r w:rsidRPr="00791C22">
        <w:rPr>
          <w:rFonts w:ascii="Arial" w:eastAsia="Calibri" w:hAnsi="Arial" w:cs="Arial"/>
          <w:color w:val="000000" w:themeColor="text1"/>
          <w:sz w:val="24"/>
          <w:szCs w:val="24"/>
          <w:lang w:val="fr-FR"/>
        </w:rPr>
        <w:t xml:space="preserve">Martin Engström, Product Manager </w:t>
      </w:r>
      <w:r w:rsidRPr="00791C22">
        <w:rPr>
          <w:rFonts w:ascii="Arial" w:eastAsia="Calibri" w:hAnsi="Arial" w:cs="Arial"/>
          <w:color w:val="000000" w:themeColor="text1"/>
          <w:sz w:val="24"/>
          <w:szCs w:val="24"/>
          <w:lang w:val="fr-FR"/>
        </w:rPr>
        <w:br/>
      </w:r>
      <w:hyperlink r:id="rId11" w:history="1">
        <w:r w:rsidRPr="00791C22">
          <w:rPr>
            <w:rStyle w:val="Hyperlnk"/>
            <w:rFonts w:eastAsia="Calibri" w:cs="Arial"/>
            <w:color w:val="000000" w:themeColor="text1"/>
            <w:sz w:val="24"/>
            <w:szCs w:val="24"/>
            <w:lang w:val="fr-FR"/>
          </w:rPr>
          <w:t>martin.engstrom@engcon.se</w:t>
        </w:r>
      </w:hyperlink>
      <w:r w:rsidRPr="00791C22">
        <w:rPr>
          <w:rFonts w:ascii="Arial" w:eastAsia="Calibri" w:hAnsi="Arial" w:cs="Arial"/>
          <w:color w:val="000000" w:themeColor="text1"/>
          <w:sz w:val="24"/>
          <w:szCs w:val="24"/>
          <w:lang w:val="fr-FR"/>
        </w:rPr>
        <w:br/>
        <w:t xml:space="preserve">+46 [0]70 571 76 61  </w:t>
      </w:r>
      <w:r>
        <w:rPr>
          <w:rFonts w:ascii="Arial" w:hAnsi="Arial" w:cs="Arial"/>
          <w:sz w:val="24"/>
          <w:szCs w:val="24"/>
          <w:lang w:val="nl-NL"/>
        </w:rPr>
        <w:br/>
      </w:r>
      <w:r>
        <w:rPr>
          <w:rFonts w:ascii="Arial" w:hAnsi="Arial" w:cs="Arial"/>
          <w:sz w:val="24"/>
          <w:szCs w:val="24"/>
          <w:lang w:val="nl-NL"/>
        </w:rPr>
        <w:br/>
      </w:r>
      <w:r w:rsidRPr="00791C22">
        <w:rPr>
          <w:rStyle w:val="normaltextrun"/>
          <w:rFonts w:ascii="Arial" w:eastAsia="Times New Roman" w:hAnsi="Arial" w:cs="Arial"/>
          <w:b/>
          <w:bCs/>
          <w:color w:val="000000" w:themeColor="text1"/>
          <w:sz w:val="24"/>
          <w:szCs w:val="24"/>
          <w:lang w:val="fr-FR" w:eastAsia="sv-SE" w:bidi="ar-SA"/>
        </w:rPr>
        <w:t xml:space="preserve">engcon </w:t>
      </w:r>
      <w:r w:rsidRPr="00791C22">
        <w:rPr>
          <w:rStyle w:val="normaltextrun"/>
          <w:rFonts w:ascii="Arial" w:eastAsia="Times New Roman" w:hAnsi="Arial" w:cs="Arial"/>
          <w:color w:val="000000" w:themeColor="text1"/>
          <w:sz w:val="24"/>
          <w:szCs w:val="24"/>
          <w:lang w:val="fr-FR" w:eastAsia="sv-SE" w:bidi="ar-SA"/>
        </w:rPr>
        <w:t>est le premier fournisseur mondial de tiltrotateurs et des outils associés à ceux-ci qui augmentent l’efficacité, la flexibilité, la rentabilité, la sécurité et la durabilité des excavatrices. Avec des connaissances, un engagement et un haut niveau de service, les plus de 400 employés d’engcon assurent le succès de leurs clients. engcon fut fondée en 1990, avec son siège principal à Strömsund en Suède et est présente sur le marché via 14 entreprises de vente locales, tout en ayant établit un réseau de revendeurs dans le monde entier. Le chiffre d’affaires net s’est élevé à environ 1,9 milliard de SEK en 202</w:t>
      </w:r>
      <w:r>
        <w:rPr>
          <w:rStyle w:val="normaltextrun"/>
          <w:rFonts w:ascii="Arial" w:eastAsia="Times New Roman" w:hAnsi="Arial" w:cs="Arial"/>
          <w:color w:val="000000" w:themeColor="text1"/>
          <w:sz w:val="24"/>
          <w:szCs w:val="24"/>
          <w:lang w:val="fr-FR" w:eastAsia="sv-SE" w:bidi="ar-SA"/>
        </w:rPr>
        <w:t>3</w:t>
      </w:r>
      <w:r w:rsidRPr="00791C22">
        <w:rPr>
          <w:rStyle w:val="normaltextrun"/>
          <w:rFonts w:ascii="Arial" w:eastAsia="Times New Roman" w:hAnsi="Arial" w:cs="Arial"/>
          <w:color w:val="000000" w:themeColor="text1"/>
          <w:sz w:val="24"/>
          <w:szCs w:val="24"/>
          <w:lang w:val="fr-FR" w:eastAsia="sv-SE" w:bidi="ar-SA"/>
        </w:rPr>
        <w:t xml:space="preserve">. L’action B d’engcon est cotée au Nasdaq Stockholm. </w:t>
      </w:r>
    </w:p>
    <w:p w14:paraId="62B03A47" w14:textId="6C6C9D3D" w:rsidR="00D47C4F" w:rsidRPr="00774F27" w:rsidRDefault="00123C48" w:rsidP="00123C48">
      <w:pPr>
        <w:spacing w:line="240" w:lineRule="auto"/>
        <w:rPr>
          <w:rFonts w:ascii="Arial Nova Light" w:eastAsia="Calibri" w:hAnsi="Arial Nova Light" w:cs="Arial"/>
          <w:color w:val="434343"/>
          <w:sz w:val="16"/>
          <w:szCs w:val="16"/>
          <w:lang w:val="fr-FR"/>
        </w:rPr>
      </w:pPr>
      <w:r w:rsidRPr="00791C22">
        <w:rPr>
          <w:rStyle w:val="normaltextrun"/>
          <w:rFonts w:ascii="Arial" w:eastAsia="Times New Roman" w:hAnsi="Arial" w:cs="Arial"/>
          <w:color w:val="000000" w:themeColor="text1"/>
          <w:sz w:val="24"/>
          <w:szCs w:val="24"/>
          <w:lang w:val="fr-FR" w:eastAsia="sv-SE" w:bidi="ar-SA"/>
        </w:rPr>
        <w:t xml:space="preserve">Pour plus d’informations, n’hésitez pas à consultez le site: </w:t>
      </w:r>
      <w:hyperlink r:id="rId12" w:history="1">
        <w:r w:rsidRPr="00BE1C17">
          <w:rPr>
            <w:rStyle w:val="Hyperlnk"/>
            <w:rFonts w:eastAsia="Times New Roman" w:cs="Arial"/>
            <w:b/>
            <w:bCs/>
            <w:color w:val="000000" w:themeColor="text1"/>
            <w:sz w:val="24"/>
            <w:szCs w:val="24"/>
            <w:lang w:val="fr-FR" w:eastAsia="sv-SE" w:bidi="ar-SA"/>
          </w:rPr>
          <w:t>www.engcon.com</w:t>
        </w:r>
      </w:hyperlink>
    </w:p>
    <w:sectPr w:rsidR="00D47C4F" w:rsidRPr="00774F27" w:rsidSect="00F21A0A">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81BE8" w14:textId="77777777" w:rsidR="002F7E52" w:rsidRDefault="002F7E52">
      <w:pPr>
        <w:spacing w:line="240" w:lineRule="auto"/>
      </w:pPr>
      <w:r>
        <w:separator/>
      </w:r>
    </w:p>
  </w:endnote>
  <w:endnote w:type="continuationSeparator" w:id="0">
    <w:p w14:paraId="00EA947B" w14:textId="77777777" w:rsidR="002F7E52" w:rsidRDefault="002F7E52">
      <w:pPr>
        <w:spacing w:line="240" w:lineRule="auto"/>
      </w:pPr>
      <w:r>
        <w:continuationSeparator/>
      </w:r>
    </w:p>
  </w:endnote>
  <w:endnote w:type="continuationNotice" w:id="1">
    <w:p w14:paraId="676D89BD" w14:textId="77777777" w:rsidR="002F7E52" w:rsidRDefault="002F7E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3FEE6A" w14:textId="77777777" w:rsidR="002F7E52" w:rsidRDefault="002F7E52">
      <w:pPr>
        <w:spacing w:line="240" w:lineRule="auto"/>
      </w:pPr>
      <w:r>
        <w:separator/>
      </w:r>
    </w:p>
  </w:footnote>
  <w:footnote w:type="continuationSeparator" w:id="0">
    <w:p w14:paraId="59884FEF" w14:textId="77777777" w:rsidR="002F7E52" w:rsidRDefault="002F7E52">
      <w:pPr>
        <w:spacing w:line="240" w:lineRule="auto"/>
      </w:pPr>
      <w:r>
        <w:continuationSeparator/>
      </w:r>
    </w:p>
  </w:footnote>
  <w:footnote w:type="continuationNotice" w:id="1">
    <w:p w14:paraId="15F5C296" w14:textId="77777777" w:rsidR="002F7E52" w:rsidRDefault="002F7E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3E9308C"/>
    <w:multiLevelType w:val="hybridMultilevel"/>
    <w:tmpl w:val="1BB8DADA"/>
    <w:lvl w:ilvl="0" w:tplc="5980E5D0">
      <w:start w:val="26"/>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5"/>
  </w:num>
  <w:num w:numId="13" w16cid:durableId="1610505267">
    <w:abstractNumId w:val="12"/>
  </w:num>
  <w:num w:numId="14" w16cid:durableId="763572538">
    <w:abstractNumId w:val="14"/>
  </w:num>
  <w:num w:numId="15" w16cid:durableId="2072848992">
    <w:abstractNumId w:val="13"/>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16177612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C48"/>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25630"/>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2F1804"/>
    <w:rsid w:val="002F7E52"/>
    <w:rsid w:val="00300ABA"/>
    <w:rsid w:val="0030149F"/>
    <w:rsid w:val="00305853"/>
    <w:rsid w:val="00305F4E"/>
    <w:rsid w:val="00313D95"/>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0B09"/>
    <w:rsid w:val="003C1B1E"/>
    <w:rsid w:val="003C27C6"/>
    <w:rsid w:val="003C4999"/>
    <w:rsid w:val="003C75F0"/>
    <w:rsid w:val="003C76BF"/>
    <w:rsid w:val="003D1641"/>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95E66"/>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159C"/>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34622"/>
    <w:rsid w:val="0063530E"/>
    <w:rsid w:val="006705CC"/>
    <w:rsid w:val="00674BD5"/>
    <w:rsid w:val="006758D0"/>
    <w:rsid w:val="00675C5F"/>
    <w:rsid w:val="00680566"/>
    <w:rsid w:val="0068551F"/>
    <w:rsid w:val="00694AAC"/>
    <w:rsid w:val="00694B2F"/>
    <w:rsid w:val="0069753D"/>
    <w:rsid w:val="006A01C6"/>
    <w:rsid w:val="006A6D9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74F27"/>
    <w:rsid w:val="0078101F"/>
    <w:rsid w:val="00781E0B"/>
    <w:rsid w:val="00785E33"/>
    <w:rsid w:val="007928C1"/>
    <w:rsid w:val="00793369"/>
    <w:rsid w:val="007A6F9A"/>
    <w:rsid w:val="007A7825"/>
    <w:rsid w:val="007C1F4C"/>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66EC2"/>
    <w:rsid w:val="00890731"/>
    <w:rsid w:val="008916F2"/>
    <w:rsid w:val="00896371"/>
    <w:rsid w:val="00897D24"/>
    <w:rsid w:val="008A0593"/>
    <w:rsid w:val="008A2350"/>
    <w:rsid w:val="008A3A53"/>
    <w:rsid w:val="008A71EB"/>
    <w:rsid w:val="008D7687"/>
    <w:rsid w:val="008E0325"/>
    <w:rsid w:val="008E35C2"/>
    <w:rsid w:val="008F1874"/>
    <w:rsid w:val="008F2172"/>
    <w:rsid w:val="00900D3F"/>
    <w:rsid w:val="00905681"/>
    <w:rsid w:val="00913822"/>
    <w:rsid w:val="00920ED5"/>
    <w:rsid w:val="00940004"/>
    <w:rsid w:val="009521A6"/>
    <w:rsid w:val="00960795"/>
    <w:rsid w:val="009622CF"/>
    <w:rsid w:val="00962330"/>
    <w:rsid w:val="00971E35"/>
    <w:rsid w:val="00972D77"/>
    <w:rsid w:val="00977BCA"/>
    <w:rsid w:val="0098484C"/>
    <w:rsid w:val="00995B83"/>
    <w:rsid w:val="00997864"/>
    <w:rsid w:val="009A46F2"/>
    <w:rsid w:val="009B57A2"/>
    <w:rsid w:val="009C4E66"/>
    <w:rsid w:val="009D34D4"/>
    <w:rsid w:val="009D6F72"/>
    <w:rsid w:val="009D78B4"/>
    <w:rsid w:val="009E6526"/>
    <w:rsid w:val="009E7416"/>
    <w:rsid w:val="009F248C"/>
    <w:rsid w:val="009F337D"/>
    <w:rsid w:val="009F38CA"/>
    <w:rsid w:val="009F4A76"/>
    <w:rsid w:val="009F67CF"/>
    <w:rsid w:val="00A04305"/>
    <w:rsid w:val="00A04B17"/>
    <w:rsid w:val="00A1190F"/>
    <w:rsid w:val="00A13BF7"/>
    <w:rsid w:val="00A2096A"/>
    <w:rsid w:val="00A32297"/>
    <w:rsid w:val="00A32D9A"/>
    <w:rsid w:val="00A33761"/>
    <w:rsid w:val="00A3429A"/>
    <w:rsid w:val="00A37758"/>
    <w:rsid w:val="00A40811"/>
    <w:rsid w:val="00A44143"/>
    <w:rsid w:val="00A45589"/>
    <w:rsid w:val="00A52201"/>
    <w:rsid w:val="00A661BB"/>
    <w:rsid w:val="00A70EC5"/>
    <w:rsid w:val="00A80495"/>
    <w:rsid w:val="00A86CB3"/>
    <w:rsid w:val="00A9015D"/>
    <w:rsid w:val="00A92E6D"/>
    <w:rsid w:val="00AB2156"/>
    <w:rsid w:val="00AB2A2F"/>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D5614"/>
    <w:rsid w:val="00CE7CE5"/>
    <w:rsid w:val="00CF68F3"/>
    <w:rsid w:val="00D1219D"/>
    <w:rsid w:val="00D17ECB"/>
    <w:rsid w:val="00D24AFB"/>
    <w:rsid w:val="00D349F5"/>
    <w:rsid w:val="00D43A12"/>
    <w:rsid w:val="00D44CFB"/>
    <w:rsid w:val="00D44D5D"/>
    <w:rsid w:val="00D47C4F"/>
    <w:rsid w:val="00D53ABE"/>
    <w:rsid w:val="00D60C1E"/>
    <w:rsid w:val="00D709B1"/>
    <w:rsid w:val="00D76DF9"/>
    <w:rsid w:val="00D804AF"/>
    <w:rsid w:val="00D819A8"/>
    <w:rsid w:val="00D81A5A"/>
    <w:rsid w:val="00D921B1"/>
    <w:rsid w:val="00D95262"/>
    <w:rsid w:val="00DA1F90"/>
    <w:rsid w:val="00DB36A8"/>
    <w:rsid w:val="00DC0A40"/>
    <w:rsid w:val="00DC5FC4"/>
    <w:rsid w:val="00DD366C"/>
    <w:rsid w:val="00DD5459"/>
    <w:rsid w:val="00DE2ECF"/>
    <w:rsid w:val="00DE4DD1"/>
    <w:rsid w:val="00DE6A00"/>
    <w:rsid w:val="00E12471"/>
    <w:rsid w:val="00E16CE1"/>
    <w:rsid w:val="00E22FBD"/>
    <w:rsid w:val="00E309FF"/>
    <w:rsid w:val="00E31597"/>
    <w:rsid w:val="00E64A8E"/>
    <w:rsid w:val="00E65DCD"/>
    <w:rsid w:val="00E66BAF"/>
    <w:rsid w:val="00EA1D67"/>
    <w:rsid w:val="00EB1923"/>
    <w:rsid w:val="00EB3FCE"/>
    <w:rsid w:val="00EC5207"/>
    <w:rsid w:val="00EC733A"/>
    <w:rsid w:val="00ED0155"/>
    <w:rsid w:val="00ED076F"/>
    <w:rsid w:val="00EE1DEA"/>
    <w:rsid w:val="00EE62CF"/>
    <w:rsid w:val="00EF42DB"/>
    <w:rsid w:val="00F003D2"/>
    <w:rsid w:val="00F10239"/>
    <w:rsid w:val="00F21A0A"/>
    <w:rsid w:val="00F2226D"/>
    <w:rsid w:val="00F22EA5"/>
    <w:rsid w:val="00F2425C"/>
    <w:rsid w:val="00F24863"/>
    <w:rsid w:val="00F25893"/>
    <w:rsid w:val="00F32971"/>
    <w:rsid w:val="00F32987"/>
    <w:rsid w:val="00F46011"/>
    <w:rsid w:val="00F500BD"/>
    <w:rsid w:val="00F53DC1"/>
    <w:rsid w:val="00F62938"/>
    <w:rsid w:val="00F772BE"/>
    <w:rsid w:val="00F80BA1"/>
    <w:rsid w:val="00F90C4E"/>
    <w:rsid w:val="00F9419B"/>
    <w:rsid w:val="00FA6B42"/>
    <w:rsid w:val="00FB19FA"/>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character" w:customStyle="1" w:styleId="normaltextrun">
    <w:name w:val="normaltextrun"/>
    <w:basedOn w:val="Standardstycketeckensnitt"/>
    <w:rsid w:val="009F6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gco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in.engstrom@engcon.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ngcon.com/fr_be/attaches-rapides/automatique-avec-bloc-ec-oil.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CE48B455-E207-43F1-B0A2-9CB111CD1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2</TotalTime>
  <Pages>2</Pages>
  <Words>497</Words>
  <Characters>2639</Characters>
  <Application>Microsoft Office Word</Application>
  <DocSecurity>0</DocSecurity>
  <Lines>21</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3130</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Isabelle Wallin</cp:lastModifiedBy>
  <cp:revision>6</cp:revision>
  <cp:lastPrinted>2023-10-26T09:17:00Z</cp:lastPrinted>
  <dcterms:created xsi:type="dcterms:W3CDTF">2024-09-24T07:24:00Z</dcterms:created>
  <dcterms:modified xsi:type="dcterms:W3CDTF">2024-09-30T08:56:00Z</dcterms:modified>
</cp:coreProperties>
</file>