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9F" w:rsidRDefault="00907ACF" w:rsidP="00513935">
      <w:pPr>
        <w:keepNext/>
        <w:spacing w:line="360" w:lineRule="auto"/>
        <w:outlineLvl w:val="1"/>
        <w:rPr>
          <w:rFonts w:ascii="Helvetica" w:eastAsia="Times New Roman" w:hAnsi="Helvetica" w:cs="Helvetica"/>
          <w:b/>
          <w:sz w:val="22"/>
          <w:szCs w:val="22"/>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5612DA15" wp14:editId="2C45400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5B0342" w:rsidRPr="005B0342">
        <w:rPr>
          <w:rFonts w:ascii="Helvetica" w:eastAsia="Times New Roman" w:hAnsi="Helvetica" w:cs="Helvetica"/>
          <w:b/>
          <w:sz w:val="22"/>
          <w:szCs w:val="22"/>
        </w:rPr>
        <w:t>Controller for building infrastructure</w:t>
      </w:r>
    </w:p>
    <w:p w:rsidR="005B0342" w:rsidRDefault="005B0342" w:rsidP="00CC289F">
      <w:pPr>
        <w:spacing w:line="360" w:lineRule="auto"/>
        <w:ind w:right="2835"/>
        <w:rPr>
          <w:rFonts w:ascii="Helvetica" w:eastAsia="Times New Roman" w:hAnsi="Helvetica" w:cs="Helvetica"/>
          <w:b/>
          <w:sz w:val="22"/>
          <w:szCs w:val="22"/>
        </w:rPr>
      </w:pPr>
    </w:p>
    <w:p w:rsidR="005B0342" w:rsidRPr="00513935" w:rsidRDefault="005B0342" w:rsidP="005B0342">
      <w:pPr>
        <w:spacing w:line="360" w:lineRule="auto"/>
        <w:ind w:right="2835"/>
        <w:rPr>
          <w:rFonts w:ascii="Helvetica" w:eastAsia="Times New Roman" w:hAnsi="Helvetica" w:cs="Helvetica"/>
        </w:rPr>
      </w:pPr>
      <w:r w:rsidRPr="00513935">
        <w:rPr>
          <w:rFonts w:ascii="Helvetica" w:eastAsia="Times New Roman" w:hAnsi="Helvetica" w:cs="Helvetica"/>
        </w:rPr>
        <w:t xml:space="preserve">The ILC 2050 BI </w:t>
      </w:r>
      <w:proofErr w:type="spellStart"/>
      <w:r w:rsidRPr="00513935">
        <w:rPr>
          <w:rFonts w:ascii="Helvetica" w:eastAsia="Times New Roman" w:hAnsi="Helvetica" w:cs="Helvetica"/>
        </w:rPr>
        <w:t>IoT</w:t>
      </w:r>
      <w:proofErr w:type="spellEnd"/>
      <w:r w:rsidRPr="00513935">
        <w:rPr>
          <w:rFonts w:ascii="Helvetica" w:eastAsia="Times New Roman" w:hAnsi="Helvetica" w:cs="Helvetica"/>
        </w:rPr>
        <w:t xml:space="preserve"> controller from Phoenix Contact can be used to automate different subsections in building infrastructure, data </w:t>
      </w:r>
      <w:r w:rsidR="00513935" w:rsidRPr="00513935">
        <w:rPr>
          <w:rFonts w:ascii="Helvetica" w:eastAsia="Times New Roman" w:hAnsi="Helvetica" w:cs="Helvetica"/>
        </w:rPr>
        <w:t>centres</w:t>
      </w:r>
      <w:bookmarkStart w:id="1" w:name="_GoBack"/>
      <w:bookmarkEnd w:id="1"/>
      <w:r w:rsidRPr="00513935">
        <w:rPr>
          <w:rFonts w:ascii="Helvetica" w:eastAsia="Times New Roman" w:hAnsi="Helvetica" w:cs="Helvetica"/>
        </w:rPr>
        <w:t xml:space="preserve">, and distributed properties. The controller offers a variety of interfaces and supports various protocols. Through standardization of various data types, the integrated </w:t>
      </w:r>
      <w:proofErr w:type="spellStart"/>
      <w:r w:rsidRPr="00513935">
        <w:rPr>
          <w:rFonts w:ascii="Helvetica" w:eastAsia="Times New Roman" w:hAnsi="Helvetica" w:cs="Helvetica"/>
        </w:rPr>
        <w:t>IoT</w:t>
      </w:r>
      <w:proofErr w:type="spellEnd"/>
      <w:r w:rsidRPr="00513935">
        <w:rPr>
          <w:rFonts w:ascii="Helvetica" w:eastAsia="Times New Roman" w:hAnsi="Helvetica" w:cs="Helvetica"/>
        </w:rPr>
        <w:t xml:space="preserve"> framework enables </w:t>
      </w:r>
      <w:proofErr w:type="spellStart"/>
      <w:r w:rsidRPr="00513935">
        <w:rPr>
          <w:rFonts w:ascii="Helvetica" w:eastAsia="Times New Roman" w:hAnsi="Helvetica" w:cs="Helvetica"/>
        </w:rPr>
        <w:t>IoT</w:t>
      </w:r>
      <w:proofErr w:type="spellEnd"/>
      <w:r w:rsidRPr="00513935">
        <w:rPr>
          <w:rFonts w:ascii="Helvetica" w:eastAsia="Times New Roman" w:hAnsi="Helvetica" w:cs="Helvetica"/>
        </w:rPr>
        <w:t>-based automation of processes and management services, which go beyond a building management system.</w:t>
      </w:r>
    </w:p>
    <w:p w:rsidR="005B0342" w:rsidRPr="00513935" w:rsidRDefault="005B0342" w:rsidP="005B0342">
      <w:pPr>
        <w:spacing w:line="360" w:lineRule="auto"/>
        <w:ind w:right="2835"/>
        <w:rPr>
          <w:rFonts w:ascii="Helvetica" w:eastAsia="Times New Roman" w:hAnsi="Helvetica" w:cs="Helvetica"/>
        </w:rPr>
      </w:pPr>
    </w:p>
    <w:p w:rsidR="005B0342" w:rsidRPr="00513935" w:rsidRDefault="005B0342" w:rsidP="005B0342">
      <w:pPr>
        <w:spacing w:line="360" w:lineRule="auto"/>
        <w:ind w:right="2835"/>
        <w:rPr>
          <w:rFonts w:ascii="Helvetica" w:eastAsia="Times New Roman" w:hAnsi="Helvetica" w:cs="Helvetica"/>
        </w:rPr>
      </w:pPr>
      <w:r w:rsidRPr="00513935">
        <w:rPr>
          <w:rFonts w:ascii="Helvetica" w:eastAsia="Times New Roman" w:hAnsi="Helvetica" w:cs="Helvetica"/>
        </w:rPr>
        <w:t>In this way, various sensors and actuators can be easily connected, regardless of the manufacturer and communication protocol, and data points, in terms of Industr</w:t>
      </w:r>
      <w:r w:rsidR="00513935" w:rsidRPr="00513935">
        <w:rPr>
          <w:rFonts w:ascii="Helvetica" w:eastAsia="Times New Roman" w:hAnsi="Helvetica" w:cs="Helvetica"/>
        </w:rPr>
        <w:t>y</w:t>
      </w:r>
      <w:r w:rsidRPr="00513935">
        <w:rPr>
          <w:rFonts w:ascii="Helvetica" w:eastAsia="Times New Roman" w:hAnsi="Helvetica" w:cs="Helvetica"/>
        </w:rPr>
        <w:t xml:space="preserve"> 4.0, can be turned into universal information objects. With the portfolio of modular Inline I/O systems from Phoenix Contact, the functions of the </w:t>
      </w:r>
      <w:proofErr w:type="spellStart"/>
      <w:r w:rsidRPr="00513935">
        <w:rPr>
          <w:rFonts w:ascii="Helvetica" w:eastAsia="Times New Roman" w:hAnsi="Helvetica" w:cs="Helvetica"/>
        </w:rPr>
        <w:t>IoT</w:t>
      </w:r>
      <w:proofErr w:type="spellEnd"/>
      <w:r w:rsidRPr="00513935">
        <w:rPr>
          <w:rFonts w:ascii="Helvetica" w:eastAsia="Times New Roman" w:hAnsi="Helvetica" w:cs="Helvetica"/>
        </w:rPr>
        <w:t xml:space="preserve"> controller can be adapted to suit the application in question.</w:t>
      </w:r>
    </w:p>
    <w:p w:rsidR="005B0342" w:rsidRPr="00513935" w:rsidRDefault="005B0342" w:rsidP="005B0342">
      <w:pPr>
        <w:spacing w:line="360" w:lineRule="auto"/>
        <w:ind w:right="2835"/>
        <w:rPr>
          <w:rFonts w:ascii="Helvetica" w:eastAsia="Times New Roman" w:hAnsi="Helvetica" w:cs="Helvetica"/>
        </w:rPr>
      </w:pPr>
    </w:p>
    <w:p w:rsidR="007C01FB" w:rsidRPr="005B0342" w:rsidRDefault="005B0342" w:rsidP="005B0342">
      <w:pPr>
        <w:spacing w:line="360" w:lineRule="auto"/>
        <w:ind w:right="2835"/>
        <w:rPr>
          <w:rFonts w:ascii="Helvetica" w:hAnsi="Helvetica" w:cs="Helvetica"/>
          <w:b/>
          <w:lang w:val="en-US"/>
        </w:rPr>
      </w:pPr>
      <w:r w:rsidRPr="00513935">
        <w:rPr>
          <w:rFonts w:ascii="Helvetica" w:eastAsia="Times New Roman" w:hAnsi="Helvetica" w:cs="Helvetica"/>
        </w:rPr>
        <w:t xml:space="preserve">The </w:t>
      </w:r>
      <w:proofErr w:type="spellStart"/>
      <w:r w:rsidRPr="00513935">
        <w:rPr>
          <w:rFonts w:ascii="Helvetica" w:eastAsia="Times New Roman" w:hAnsi="Helvetica" w:cs="Helvetica"/>
        </w:rPr>
        <w:t>IoT</w:t>
      </w:r>
      <w:proofErr w:type="spellEnd"/>
      <w:r w:rsidRPr="00513935">
        <w:rPr>
          <w:rFonts w:ascii="Helvetica" w:eastAsia="Times New Roman" w:hAnsi="Helvetica" w:cs="Helvetica"/>
        </w:rPr>
        <w:t xml:space="preserve"> Framework includes numerous communication drivers for connecting different field level systems. The connected devices and data are standardized and then are available in the overall system. With Supervisor, a higher-level, PC-based environment for visualization and configuration can be created. This means stations can be efficiently configured across locations. Thanks to the flexible license model, all licenses can be expanded as needed at any time</w:t>
      </w:r>
      <w:r w:rsidRPr="005B0342">
        <w:rPr>
          <w:rFonts w:ascii="Helvetica" w:eastAsia="Times New Roman" w:hAnsi="Helvetica" w:cs="Helvetica"/>
          <w:lang w:val="en-US"/>
        </w:rPr>
        <w:t>.</w:t>
      </w:r>
    </w:p>
    <w:p w:rsidR="00513935" w:rsidRDefault="00513935" w:rsidP="005B0342">
      <w:pPr>
        <w:spacing w:line="360" w:lineRule="auto"/>
        <w:rPr>
          <w:rFonts w:ascii="Helvetica" w:hAnsi="Helvetica"/>
          <w:b/>
        </w:rPr>
      </w:pPr>
    </w:p>
    <w:p w:rsidR="00513935" w:rsidRDefault="00513935" w:rsidP="005B0342">
      <w:pPr>
        <w:spacing w:line="360" w:lineRule="auto"/>
        <w:rPr>
          <w:rFonts w:ascii="Helvetica" w:hAnsi="Helvetica"/>
          <w:b/>
        </w:rPr>
      </w:pPr>
      <w:r>
        <w:rPr>
          <w:rFonts w:ascii="Helvetica" w:hAnsi="Helvetica"/>
          <w:b/>
        </w:rPr>
        <w:t>ENDS</w:t>
      </w:r>
    </w:p>
    <w:p w:rsidR="00513935" w:rsidRDefault="00513935" w:rsidP="005B0342">
      <w:pPr>
        <w:spacing w:line="360" w:lineRule="auto"/>
        <w:rPr>
          <w:rFonts w:ascii="Helvetica" w:hAnsi="Helvetica"/>
          <w:b/>
        </w:rPr>
      </w:pPr>
    </w:p>
    <w:p w:rsidR="00513935" w:rsidRDefault="00513935" w:rsidP="005B0342">
      <w:pPr>
        <w:spacing w:line="360" w:lineRule="auto"/>
        <w:rPr>
          <w:rFonts w:ascii="Helvetica" w:hAnsi="Helvetica"/>
          <w:b/>
        </w:rPr>
      </w:pPr>
      <w:r>
        <w:rPr>
          <w:rFonts w:ascii="Helvetica" w:hAnsi="Helvetica"/>
          <w:b/>
        </w:rPr>
        <w:t>February 2017</w:t>
      </w:r>
    </w:p>
    <w:p w:rsidR="00513935" w:rsidRDefault="00513935" w:rsidP="005B0342">
      <w:pPr>
        <w:spacing w:line="360" w:lineRule="auto"/>
        <w:rPr>
          <w:rFonts w:ascii="Helvetica" w:hAnsi="Helvetica"/>
          <w:b/>
        </w:rPr>
      </w:pPr>
    </w:p>
    <w:p w:rsidR="005C67CD" w:rsidRDefault="00513935" w:rsidP="005B0342">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1E27AB">
        <w:rPr>
          <w:rFonts w:ascii="Helvetica" w:hAnsi="Helvetica"/>
          <w:b/>
        </w:rPr>
        <w:t>1</w:t>
      </w:r>
      <w:r w:rsidR="00CC289F">
        <w:rPr>
          <w:rFonts w:ascii="Helvetica" w:hAnsi="Helvetica"/>
          <w:b/>
        </w:rPr>
        <w:t>3</w:t>
      </w:r>
      <w:r>
        <w:rPr>
          <w:rFonts w:ascii="Helvetica" w:hAnsi="Helvetica"/>
          <w:b/>
        </w:rPr>
        <w:t>GB</w:t>
      </w:r>
    </w:p>
    <w:p w:rsidR="00513935" w:rsidRDefault="00513935" w:rsidP="005B0342">
      <w:pPr>
        <w:spacing w:line="360" w:lineRule="auto"/>
        <w:rPr>
          <w:rFonts w:ascii="Helvetica" w:hAnsi="Helvetica"/>
          <w:lang w:eastAsia="ja-JP"/>
        </w:rPr>
      </w:pPr>
    </w:p>
    <w:p w:rsidR="00513935" w:rsidRDefault="00513935" w:rsidP="00513935">
      <w:pPr>
        <w:rPr>
          <w:rFonts w:ascii="Arial" w:hAnsi="Arial" w:cs="Arial"/>
        </w:rPr>
      </w:pPr>
      <w:r>
        <w:rPr>
          <w:rFonts w:ascii="Arial" w:hAnsi="Arial" w:cs="Arial"/>
        </w:rPr>
        <w:t>Phoenix Contact Ltd</w:t>
      </w:r>
    </w:p>
    <w:p w:rsidR="00513935" w:rsidRDefault="00513935" w:rsidP="00513935">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513935" w:rsidRDefault="00513935" w:rsidP="00513935">
      <w:pPr>
        <w:rPr>
          <w:rFonts w:ascii="Arial" w:hAnsi="Arial" w:cs="Arial"/>
        </w:rPr>
      </w:pPr>
      <w:r>
        <w:rPr>
          <w:rFonts w:ascii="Arial" w:hAnsi="Arial" w:cs="Arial"/>
        </w:rPr>
        <w:t>Telford</w:t>
      </w:r>
    </w:p>
    <w:p w:rsidR="00513935" w:rsidRDefault="00513935" w:rsidP="00513935">
      <w:pPr>
        <w:rPr>
          <w:rFonts w:ascii="Arial" w:hAnsi="Arial" w:cs="Arial"/>
        </w:rPr>
      </w:pPr>
      <w:r>
        <w:rPr>
          <w:rFonts w:ascii="Arial" w:hAnsi="Arial" w:cs="Arial"/>
        </w:rPr>
        <w:t>Shropshire</w:t>
      </w:r>
    </w:p>
    <w:p w:rsidR="00513935" w:rsidRDefault="00513935" w:rsidP="00513935">
      <w:pPr>
        <w:rPr>
          <w:rFonts w:ascii="Arial" w:hAnsi="Arial" w:cs="Arial"/>
        </w:rPr>
      </w:pPr>
      <w:r>
        <w:rPr>
          <w:rFonts w:ascii="Arial" w:hAnsi="Arial" w:cs="Arial"/>
        </w:rPr>
        <w:t>TF7 4PG</w:t>
      </w:r>
    </w:p>
    <w:p w:rsidR="00513935" w:rsidRDefault="00513935" w:rsidP="00513935">
      <w:pPr>
        <w:rPr>
          <w:rFonts w:ascii="Arial" w:hAnsi="Arial" w:cs="Arial"/>
        </w:rPr>
      </w:pPr>
      <w:r>
        <w:rPr>
          <w:rFonts w:ascii="Arial" w:hAnsi="Arial" w:cs="Arial"/>
        </w:rPr>
        <w:t>Tel: 0845 881 2222</w:t>
      </w:r>
    </w:p>
    <w:p w:rsidR="00513935" w:rsidRDefault="00513935" w:rsidP="00513935">
      <w:pPr>
        <w:rPr>
          <w:rFonts w:ascii="Arial" w:hAnsi="Arial" w:cs="Arial"/>
        </w:rPr>
      </w:pPr>
      <w:r>
        <w:rPr>
          <w:rFonts w:ascii="Arial" w:hAnsi="Arial" w:cs="Arial"/>
        </w:rPr>
        <w:t>Fax: 0845 881 2211</w:t>
      </w:r>
    </w:p>
    <w:p w:rsidR="00513935" w:rsidRDefault="00513935" w:rsidP="00513935">
      <w:pPr>
        <w:rPr>
          <w:rFonts w:ascii="Arial" w:hAnsi="Arial" w:cs="Arial"/>
        </w:rPr>
      </w:pPr>
      <w:hyperlink r:id="rId10" w:history="1">
        <w:r>
          <w:rPr>
            <w:rStyle w:val="Hyperlink"/>
            <w:rFonts w:ascii="Arial" w:hAnsi="Arial" w:cs="Arial"/>
          </w:rPr>
          <w:t>www.phoenixcontact.co.uk</w:t>
        </w:r>
      </w:hyperlink>
    </w:p>
    <w:p w:rsidR="00513935" w:rsidRDefault="00513935" w:rsidP="00513935">
      <w:pPr>
        <w:rPr>
          <w:rFonts w:ascii="Arial" w:hAnsi="Arial" w:cs="Arial"/>
        </w:rPr>
      </w:pPr>
      <w:hyperlink r:id="rId11" w:history="1">
        <w:r>
          <w:rPr>
            <w:rStyle w:val="Hyperlink"/>
            <w:rFonts w:ascii="Arial" w:hAnsi="Arial" w:cs="Arial"/>
          </w:rPr>
          <w:t>info@phoenixcontact.co.uk</w:t>
        </w:r>
      </w:hyperlink>
    </w:p>
    <w:p w:rsidR="00513935" w:rsidRDefault="00513935" w:rsidP="00513935">
      <w:pPr>
        <w:rPr>
          <w:rFonts w:ascii="Arial" w:hAnsi="Arial" w:cs="Arial"/>
        </w:rPr>
      </w:pPr>
    </w:p>
    <w:p w:rsidR="00513935" w:rsidRDefault="00513935" w:rsidP="00513935">
      <w:pPr>
        <w:rPr>
          <w:rFonts w:ascii="Arial" w:hAnsi="Arial" w:cs="Arial"/>
          <w:b/>
        </w:rPr>
      </w:pPr>
      <w:r>
        <w:rPr>
          <w:rFonts w:ascii="Arial" w:hAnsi="Arial" w:cs="Arial"/>
          <w:b/>
        </w:rPr>
        <w:lastRenderedPageBreak/>
        <w:t>For news updates from Phoenix Contact visit:</w:t>
      </w:r>
    </w:p>
    <w:p w:rsidR="00513935" w:rsidRDefault="00513935" w:rsidP="00513935">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513935" w:rsidRDefault="00513935" w:rsidP="00513935">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513935" w:rsidRDefault="00513935" w:rsidP="00513935">
      <w:pPr>
        <w:rPr>
          <w:rFonts w:ascii="Arial" w:hAnsi="Arial" w:cs="Arial"/>
        </w:rPr>
      </w:pPr>
      <w:r>
        <w:rPr>
          <w:rFonts w:ascii="Arial" w:hAnsi="Arial" w:cs="Arial"/>
          <w:b/>
        </w:rPr>
        <w:t>YouTube</w:t>
      </w:r>
      <w:r>
        <w:rPr>
          <w:rFonts w:ascii="Arial" w:hAnsi="Arial" w:cs="Arial"/>
        </w:rPr>
        <w:t xml:space="preserve"> – Phoenix Contact UK</w:t>
      </w:r>
    </w:p>
    <w:p w:rsidR="00513935" w:rsidRDefault="00513935" w:rsidP="00513935">
      <w:pPr>
        <w:rPr>
          <w:rFonts w:ascii="Arial" w:hAnsi="Arial" w:cs="Arial"/>
        </w:rPr>
      </w:pPr>
      <w:r>
        <w:rPr>
          <w:rFonts w:ascii="Arial" w:hAnsi="Arial" w:cs="Arial"/>
          <w:b/>
        </w:rPr>
        <w:t>Blog</w:t>
      </w:r>
      <w:r>
        <w:rPr>
          <w:rFonts w:ascii="Arial" w:hAnsi="Arial" w:cs="Arial"/>
        </w:rPr>
        <w:t xml:space="preserve"> – www.phoenixcontact.co.uk/blog</w:t>
      </w:r>
    </w:p>
    <w:p w:rsidR="00513935" w:rsidRDefault="00513935" w:rsidP="00513935">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513935" w:rsidRDefault="00513935" w:rsidP="00513935">
      <w:pPr>
        <w:rPr>
          <w:rFonts w:ascii="Arial" w:hAnsi="Arial" w:cs="Arial"/>
          <w:sz w:val="24"/>
        </w:rPr>
      </w:pPr>
    </w:p>
    <w:sectPr w:rsidR="00513935">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935" w:rsidRDefault="00513935" w:rsidP="00513935">
    <w:pPr>
      <w:rPr>
        <w:rFonts w:ascii="Arial" w:hAnsi="Arial" w:cs="Arial"/>
      </w:rPr>
    </w:pPr>
    <w:r>
      <w:rPr>
        <w:rFonts w:ascii="Arial" w:hAnsi="Arial" w:cs="Arial"/>
      </w:rPr>
      <w:t>For further information on this press release please contact:</w:t>
    </w:r>
  </w:p>
  <w:p w:rsidR="00513935" w:rsidRDefault="00513935" w:rsidP="00513935">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1778E4" w:rsidRPr="00513935" w:rsidRDefault="00513935" w:rsidP="00513935">
    <w:pPr>
      <w:spacing w:line="360" w:lineRule="auto"/>
      <w:rPr>
        <w:rFonts w:ascii="Helvetica" w:hAnsi="Helvetica"/>
        <w:b/>
        <w:lang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5B0342">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771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677"/>
    <w:rsid w:val="001429F7"/>
    <w:rsid w:val="00142A63"/>
    <w:rsid w:val="001433C4"/>
    <w:rsid w:val="00144226"/>
    <w:rsid w:val="001528E1"/>
    <w:rsid w:val="00153C78"/>
    <w:rsid w:val="00153C7C"/>
    <w:rsid w:val="00154FB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4C0C"/>
    <w:rsid w:val="004B540E"/>
    <w:rsid w:val="004B5CF1"/>
    <w:rsid w:val="004B62D7"/>
    <w:rsid w:val="004B69A9"/>
    <w:rsid w:val="004C240C"/>
    <w:rsid w:val="004C3C31"/>
    <w:rsid w:val="004C6C46"/>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3935"/>
    <w:rsid w:val="00514066"/>
    <w:rsid w:val="00515D8D"/>
    <w:rsid w:val="00516496"/>
    <w:rsid w:val="00516BE2"/>
    <w:rsid w:val="005200F7"/>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54F4"/>
    <w:rsid w:val="00557268"/>
    <w:rsid w:val="00560EF1"/>
    <w:rsid w:val="00561DCD"/>
    <w:rsid w:val="0056787E"/>
    <w:rsid w:val="00567922"/>
    <w:rsid w:val="00567A93"/>
    <w:rsid w:val="00570C98"/>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5A79"/>
    <w:rsid w:val="005A5E5F"/>
    <w:rsid w:val="005A7488"/>
    <w:rsid w:val="005B0342"/>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4E91"/>
    <w:rsid w:val="008364CF"/>
    <w:rsid w:val="00840767"/>
    <w:rsid w:val="0084129B"/>
    <w:rsid w:val="00842095"/>
    <w:rsid w:val="00842F1F"/>
    <w:rsid w:val="00845F4C"/>
    <w:rsid w:val="0084686E"/>
    <w:rsid w:val="008470A8"/>
    <w:rsid w:val="00850874"/>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3D3"/>
    <w:rsid w:val="00B168DB"/>
    <w:rsid w:val="00B179B4"/>
    <w:rsid w:val="00B201E1"/>
    <w:rsid w:val="00B206D7"/>
    <w:rsid w:val="00B24B91"/>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17D5"/>
    <w:rsid w:val="00CA5607"/>
    <w:rsid w:val="00CB00F5"/>
    <w:rsid w:val="00CB0CE3"/>
    <w:rsid w:val="00CB56A9"/>
    <w:rsid w:val="00CB69B9"/>
    <w:rsid w:val="00CC2813"/>
    <w:rsid w:val="00CC289F"/>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2E65"/>
    <w:rsid w:val="00CF3545"/>
    <w:rsid w:val="00CF49A1"/>
    <w:rsid w:val="00CF670C"/>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45C8"/>
    <w:rsid w:val="00EF7BD4"/>
    <w:rsid w:val="00F0290F"/>
    <w:rsid w:val="00F0416C"/>
    <w:rsid w:val="00F052D8"/>
    <w:rsid w:val="00F1008A"/>
    <w:rsid w:val="00F100FE"/>
    <w:rsid w:val="00F102BC"/>
    <w:rsid w:val="00F12085"/>
    <w:rsid w:val="00F13CEA"/>
    <w:rsid w:val="00F20526"/>
    <w:rsid w:val="00F222B1"/>
    <w:rsid w:val="00F267C7"/>
    <w:rsid w:val="00F3091B"/>
    <w:rsid w:val="00F309EB"/>
    <w:rsid w:val="00F330F7"/>
    <w:rsid w:val="00F3330A"/>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7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12">
      <w:bodyDiv w:val="1"/>
      <w:marLeft w:val="0"/>
      <w:marRight w:val="0"/>
      <w:marTop w:val="0"/>
      <w:marBottom w:val="0"/>
      <w:divBdr>
        <w:top w:val="none" w:sz="0" w:space="0" w:color="auto"/>
        <w:left w:val="none" w:sz="0" w:space="0" w:color="auto"/>
        <w:bottom w:val="none" w:sz="0" w:space="0" w:color="auto"/>
        <w:right w:val="none" w:sz="0" w:space="0" w:color="auto"/>
      </w:divBdr>
    </w:div>
    <w:div w:id="9497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7655-D178-4915-BAE7-5E5720F8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1635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Steuerung für Gebäudeinfrastruktur – komplexe Infrastrukturen IoT-basiert vernetzen</vt:lpstr>
      <vt:lpstr>Achema</vt:lpstr>
    </vt:vector>
  </TitlesOfParts>
  <Company>Phoenix Contact</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 for building infrastructure</dc:title>
  <dc:subject>Controller for building infrastructure</dc:subject>
  <dc:creator>PHOENIX CONTACT GmbH &amp; Co. KG</dc:creator>
  <cp:lastModifiedBy>Becky Smith</cp:lastModifiedBy>
  <cp:revision>4</cp:revision>
  <cp:lastPrinted>2017-02-28T10:03:00Z</cp:lastPrinted>
  <dcterms:created xsi:type="dcterms:W3CDTF">2017-02-03T09:27:00Z</dcterms:created>
  <dcterms:modified xsi:type="dcterms:W3CDTF">2017-02-28T10:03:00Z</dcterms:modified>
</cp:coreProperties>
</file>