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0C9" w14:textId="77777777" w:rsidR="00240DB1" w:rsidRPr="00D54509"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p>
    <w:p w14:paraId="11C4ACFC" w14:textId="2B5C5E05" w:rsidR="000C3201" w:rsidRPr="00EE0D47" w:rsidRDefault="00F57ECE" w:rsidP="00F57ECE">
      <w:pPr>
        <w:tabs>
          <w:tab w:val="right" w:pos="9072"/>
        </w:tabs>
        <w:spacing w:after="0"/>
        <w:rPr>
          <w:rFonts w:cs="Arial"/>
          <w:b/>
          <w:bCs/>
          <w:sz w:val="16"/>
          <w:szCs w:val="16"/>
          <w:lang w:val="en-US"/>
        </w:rPr>
      </w:pPr>
      <w:r w:rsidRPr="00D54509">
        <w:rPr>
          <w:noProof/>
          <w:color w:val="141414"/>
          <w:sz w:val="16"/>
          <w:szCs w:val="16"/>
        </w:rPr>
        <w:tab/>
      </w:r>
      <w:r w:rsidR="00A51D5E">
        <w:rPr>
          <w:noProof/>
          <w:color w:val="141414"/>
          <w:sz w:val="16"/>
          <w:szCs w:val="16"/>
          <w:lang w:val="en-US"/>
        </w:rPr>
        <w:t>20</w:t>
      </w:r>
      <w:r w:rsidR="003559C7" w:rsidRPr="00EE0D47">
        <w:rPr>
          <w:noProof/>
          <w:color w:val="141414"/>
          <w:sz w:val="16"/>
          <w:szCs w:val="16"/>
          <w:lang w:val="en-US"/>
        </w:rPr>
        <w:t>-</w:t>
      </w:r>
      <w:r w:rsidR="00A51D5E">
        <w:rPr>
          <w:noProof/>
          <w:color w:val="141414"/>
          <w:sz w:val="16"/>
          <w:szCs w:val="16"/>
          <w:lang w:val="en-US"/>
        </w:rPr>
        <w:t>03</w:t>
      </w:r>
      <w:r w:rsidR="00240DB1" w:rsidRPr="00EE0D47">
        <w:rPr>
          <w:noProof/>
          <w:color w:val="141414"/>
          <w:sz w:val="16"/>
          <w:szCs w:val="16"/>
          <w:lang w:val="en-US"/>
        </w:rPr>
        <w:t>-</w:t>
      </w:r>
      <w:r w:rsidR="00EE0D47">
        <w:rPr>
          <w:noProof/>
          <w:color w:val="141414"/>
          <w:sz w:val="16"/>
          <w:szCs w:val="16"/>
          <w:lang w:val="en-US"/>
        </w:rPr>
        <w:t>202</w:t>
      </w:r>
      <w:r w:rsidR="000B2F32">
        <w:rPr>
          <w:noProof/>
          <w:color w:val="141414"/>
          <w:sz w:val="16"/>
          <w:szCs w:val="16"/>
          <w:lang w:val="en-US"/>
        </w:rPr>
        <w:t>3</w:t>
      </w:r>
    </w:p>
    <w:p w14:paraId="0F3BA7AE" w14:textId="77777777" w:rsidR="00A51D5E" w:rsidRPr="00A51D5E" w:rsidRDefault="00A51D5E" w:rsidP="00A51D5E">
      <w:pPr>
        <w:pStyle w:val="Rubrik1"/>
        <w:rPr>
          <w:sz w:val="32"/>
          <w:szCs w:val="24"/>
          <w:lang w:val="en-US"/>
        </w:rPr>
      </w:pPr>
      <w:r w:rsidRPr="00A51D5E">
        <w:rPr>
          <w:sz w:val="32"/>
          <w:szCs w:val="24"/>
          <w:lang w:val="en-US"/>
        </w:rPr>
        <w:t xml:space="preserve">Great interest in </w:t>
      </w:r>
      <w:proofErr w:type="spellStart"/>
      <w:r w:rsidRPr="00A51D5E">
        <w:rPr>
          <w:sz w:val="32"/>
          <w:szCs w:val="24"/>
          <w:lang w:val="en-US"/>
        </w:rPr>
        <w:t>engcon's</w:t>
      </w:r>
      <w:proofErr w:type="spellEnd"/>
      <w:r w:rsidRPr="00A51D5E">
        <w:rPr>
          <w:sz w:val="32"/>
          <w:szCs w:val="24"/>
          <w:lang w:val="en-US"/>
        </w:rPr>
        <w:t xml:space="preserve"> products in Las Vegas </w:t>
      </w:r>
    </w:p>
    <w:p w14:paraId="14E4B3FD" w14:textId="77777777" w:rsidR="00A51D5E" w:rsidRPr="00A51D5E" w:rsidRDefault="00A51D5E" w:rsidP="00A51D5E">
      <w:pPr>
        <w:rPr>
          <w:b/>
          <w:bCs/>
          <w:sz w:val="24"/>
          <w:szCs w:val="24"/>
          <w:lang w:val="en-US"/>
        </w:rPr>
      </w:pPr>
      <w:r w:rsidRPr="00A51D5E">
        <w:rPr>
          <w:b/>
          <w:bCs/>
          <w:sz w:val="24"/>
          <w:szCs w:val="24"/>
          <w:lang w:val="en-US"/>
        </w:rPr>
        <w:t xml:space="preserve">On March 14–18, the largest trade fair of the year, </w:t>
      </w:r>
      <w:proofErr w:type="spellStart"/>
      <w:r w:rsidRPr="00A51D5E">
        <w:rPr>
          <w:b/>
          <w:bCs/>
          <w:sz w:val="24"/>
          <w:szCs w:val="24"/>
          <w:lang w:val="en-US"/>
        </w:rPr>
        <w:t>Conexpo</w:t>
      </w:r>
      <w:proofErr w:type="spellEnd"/>
      <w:r w:rsidRPr="00A51D5E">
        <w:rPr>
          <w:b/>
          <w:bCs/>
          <w:sz w:val="24"/>
          <w:szCs w:val="24"/>
          <w:lang w:val="en-US"/>
        </w:rPr>
        <w:t xml:space="preserve"> 2023, was held in Las Vegas, USA. Swedish tiltrotator manufacturer </w:t>
      </w:r>
      <w:proofErr w:type="spellStart"/>
      <w:r w:rsidRPr="00A51D5E">
        <w:rPr>
          <w:b/>
          <w:bCs/>
          <w:sz w:val="24"/>
          <w:szCs w:val="24"/>
          <w:lang w:val="en-US"/>
        </w:rPr>
        <w:t>engcon</w:t>
      </w:r>
      <w:proofErr w:type="spellEnd"/>
      <w:r w:rsidRPr="00A51D5E">
        <w:rPr>
          <w:b/>
          <w:bCs/>
          <w:sz w:val="24"/>
          <w:szCs w:val="24"/>
          <w:lang w:val="en-US"/>
        </w:rPr>
        <w:t xml:space="preserve"> was on site to market the tiltrotator and its benefits for the North American market. Martin </w:t>
      </w:r>
      <w:proofErr w:type="spellStart"/>
      <w:r w:rsidRPr="00A51D5E">
        <w:rPr>
          <w:b/>
          <w:bCs/>
          <w:sz w:val="24"/>
          <w:szCs w:val="24"/>
          <w:lang w:val="en-US"/>
        </w:rPr>
        <w:t>Engström</w:t>
      </w:r>
      <w:proofErr w:type="spellEnd"/>
      <w:r w:rsidRPr="00A51D5E">
        <w:rPr>
          <w:b/>
          <w:bCs/>
          <w:sz w:val="24"/>
          <w:szCs w:val="24"/>
          <w:lang w:val="en-US"/>
        </w:rPr>
        <w:t xml:space="preserve">, Product Manager at </w:t>
      </w:r>
      <w:proofErr w:type="spellStart"/>
      <w:r w:rsidRPr="00A51D5E">
        <w:rPr>
          <w:b/>
          <w:bCs/>
          <w:sz w:val="24"/>
          <w:szCs w:val="24"/>
          <w:lang w:val="en-US"/>
        </w:rPr>
        <w:t>engcon</w:t>
      </w:r>
      <w:proofErr w:type="spellEnd"/>
      <w:r w:rsidRPr="00A51D5E">
        <w:rPr>
          <w:b/>
          <w:bCs/>
          <w:sz w:val="24"/>
          <w:szCs w:val="24"/>
          <w:lang w:val="en-US"/>
        </w:rPr>
        <w:t xml:space="preserve">, describes the interest in </w:t>
      </w:r>
      <w:proofErr w:type="spellStart"/>
      <w:r w:rsidRPr="00A51D5E">
        <w:rPr>
          <w:b/>
          <w:bCs/>
          <w:sz w:val="24"/>
          <w:szCs w:val="24"/>
          <w:lang w:val="en-US"/>
        </w:rPr>
        <w:t>engcon's</w:t>
      </w:r>
      <w:proofErr w:type="spellEnd"/>
      <w:r w:rsidRPr="00A51D5E">
        <w:rPr>
          <w:b/>
          <w:bCs/>
          <w:sz w:val="24"/>
          <w:szCs w:val="24"/>
          <w:lang w:val="en-US"/>
        </w:rPr>
        <w:t xml:space="preserve"> products as greater than ever.</w:t>
      </w:r>
    </w:p>
    <w:p w14:paraId="24D9B9F8" w14:textId="5F790105" w:rsidR="00A51D5E" w:rsidRPr="00A51D5E" w:rsidRDefault="00A51D5E" w:rsidP="00A51D5E">
      <w:pPr>
        <w:rPr>
          <w:sz w:val="24"/>
          <w:szCs w:val="24"/>
          <w:lang w:val="en-US"/>
        </w:rPr>
      </w:pPr>
      <w:proofErr w:type="spellStart"/>
      <w:r w:rsidRPr="00A51D5E">
        <w:rPr>
          <w:sz w:val="24"/>
          <w:szCs w:val="24"/>
          <w:lang w:val="en-US"/>
        </w:rPr>
        <w:t>engcon</w:t>
      </w:r>
      <w:proofErr w:type="spellEnd"/>
      <w:r w:rsidRPr="00A51D5E">
        <w:rPr>
          <w:sz w:val="24"/>
          <w:szCs w:val="24"/>
          <w:lang w:val="en-US"/>
        </w:rPr>
        <w:t xml:space="preserve"> established its operations in North America in 2017 and today the company has sales offices in both the US and Canada. </w:t>
      </w:r>
      <w:proofErr w:type="spellStart"/>
      <w:r w:rsidRPr="00A51D5E">
        <w:rPr>
          <w:sz w:val="24"/>
          <w:szCs w:val="24"/>
          <w:lang w:val="en-US"/>
        </w:rPr>
        <w:t>Conexpo</w:t>
      </w:r>
      <w:proofErr w:type="spellEnd"/>
      <w:r w:rsidRPr="00A51D5E">
        <w:rPr>
          <w:sz w:val="24"/>
          <w:szCs w:val="24"/>
          <w:lang w:val="en-US"/>
        </w:rPr>
        <w:t xml:space="preserve">, which is conducted every three years, is an obvious arena for </w:t>
      </w:r>
      <w:proofErr w:type="spellStart"/>
      <w:r w:rsidRPr="00A51D5E">
        <w:rPr>
          <w:sz w:val="24"/>
          <w:szCs w:val="24"/>
          <w:lang w:val="en-US"/>
        </w:rPr>
        <w:t>engcon</w:t>
      </w:r>
      <w:proofErr w:type="spellEnd"/>
      <w:r w:rsidRPr="00A51D5E">
        <w:rPr>
          <w:sz w:val="24"/>
          <w:szCs w:val="24"/>
          <w:lang w:val="en-US"/>
        </w:rPr>
        <w:t xml:space="preserve">, which works purposefully to strengthen its position in the North American market. Now that </w:t>
      </w:r>
      <w:proofErr w:type="spellStart"/>
      <w:r w:rsidRPr="00A51D5E">
        <w:rPr>
          <w:sz w:val="24"/>
          <w:szCs w:val="24"/>
          <w:lang w:val="en-US"/>
        </w:rPr>
        <w:t>Conexpo</w:t>
      </w:r>
      <w:proofErr w:type="spellEnd"/>
      <w:r w:rsidRPr="00A51D5E">
        <w:rPr>
          <w:sz w:val="24"/>
          <w:szCs w:val="24"/>
          <w:lang w:val="en-US"/>
        </w:rPr>
        <w:t xml:space="preserve"> has closed its doors for this time, </w:t>
      </w:r>
      <w:proofErr w:type="spellStart"/>
      <w:r w:rsidRPr="00A51D5E">
        <w:rPr>
          <w:sz w:val="24"/>
          <w:szCs w:val="24"/>
          <w:lang w:val="en-US"/>
        </w:rPr>
        <w:t>engcon</w:t>
      </w:r>
      <w:proofErr w:type="spellEnd"/>
      <w:r w:rsidRPr="00A51D5E">
        <w:rPr>
          <w:sz w:val="24"/>
          <w:szCs w:val="24"/>
          <w:lang w:val="en-US"/>
        </w:rPr>
        <w:t xml:space="preserve"> sums up this year's participation as a great success. </w:t>
      </w:r>
    </w:p>
    <w:p w14:paraId="4FC01664" w14:textId="77777777" w:rsidR="00A51D5E" w:rsidRPr="00A51D5E" w:rsidRDefault="00A51D5E" w:rsidP="00A51D5E">
      <w:pPr>
        <w:rPr>
          <w:sz w:val="24"/>
          <w:szCs w:val="24"/>
          <w:lang w:val="en-US"/>
        </w:rPr>
      </w:pPr>
      <w:r w:rsidRPr="00A51D5E">
        <w:rPr>
          <w:sz w:val="24"/>
          <w:szCs w:val="24"/>
          <w:lang w:val="en-US"/>
        </w:rPr>
        <w:t xml:space="preserve">"This year, the interest in our products was greater than ever in terms of the number of visitors to our stand. Showing our products live helps us to create an understanding of how the tiltrotator works and how it contributes to better profitability for our end customers. The interest in test driving the machines on site was enormous, we also notice that the market is more mature now, customers are asking for quotes to a greater extent than before”, says Martin </w:t>
      </w:r>
      <w:proofErr w:type="spellStart"/>
      <w:r w:rsidRPr="00A51D5E">
        <w:rPr>
          <w:sz w:val="24"/>
          <w:szCs w:val="24"/>
          <w:lang w:val="en-US"/>
        </w:rPr>
        <w:t>Engström</w:t>
      </w:r>
      <w:proofErr w:type="spellEnd"/>
      <w:r w:rsidRPr="00A51D5E">
        <w:rPr>
          <w:sz w:val="24"/>
          <w:szCs w:val="24"/>
          <w:lang w:val="en-US"/>
        </w:rPr>
        <w:t xml:space="preserve">, Product Manager at </w:t>
      </w:r>
      <w:proofErr w:type="spellStart"/>
      <w:r w:rsidRPr="00A51D5E">
        <w:rPr>
          <w:sz w:val="24"/>
          <w:szCs w:val="24"/>
          <w:lang w:val="en-US"/>
        </w:rPr>
        <w:t>engcon</w:t>
      </w:r>
      <w:proofErr w:type="spellEnd"/>
      <w:r w:rsidRPr="00A51D5E">
        <w:rPr>
          <w:sz w:val="24"/>
          <w:szCs w:val="24"/>
          <w:lang w:val="en-US"/>
        </w:rPr>
        <w:t xml:space="preserve">. </w:t>
      </w:r>
    </w:p>
    <w:p w14:paraId="1727D61E" w14:textId="77777777" w:rsidR="00A51D5E" w:rsidRPr="00A51D5E" w:rsidRDefault="00A51D5E" w:rsidP="00A51D5E">
      <w:pPr>
        <w:rPr>
          <w:sz w:val="24"/>
          <w:szCs w:val="24"/>
          <w:lang w:val="en-US"/>
        </w:rPr>
      </w:pPr>
      <w:proofErr w:type="spellStart"/>
      <w:r w:rsidRPr="00A51D5E">
        <w:rPr>
          <w:sz w:val="24"/>
          <w:szCs w:val="24"/>
          <w:lang w:val="en-US"/>
        </w:rPr>
        <w:t>Krister</w:t>
      </w:r>
      <w:proofErr w:type="spellEnd"/>
      <w:r w:rsidRPr="00A51D5E">
        <w:rPr>
          <w:sz w:val="24"/>
          <w:szCs w:val="24"/>
          <w:lang w:val="en-US"/>
        </w:rPr>
        <w:t xml:space="preserve"> </w:t>
      </w:r>
      <w:proofErr w:type="spellStart"/>
      <w:r w:rsidRPr="00A51D5E">
        <w:rPr>
          <w:sz w:val="24"/>
          <w:szCs w:val="24"/>
          <w:lang w:val="en-US"/>
        </w:rPr>
        <w:t>Blomgren</w:t>
      </w:r>
      <w:proofErr w:type="spellEnd"/>
      <w:r w:rsidRPr="00A51D5E">
        <w:rPr>
          <w:sz w:val="24"/>
          <w:szCs w:val="24"/>
          <w:lang w:val="en-US"/>
        </w:rPr>
        <w:t xml:space="preserve">, </w:t>
      </w:r>
      <w:proofErr w:type="spellStart"/>
      <w:r w:rsidRPr="00A51D5E">
        <w:rPr>
          <w:sz w:val="24"/>
          <w:szCs w:val="24"/>
          <w:lang w:val="en-US"/>
        </w:rPr>
        <w:t>engcon's</w:t>
      </w:r>
      <w:proofErr w:type="spellEnd"/>
      <w:r w:rsidRPr="00A51D5E">
        <w:rPr>
          <w:sz w:val="24"/>
          <w:szCs w:val="24"/>
          <w:lang w:val="en-US"/>
        </w:rPr>
        <w:t xml:space="preserve"> CEO, is also pleased with the participation.</w:t>
      </w:r>
    </w:p>
    <w:p w14:paraId="6E4E03EE" w14:textId="4028F588" w:rsidR="00A51D5E" w:rsidRPr="00A51D5E" w:rsidRDefault="00A51D5E" w:rsidP="00A51D5E">
      <w:pPr>
        <w:rPr>
          <w:sz w:val="24"/>
          <w:szCs w:val="24"/>
          <w:lang w:val="en-US"/>
        </w:rPr>
      </w:pPr>
      <w:r w:rsidRPr="00A51D5E">
        <w:rPr>
          <w:sz w:val="24"/>
          <w:szCs w:val="24"/>
          <w:lang w:val="en-US"/>
        </w:rPr>
        <w:t xml:space="preserve">"Since 2017, when we established our operations in the US, we have had our sights set on getting North Americans to understand how effective a tiltrotator is and how it contributes to better profitability.  Based on the feedback we have received from visitors to our stand, we are very satisfied with our participation and look forward to our continued expansion in the North American market”, says </w:t>
      </w:r>
      <w:proofErr w:type="spellStart"/>
      <w:r w:rsidRPr="00A51D5E">
        <w:rPr>
          <w:sz w:val="24"/>
          <w:szCs w:val="24"/>
          <w:lang w:val="en-US"/>
        </w:rPr>
        <w:t>Krister</w:t>
      </w:r>
      <w:proofErr w:type="spellEnd"/>
      <w:r w:rsidRPr="00A51D5E">
        <w:rPr>
          <w:sz w:val="24"/>
          <w:szCs w:val="24"/>
          <w:lang w:val="en-US"/>
        </w:rPr>
        <w:t xml:space="preserve"> </w:t>
      </w:r>
      <w:proofErr w:type="spellStart"/>
      <w:r w:rsidRPr="00A51D5E">
        <w:rPr>
          <w:sz w:val="24"/>
          <w:szCs w:val="24"/>
          <w:lang w:val="en-US"/>
        </w:rPr>
        <w:t>Blomgren</w:t>
      </w:r>
      <w:proofErr w:type="spellEnd"/>
      <w:r w:rsidRPr="00A51D5E">
        <w:rPr>
          <w:sz w:val="24"/>
          <w:szCs w:val="24"/>
          <w:lang w:val="en-US"/>
        </w:rPr>
        <w:t>.</w:t>
      </w:r>
    </w:p>
    <w:p w14:paraId="6E4D4470" w14:textId="77777777" w:rsidR="008358CF" w:rsidRDefault="008358CF" w:rsidP="00F57ECE">
      <w:pPr>
        <w:rPr>
          <w:rFonts w:eastAsia="Calibri" w:cs="Arial"/>
          <w:b/>
          <w:sz w:val="24"/>
          <w:szCs w:val="24"/>
          <w:lang w:val="en-US"/>
        </w:rPr>
      </w:pPr>
    </w:p>
    <w:p w14:paraId="143B7F73" w14:textId="77777777" w:rsidR="00A51D5E" w:rsidRDefault="00A51D5E" w:rsidP="00F57ECE">
      <w:pPr>
        <w:rPr>
          <w:rFonts w:eastAsia="Calibri" w:cs="Arial"/>
          <w:b/>
          <w:sz w:val="24"/>
          <w:szCs w:val="24"/>
          <w:lang w:val="en-US"/>
        </w:rPr>
      </w:pPr>
    </w:p>
    <w:p w14:paraId="7A373343" w14:textId="77777777" w:rsidR="00A51D5E" w:rsidRDefault="00A51D5E" w:rsidP="00F57ECE">
      <w:pPr>
        <w:rPr>
          <w:rFonts w:eastAsia="Calibri" w:cs="Arial"/>
          <w:b/>
          <w:sz w:val="24"/>
          <w:szCs w:val="24"/>
          <w:lang w:val="en-US"/>
        </w:rPr>
      </w:pPr>
    </w:p>
    <w:p w14:paraId="72AAD790" w14:textId="77777777" w:rsidR="00A51D5E" w:rsidRPr="00A51D5E" w:rsidRDefault="00A51D5E" w:rsidP="00F57ECE">
      <w:pPr>
        <w:rPr>
          <w:rFonts w:eastAsia="Calibri" w:cs="Arial"/>
          <w:b/>
          <w:sz w:val="24"/>
          <w:szCs w:val="24"/>
          <w:lang w:val="en-US"/>
        </w:rPr>
      </w:pPr>
    </w:p>
    <w:p w14:paraId="1B72AD77" w14:textId="7E88C7D4" w:rsidR="00CA4C52" w:rsidRPr="00A51D5E" w:rsidRDefault="00CA4C52" w:rsidP="00CA4C52">
      <w:pPr>
        <w:rPr>
          <w:rFonts w:eastAsia="Arial" w:cs="Arial"/>
          <w:lang w:val="en-US" w:bidi="nl-NL"/>
        </w:rPr>
      </w:pPr>
      <w:r w:rsidRPr="005A521D">
        <w:rPr>
          <w:rFonts w:cs="Arial"/>
          <w:b/>
          <w:bCs/>
        </w:rPr>
        <w:t>For more information, please contact:</w:t>
      </w:r>
      <w:r w:rsidRPr="005A521D">
        <w:rPr>
          <w:rFonts w:cs="Arial"/>
        </w:rPr>
        <w:br/>
      </w:r>
      <w:r w:rsidR="00A51D5E" w:rsidRPr="00A51D5E">
        <w:rPr>
          <w:rFonts w:cs="Arial"/>
          <w:lang w:val="en-US"/>
        </w:rPr>
        <w:t xml:space="preserve">Martin </w:t>
      </w:r>
      <w:proofErr w:type="spellStart"/>
      <w:r w:rsidR="00A51D5E" w:rsidRPr="00A51D5E">
        <w:rPr>
          <w:rFonts w:cs="Arial"/>
          <w:lang w:val="en-US"/>
        </w:rPr>
        <w:t>Engström</w:t>
      </w:r>
      <w:proofErr w:type="spellEnd"/>
      <w:r w:rsidR="00A51D5E" w:rsidRPr="00A51D5E">
        <w:rPr>
          <w:rFonts w:cs="Arial"/>
          <w:lang w:val="en-US"/>
        </w:rPr>
        <w:t xml:space="preserve">, Product Manager | martin.engstrom@engcon.se | +46 [0]70 571 76 61 </w:t>
      </w:r>
      <w:proofErr w:type="spellStart"/>
      <w:r w:rsidR="00A51D5E" w:rsidRPr="00A51D5E">
        <w:rPr>
          <w:rFonts w:cs="Arial"/>
          <w:lang w:val="en-US"/>
        </w:rPr>
        <w:t>Krister</w:t>
      </w:r>
      <w:proofErr w:type="spellEnd"/>
      <w:r w:rsidR="00A51D5E" w:rsidRPr="00A51D5E">
        <w:rPr>
          <w:rFonts w:cs="Arial"/>
          <w:lang w:val="en-US"/>
        </w:rPr>
        <w:t xml:space="preserve"> </w:t>
      </w:r>
      <w:proofErr w:type="spellStart"/>
      <w:r w:rsidR="00A51D5E" w:rsidRPr="00A51D5E">
        <w:rPr>
          <w:rFonts w:cs="Arial"/>
          <w:lang w:val="en-US"/>
        </w:rPr>
        <w:t>Blomgren</w:t>
      </w:r>
      <w:proofErr w:type="spellEnd"/>
      <w:r w:rsidR="00A51D5E" w:rsidRPr="00A51D5E">
        <w:rPr>
          <w:rFonts w:cs="Arial"/>
          <w:lang w:val="en-US"/>
        </w:rPr>
        <w:t xml:space="preserve">, CEO | krister.blomgren@engcon.com| </w:t>
      </w:r>
      <w:r w:rsidR="00A51D5E" w:rsidRPr="00A51D5E">
        <w:rPr>
          <w:lang w:val="en-US"/>
        </w:rPr>
        <w:t xml:space="preserve">+ 46 </w:t>
      </w:r>
      <w:r w:rsidR="00A51D5E" w:rsidRPr="00A51D5E">
        <w:rPr>
          <w:rFonts w:cs="Arial"/>
          <w:lang w:val="en-US"/>
        </w:rPr>
        <w:t>[0]</w:t>
      </w:r>
      <w:r w:rsidR="00A51D5E" w:rsidRPr="00A51D5E">
        <w:rPr>
          <w:lang w:val="en-US"/>
        </w:rPr>
        <w:t xml:space="preserve">70 529 92 </w:t>
      </w:r>
      <w:proofErr w:type="gramStart"/>
      <w:r w:rsidR="00A51D5E" w:rsidRPr="00A51D5E">
        <w:rPr>
          <w:lang w:val="en-US"/>
        </w:rPr>
        <w:t>65</w:t>
      </w:r>
      <w:proofErr w:type="gramEnd"/>
    </w:p>
    <w:p w14:paraId="1C99E874" w14:textId="77777777" w:rsidR="001E1154" w:rsidRPr="00C24748" w:rsidRDefault="001E1154" w:rsidP="001E1154">
      <w:pPr>
        <w:pStyle w:val="Normalwebb"/>
        <w:spacing w:before="0" w:beforeAutospacing="0" w:after="0" w:afterAutospacing="0"/>
        <w:rPr>
          <w:rFonts w:ascii="Arial Nova Light" w:hAnsi="Arial Nova Light" w:cs="Segoe UI"/>
          <w:color w:val="333333"/>
          <w:sz w:val="18"/>
          <w:szCs w:val="18"/>
          <w:lang w:val="en-US"/>
        </w:rPr>
      </w:pPr>
      <w:proofErr w:type="spellStart"/>
      <w:r w:rsidRPr="00C24748">
        <w:rPr>
          <w:rFonts w:ascii="Arial Nova Light" w:hAnsi="Arial Nova Light" w:cs="Segoe UI"/>
          <w:b/>
          <w:bCs/>
          <w:color w:val="333333"/>
          <w:sz w:val="18"/>
          <w:szCs w:val="18"/>
          <w:lang w:val="en-US"/>
        </w:rPr>
        <w:t>engcon</w:t>
      </w:r>
      <w:proofErr w:type="spellEnd"/>
      <w:r w:rsidRPr="00C24748">
        <w:rPr>
          <w:rFonts w:ascii="Arial Nova Light" w:hAnsi="Arial Nova Light" w:cs="Segoe UI"/>
          <w:color w:val="333333"/>
          <w:sz w:val="18"/>
          <w:szCs w:val="18"/>
          <w:lang w:val="en-US"/>
        </w:rPr>
        <w:t xml:space="preserve"> is the leading global supplier of </w:t>
      </w:r>
      <w:proofErr w:type="spellStart"/>
      <w:r w:rsidRPr="00C24748">
        <w:rPr>
          <w:rFonts w:ascii="Arial Nova Light" w:hAnsi="Arial Nova Light" w:cs="Segoe UI"/>
          <w:color w:val="333333"/>
          <w:sz w:val="18"/>
          <w:szCs w:val="18"/>
          <w:lang w:val="en-US"/>
        </w:rPr>
        <w:t>tiltrotators</w:t>
      </w:r>
      <w:proofErr w:type="spellEnd"/>
      <w:r w:rsidRPr="00C24748">
        <w:rPr>
          <w:rFonts w:ascii="Arial Nova Light" w:hAnsi="Arial Nova Light" w:cs="Segoe UI"/>
          <w:color w:val="333333"/>
          <w:sz w:val="18"/>
          <w:szCs w:val="18"/>
          <w:lang w:val="en-US"/>
        </w:rPr>
        <w:t xml:space="preserve"> and associated equipment that enhance efficiency, flexibility, profitability, </w:t>
      </w:r>
      <w:proofErr w:type="gramStart"/>
      <w:r w:rsidRPr="00C24748">
        <w:rPr>
          <w:rFonts w:ascii="Arial Nova Light" w:hAnsi="Arial Nova Light" w:cs="Segoe UI"/>
          <w:color w:val="333333"/>
          <w:sz w:val="18"/>
          <w:szCs w:val="18"/>
          <w:lang w:val="en-US"/>
        </w:rPr>
        <w:t>safety</w:t>
      </w:r>
      <w:proofErr w:type="gramEnd"/>
      <w:r w:rsidRPr="00C24748">
        <w:rPr>
          <w:rFonts w:ascii="Arial Nova Light" w:hAnsi="Arial Nova Light" w:cs="Segoe UI"/>
          <w:color w:val="333333"/>
          <w:sz w:val="18"/>
          <w:szCs w:val="18"/>
          <w:lang w:val="en-US"/>
        </w:rPr>
        <w:t xml:space="preserve"> and sustainability of excavators. With knowledge, </w:t>
      </w:r>
      <w:proofErr w:type="gramStart"/>
      <w:r w:rsidRPr="00C24748">
        <w:rPr>
          <w:rFonts w:ascii="Arial Nova Light" w:hAnsi="Arial Nova Light" w:cs="Segoe UI"/>
          <w:color w:val="333333"/>
          <w:sz w:val="18"/>
          <w:szCs w:val="18"/>
          <w:lang w:val="en-US"/>
        </w:rPr>
        <w:t>commitment</w:t>
      </w:r>
      <w:proofErr w:type="gramEnd"/>
      <w:r w:rsidRPr="00C24748">
        <w:rPr>
          <w:rFonts w:ascii="Arial Nova Light" w:hAnsi="Arial Nova Light" w:cs="Segoe UI"/>
          <w:color w:val="333333"/>
          <w:sz w:val="18"/>
          <w:szCs w:val="18"/>
          <w:lang w:val="en-US"/>
        </w:rPr>
        <w:t xml:space="preserve">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2022. engcon’s B share is listed on Nasdaq Stockholm.</w:t>
      </w:r>
    </w:p>
    <w:p w14:paraId="1F7CF8EA" w14:textId="77777777" w:rsidR="001E1154" w:rsidRPr="00C24748" w:rsidRDefault="001E1154" w:rsidP="001E1154">
      <w:pPr>
        <w:pStyle w:val="Normalwebb"/>
        <w:spacing w:before="0" w:beforeAutospacing="0" w:after="0" w:afterAutospacing="0"/>
        <w:rPr>
          <w:rFonts w:ascii="Arial Nova Light" w:hAnsi="Arial Nova Light" w:cs="Segoe UI"/>
          <w:color w:val="333333"/>
          <w:sz w:val="18"/>
          <w:szCs w:val="18"/>
          <w:lang w:val="en-US"/>
        </w:rPr>
      </w:pPr>
    </w:p>
    <w:p w14:paraId="5777639C" w14:textId="6EC7D21A" w:rsidR="001E1154" w:rsidRPr="00C24748" w:rsidRDefault="001E1154" w:rsidP="001E1154">
      <w:pPr>
        <w:pStyle w:val="Normalwebb"/>
        <w:spacing w:before="0" w:beforeAutospacing="0" w:after="0" w:afterAutospacing="0"/>
        <w:rPr>
          <w:rFonts w:ascii="Arial Nova Light" w:hAnsi="Arial Nova Light" w:cs="Segoe UI"/>
          <w:color w:val="333333"/>
          <w:sz w:val="18"/>
          <w:szCs w:val="18"/>
          <w:lang w:val="en-US"/>
        </w:rPr>
      </w:pPr>
      <w:r w:rsidRPr="00C24748">
        <w:rPr>
          <w:rFonts w:ascii="Arial Nova Light" w:hAnsi="Arial Nova Light" w:cs="Segoe UI"/>
          <w:color w:val="333333"/>
          <w:sz w:val="18"/>
          <w:szCs w:val="18"/>
          <w:lang w:val="en-US"/>
        </w:rPr>
        <w:t xml:space="preserve">For more information, visit </w:t>
      </w:r>
      <w:proofErr w:type="gramStart"/>
      <w:r w:rsidRPr="00C24748">
        <w:rPr>
          <w:rFonts w:ascii="Arial Nova Light" w:hAnsi="Arial Nova Light" w:cs="Segoe UI"/>
          <w:color w:val="333333"/>
          <w:sz w:val="18"/>
          <w:szCs w:val="18"/>
          <w:lang w:val="en-US"/>
        </w:rPr>
        <w:t>www.engcongroup.com</w:t>
      </w:r>
      <w:proofErr w:type="gramEnd"/>
    </w:p>
    <w:p w14:paraId="0A2A8E36" w14:textId="77777777" w:rsidR="003559C7" w:rsidRPr="007D53E2" w:rsidRDefault="003559C7" w:rsidP="00F57ECE">
      <w:pPr>
        <w:rPr>
          <w:lang w:val="fi-FI"/>
        </w:rPr>
      </w:pPr>
    </w:p>
    <w:sectPr w:rsidR="003559C7" w:rsidRPr="007D53E2" w:rsidSect="009B6B8A">
      <w:headerReference w:type="default" r:id="rId10"/>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C647" w14:textId="77777777" w:rsidR="005414FF" w:rsidRDefault="005414FF">
      <w:r>
        <w:separator/>
      </w:r>
    </w:p>
  </w:endnote>
  <w:endnote w:type="continuationSeparator" w:id="0">
    <w:p w14:paraId="1B6D1250" w14:textId="77777777" w:rsidR="005414FF" w:rsidRDefault="005414FF">
      <w:r>
        <w:continuationSeparator/>
      </w:r>
    </w:p>
  </w:endnote>
  <w:endnote w:type="continuationNotice" w:id="1">
    <w:p w14:paraId="1C70F76D" w14:textId="77777777" w:rsidR="005414FF" w:rsidRDefault="005414F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D715" w14:textId="77777777" w:rsidR="005414FF" w:rsidRDefault="005414FF">
      <w:r>
        <w:separator/>
      </w:r>
    </w:p>
  </w:footnote>
  <w:footnote w:type="continuationSeparator" w:id="0">
    <w:p w14:paraId="3FE8DDD8" w14:textId="77777777" w:rsidR="005414FF" w:rsidRDefault="005414FF">
      <w:r>
        <w:continuationSeparator/>
      </w:r>
    </w:p>
  </w:footnote>
  <w:footnote w:type="continuationNotice" w:id="1">
    <w:p w14:paraId="2BBAD20C" w14:textId="77777777" w:rsidR="005414FF" w:rsidRDefault="005414F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8010801">
    <w:abstractNumId w:val="0"/>
  </w:num>
  <w:num w:numId="2" w16cid:durableId="1210610764">
    <w:abstractNumId w:val="7"/>
  </w:num>
  <w:num w:numId="3" w16cid:durableId="1610816148">
    <w:abstractNumId w:val="6"/>
  </w:num>
  <w:num w:numId="4" w16cid:durableId="523980668">
    <w:abstractNumId w:val="5"/>
  </w:num>
  <w:num w:numId="5" w16cid:durableId="425660840">
    <w:abstractNumId w:val="9"/>
  </w:num>
  <w:num w:numId="6" w16cid:durableId="1161460438">
    <w:abstractNumId w:val="4"/>
  </w:num>
  <w:num w:numId="7" w16cid:durableId="1277443360">
    <w:abstractNumId w:val="3"/>
  </w:num>
  <w:num w:numId="8" w16cid:durableId="625622912">
    <w:abstractNumId w:val="2"/>
  </w:num>
  <w:num w:numId="9" w16cid:durableId="1198664105">
    <w:abstractNumId w:val="1"/>
  </w:num>
  <w:num w:numId="10" w16cid:durableId="11148511">
    <w:abstractNumId w:val="10"/>
  </w:num>
  <w:num w:numId="11" w16cid:durableId="1921786658">
    <w:abstractNumId w:val="8"/>
  </w:num>
  <w:num w:numId="12" w16cid:durableId="1791703374">
    <w:abstractNumId w:val="11"/>
  </w:num>
  <w:num w:numId="13" w16cid:durableId="520582707">
    <w:abstractNumId w:val="13"/>
  </w:num>
  <w:num w:numId="14" w16cid:durableId="8546184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154D5"/>
    <w:rsid w:val="00024A49"/>
    <w:rsid w:val="0002593A"/>
    <w:rsid w:val="00037629"/>
    <w:rsid w:val="00043277"/>
    <w:rsid w:val="0005252F"/>
    <w:rsid w:val="0005555F"/>
    <w:rsid w:val="000811E5"/>
    <w:rsid w:val="000B2F32"/>
    <w:rsid w:val="000C3201"/>
    <w:rsid w:val="000F7147"/>
    <w:rsid w:val="00111CB9"/>
    <w:rsid w:val="00132149"/>
    <w:rsid w:val="00177FF9"/>
    <w:rsid w:val="00182766"/>
    <w:rsid w:val="001913D4"/>
    <w:rsid w:val="001A2601"/>
    <w:rsid w:val="001E1154"/>
    <w:rsid w:val="001E53C3"/>
    <w:rsid w:val="002070B6"/>
    <w:rsid w:val="00226CA7"/>
    <w:rsid w:val="00240DB1"/>
    <w:rsid w:val="002706DE"/>
    <w:rsid w:val="00295CB5"/>
    <w:rsid w:val="002A3342"/>
    <w:rsid w:val="002B17A9"/>
    <w:rsid w:val="002D269E"/>
    <w:rsid w:val="002E3990"/>
    <w:rsid w:val="003559C7"/>
    <w:rsid w:val="00387FBE"/>
    <w:rsid w:val="00401C2F"/>
    <w:rsid w:val="00411E65"/>
    <w:rsid w:val="004224FA"/>
    <w:rsid w:val="004300AA"/>
    <w:rsid w:val="00441C8F"/>
    <w:rsid w:val="004625C4"/>
    <w:rsid w:val="00475BD7"/>
    <w:rsid w:val="0049229E"/>
    <w:rsid w:val="005414FF"/>
    <w:rsid w:val="00543A0B"/>
    <w:rsid w:val="00546193"/>
    <w:rsid w:val="00552E3A"/>
    <w:rsid w:val="00593A39"/>
    <w:rsid w:val="00595ED1"/>
    <w:rsid w:val="00596123"/>
    <w:rsid w:val="005C1715"/>
    <w:rsid w:val="005D76CA"/>
    <w:rsid w:val="006453C6"/>
    <w:rsid w:val="006949F4"/>
    <w:rsid w:val="00695812"/>
    <w:rsid w:val="00710639"/>
    <w:rsid w:val="00737578"/>
    <w:rsid w:val="00756557"/>
    <w:rsid w:val="007822C1"/>
    <w:rsid w:val="00785E33"/>
    <w:rsid w:val="0079535E"/>
    <w:rsid w:val="007D53E2"/>
    <w:rsid w:val="00810FCD"/>
    <w:rsid w:val="008358CF"/>
    <w:rsid w:val="00864815"/>
    <w:rsid w:val="00866F43"/>
    <w:rsid w:val="008A3A88"/>
    <w:rsid w:val="008D16DC"/>
    <w:rsid w:val="00953B13"/>
    <w:rsid w:val="009564C9"/>
    <w:rsid w:val="009808A1"/>
    <w:rsid w:val="009B0489"/>
    <w:rsid w:val="009B6B8A"/>
    <w:rsid w:val="009C1D64"/>
    <w:rsid w:val="009E1BC5"/>
    <w:rsid w:val="009E3C94"/>
    <w:rsid w:val="009E5855"/>
    <w:rsid w:val="009F0965"/>
    <w:rsid w:val="00A052E1"/>
    <w:rsid w:val="00A51D5E"/>
    <w:rsid w:val="00A63C43"/>
    <w:rsid w:val="00A713E4"/>
    <w:rsid w:val="00A8364C"/>
    <w:rsid w:val="00A9015D"/>
    <w:rsid w:val="00B00027"/>
    <w:rsid w:val="00B110C9"/>
    <w:rsid w:val="00B1346B"/>
    <w:rsid w:val="00B35B9D"/>
    <w:rsid w:val="00B43D67"/>
    <w:rsid w:val="00B473F8"/>
    <w:rsid w:val="00B91588"/>
    <w:rsid w:val="00B96164"/>
    <w:rsid w:val="00BB3743"/>
    <w:rsid w:val="00BD4323"/>
    <w:rsid w:val="00BD609A"/>
    <w:rsid w:val="00C142D1"/>
    <w:rsid w:val="00C24748"/>
    <w:rsid w:val="00C529ED"/>
    <w:rsid w:val="00C7170B"/>
    <w:rsid w:val="00C71986"/>
    <w:rsid w:val="00C86DA7"/>
    <w:rsid w:val="00C90356"/>
    <w:rsid w:val="00C91B9A"/>
    <w:rsid w:val="00C965F8"/>
    <w:rsid w:val="00CA1EE0"/>
    <w:rsid w:val="00CA4C52"/>
    <w:rsid w:val="00CE0F0C"/>
    <w:rsid w:val="00CE59A9"/>
    <w:rsid w:val="00CE7CE5"/>
    <w:rsid w:val="00D066F6"/>
    <w:rsid w:val="00D1219D"/>
    <w:rsid w:val="00D24C1D"/>
    <w:rsid w:val="00D54509"/>
    <w:rsid w:val="00DA1F90"/>
    <w:rsid w:val="00DC38F1"/>
    <w:rsid w:val="00DE2AA9"/>
    <w:rsid w:val="00E04B11"/>
    <w:rsid w:val="00E075AE"/>
    <w:rsid w:val="00E16CE1"/>
    <w:rsid w:val="00E24E0E"/>
    <w:rsid w:val="00E56621"/>
    <w:rsid w:val="00E6333C"/>
    <w:rsid w:val="00E85A9E"/>
    <w:rsid w:val="00E86ABC"/>
    <w:rsid w:val="00EC1A22"/>
    <w:rsid w:val="00EE0D47"/>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595ED1"/>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63716451">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53F60AF6-2D48-4426-9B8F-3104AC129F21}">
  <ds:schemaRefs>
    <ds:schemaRef ds:uri="http://schemas.microsoft.com/sharepoint/v3/contenttype/forms"/>
  </ds:schemaRefs>
</ds:datastoreItem>
</file>

<file path=customXml/itemProps2.xml><?xml version="1.0" encoding="utf-8"?>
<ds:datastoreItem xmlns:ds="http://schemas.openxmlformats.org/officeDocument/2006/customXml" ds:itemID="{2DE5752B-34A9-4B9B-B68E-D10B1C40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0</TotalTime>
  <Pages>1</Pages>
  <Words>419</Words>
  <Characters>2224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2638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3</cp:revision>
  <dcterms:created xsi:type="dcterms:W3CDTF">2023-03-20T12:15:00Z</dcterms:created>
  <dcterms:modified xsi:type="dcterms:W3CDTF">2023-03-20T12:16:00Z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73900</vt:r8>
  </property>
  <property fmtid="{D5CDD505-2E9C-101B-9397-08002B2CF9AE}" pid="4" name="MediaServiceImageTags">
    <vt:lpwstr/>
  </property>
</Properties>
</file>