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B5" w:rsidRPr="00D86E80" w:rsidRDefault="008934B5" w:rsidP="008934B5">
      <w:pPr>
        <w:spacing w:line="360" w:lineRule="auto"/>
        <w:jc w:val="both"/>
        <w:rPr>
          <w:rFonts w:ascii="Meta OT Black" w:hAnsi="Meta OT Black"/>
        </w:rPr>
      </w:pPr>
      <w:r w:rsidRPr="00D86E80">
        <w:rPr>
          <w:rFonts w:ascii="Meta OT Black" w:hAnsi="Meta OT Black"/>
        </w:rPr>
        <w:t xml:space="preserve">Solarstromanlagen: </w:t>
      </w:r>
      <w:r w:rsidR="0020714F">
        <w:rPr>
          <w:rFonts w:ascii="Meta OT Black" w:hAnsi="Meta OT Black"/>
        </w:rPr>
        <w:t>Fehlinvestitionen frühzeitig vermeiden</w:t>
      </w:r>
      <w:r w:rsidRPr="00D86E80">
        <w:rPr>
          <w:rFonts w:ascii="Meta OT Black" w:hAnsi="Meta OT Black"/>
        </w:rPr>
        <w:t xml:space="preserve">  </w:t>
      </w:r>
    </w:p>
    <w:p w:rsidR="008934B5" w:rsidRPr="008934B5" w:rsidRDefault="00D86E80" w:rsidP="008934B5">
      <w:pPr>
        <w:spacing w:line="360" w:lineRule="auto"/>
        <w:jc w:val="both"/>
        <w:rPr>
          <w:rFonts w:ascii="MetaOT-Book" w:hAnsi="MetaOT-Book"/>
        </w:rPr>
      </w:pPr>
      <w:r>
        <w:rPr>
          <w:rFonts w:ascii="MetaOT-Book" w:hAnsi="MetaOT-Book"/>
        </w:rPr>
        <w:t>Reutlingen, 1</w:t>
      </w:r>
      <w:r w:rsidR="0003124D">
        <w:rPr>
          <w:rFonts w:ascii="MetaOT-Book" w:hAnsi="MetaOT-Book"/>
        </w:rPr>
        <w:t>6</w:t>
      </w:r>
      <w:r>
        <w:rPr>
          <w:rFonts w:ascii="MetaOT-Book" w:hAnsi="MetaOT-Book"/>
        </w:rPr>
        <w:t>. Juni 2020:</w:t>
      </w:r>
      <w:r w:rsidR="008934B5" w:rsidRPr="008934B5">
        <w:rPr>
          <w:rFonts w:ascii="MetaOT-Book" w:hAnsi="MetaOT-Book"/>
        </w:rPr>
        <w:t xml:space="preserve"> Vor dem Kauf einer Solarstromanlage sollten Hausbesitzer prüfen, ob das Dach des Eigenheimes dafür geeignet ist. Die</w:t>
      </w:r>
      <w:r>
        <w:rPr>
          <w:rFonts w:ascii="MetaOT-Book" w:hAnsi="MetaOT-Book"/>
        </w:rPr>
        <w:t xml:space="preserve"> Klimaschutz</w:t>
      </w:r>
      <w:r w:rsidR="0020714F">
        <w:rPr>
          <w:rFonts w:ascii="MetaOT-Book" w:hAnsi="MetaOT-Book"/>
        </w:rPr>
        <w:t>Agentur im Landkreis Reutlingen, regionale Agentur für Energieberatung und Klimaschutzprojekte und die</w:t>
      </w:r>
      <w:r w:rsidR="008934B5" w:rsidRPr="008934B5">
        <w:rPr>
          <w:rFonts w:ascii="MetaOT-Book" w:hAnsi="MetaOT-Book"/>
        </w:rPr>
        <w:t xml:space="preserve"> Verbraucherzentrale Baden-Württemberg </w:t>
      </w:r>
      <w:r w:rsidR="0020714F">
        <w:rPr>
          <w:rFonts w:ascii="MetaOT-Book" w:hAnsi="MetaOT-Book"/>
        </w:rPr>
        <w:t xml:space="preserve">zeigen auf, worauf geachtet werden </w:t>
      </w:r>
      <w:r w:rsidR="008934B5" w:rsidRPr="008934B5">
        <w:rPr>
          <w:rFonts w:ascii="MetaOT-Book" w:hAnsi="MetaOT-Book"/>
        </w:rPr>
        <w:t>sollte.</w:t>
      </w:r>
    </w:p>
    <w:p w:rsidR="008934B5" w:rsidRPr="008934B5" w:rsidRDefault="008934B5" w:rsidP="008934B5">
      <w:pPr>
        <w:spacing w:line="360" w:lineRule="auto"/>
        <w:jc w:val="both"/>
        <w:rPr>
          <w:rFonts w:ascii="MetaOT-Book" w:hAnsi="MetaOT-Book"/>
        </w:rPr>
      </w:pPr>
      <w:r w:rsidRPr="008934B5">
        <w:rPr>
          <w:rFonts w:ascii="MetaOT-Book" w:hAnsi="MetaOT-Book"/>
        </w:rPr>
        <w:t xml:space="preserve">„Die Ausrichtung der Dachfläche und die Sonneneinstrahlung entscheiden über den Ertrag und damit die Wirtschaftlichkeit der Anlage. Optimal ist eine Südausrichtung und eine Dachneigung von 30 Grad“, </w:t>
      </w:r>
      <w:r w:rsidR="0020714F">
        <w:rPr>
          <w:rFonts w:ascii="MetaOT-Book" w:hAnsi="MetaOT-Book"/>
        </w:rPr>
        <w:t xml:space="preserve">erklären die Energieberater der </w:t>
      </w:r>
      <w:r w:rsidRPr="008934B5">
        <w:rPr>
          <w:rFonts w:ascii="MetaOT-Book" w:hAnsi="MetaOT-Book"/>
        </w:rPr>
        <w:t xml:space="preserve">Agentur </w:t>
      </w:r>
      <w:r w:rsidR="0020714F">
        <w:rPr>
          <w:rFonts w:ascii="MetaOT-Book" w:hAnsi="MetaOT-Book"/>
        </w:rPr>
        <w:t>und Verbraucherzentrale.</w:t>
      </w:r>
    </w:p>
    <w:p w:rsidR="008934B5" w:rsidRPr="008934B5" w:rsidRDefault="008934B5" w:rsidP="008934B5">
      <w:pPr>
        <w:spacing w:line="360" w:lineRule="auto"/>
        <w:jc w:val="both"/>
        <w:rPr>
          <w:rFonts w:ascii="MetaOT-Book" w:hAnsi="MetaOT-Book"/>
        </w:rPr>
      </w:pPr>
      <w:r w:rsidRPr="008934B5">
        <w:rPr>
          <w:rFonts w:ascii="MetaOT-Book" w:hAnsi="MetaOT-Book"/>
        </w:rPr>
        <w:t xml:space="preserve">Aber auch abweichende Ausrichtungen nach Südost oder Südwest funktionieren. Hier ist mit einem um fünf bis zehn Prozent geringeren Ertrag als bei einer ganz nach Süden ausgerichteten Anlage zu rechnen. Neigungen von unter 25 oder über 60 Grad können den Ertrag um bis zu zehn Prozent verringern. Selbst nach Osten oder Westen ausgerichtete Dächer sind nutzbar, vor allem, wenn sie </w:t>
      </w:r>
      <w:proofErr w:type="spellStart"/>
      <w:r w:rsidRPr="008934B5">
        <w:rPr>
          <w:rFonts w:ascii="MetaOT-Book" w:hAnsi="MetaOT-Book"/>
        </w:rPr>
        <w:t>unverschattet</w:t>
      </w:r>
      <w:proofErr w:type="spellEnd"/>
      <w:r w:rsidRPr="008934B5">
        <w:rPr>
          <w:rFonts w:ascii="MetaOT-Book" w:hAnsi="MetaOT-Book"/>
        </w:rPr>
        <w:t xml:space="preserve"> sind und ihre Neigung eher flach als steil ist. Flacher als 10 bis 15 Grad sollten die Module aber nicht geneigt sein, damit sie vom Regen noch gereinigt werden. Bei einer senkrechten Installation an der Fassade ist mit einem Ertrag von 70 Prozent zu rechnen.  </w:t>
      </w:r>
    </w:p>
    <w:p w:rsidR="008934B5" w:rsidRDefault="008934B5" w:rsidP="008934B5">
      <w:pPr>
        <w:spacing w:line="360" w:lineRule="auto"/>
        <w:jc w:val="both"/>
        <w:rPr>
          <w:rFonts w:ascii="MetaOT-Book" w:hAnsi="MetaOT-Book"/>
        </w:rPr>
      </w:pPr>
      <w:r w:rsidRPr="008934B5">
        <w:rPr>
          <w:rFonts w:ascii="MetaOT-Book" w:hAnsi="MetaOT-Book"/>
        </w:rPr>
        <w:t>Wichtiger als Au</w:t>
      </w:r>
      <w:r w:rsidR="007D174B">
        <w:rPr>
          <w:rFonts w:ascii="MetaOT-Book" w:hAnsi="MetaOT-Book"/>
        </w:rPr>
        <w:t>srichtung und Neigung ist</w:t>
      </w:r>
      <w:r w:rsidRPr="008934B5">
        <w:rPr>
          <w:rFonts w:ascii="MetaOT-Book" w:hAnsi="MetaOT-Book"/>
        </w:rPr>
        <w:t>, dass möglichst kein Schatten auf die Module fällt. Ganzjährige Verschattungen durch Bäume oder Gebäude können den Ertra</w:t>
      </w:r>
      <w:r w:rsidR="0020714F">
        <w:rPr>
          <w:rFonts w:ascii="MetaOT-Book" w:hAnsi="MetaOT-Book"/>
        </w:rPr>
        <w:t>g deutlich mindern.</w:t>
      </w:r>
      <w:r w:rsidRPr="008934B5">
        <w:rPr>
          <w:rFonts w:ascii="MetaOT-Book" w:hAnsi="MetaOT-Book"/>
        </w:rPr>
        <w:t xml:space="preserve"> Auch schmale Schatten, beispielsweise von Leitungen oder Antennen, können die Leistung beeinträchtigen. </w:t>
      </w:r>
    </w:p>
    <w:p w:rsidR="0020714F" w:rsidRDefault="007D174B" w:rsidP="008934B5">
      <w:pPr>
        <w:spacing w:line="360" w:lineRule="auto"/>
        <w:jc w:val="both"/>
        <w:rPr>
          <w:rFonts w:ascii="MetaOT-Book" w:hAnsi="MetaOT-Book"/>
        </w:rPr>
      </w:pPr>
      <w:r>
        <w:rPr>
          <w:rFonts w:ascii="MetaOT-Book" w:hAnsi="MetaOT-Book"/>
        </w:rPr>
        <w:t xml:space="preserve">Zur ersten Orientierung und Einschätzung bietet die KlimaschutzAgentur regelmäßig kostenlose Energieberatungsgespräche an. In einem 45-minütigen Beratungsgespräch erhalten Ratsuchende </w:t>
      </w:r>
      <w:r w:rsidRPr="007D174B">
        <w:rPr>
          <w:rFonts w:ascii="MetaOT-Book" w:hAnsi="MetaOT-Book"/>
        </w:rPr>
        <w:t xml:space="preserve">viele nützliche Tipps und Antwort von einem </w:t>
      </w:r>
      <w:r>
        <w:rPr>
          <w:rFonts w:ascii="MetaOT-Book" w:hAnsi="MetaOT-Book"/>
        </w:rPr>
        <w:t xml:space="preserve">qualifizierten </w:t>
      </w:r>
      <w:r w:rsidRPr="007D174B">
        <w:rPr>
          <w:rFonts w:ascii="MetaOT-Book" w:hAnsi="MetaOT-Book"/>
        </w:rPr>
        <w:t>Energieberater</w:t>
      </w:r>
      <w:r>
        <w:rPr>
          <w:rFonts w:ascii="MetaOT-Book" w:hAnsi="MetaOT-Book"/>
        </w:rPr>
        <w:t xml:space="preserve">. </w:t>
      </w:r>
      <w:r w:rsidR="004A3319">
        <w:rPr>
          <w:rFonts w:ascii="MetaOT-Book" w:hAnsi="MetaOT-Book"/>
        </w:rPr>
        <w:t>Auch Informationen zu Fördermöglichkeiten können thematisiert werden</w:t>
      </w:r>
      <w:r w:rsidR="00D24387">
        <w:rPr>
          <w:rFonts w:ascii="MetaOT-Book" w:hAnsi="MetaOT-Book"/>
        </w:rPr>
        <w:t>.</w:t>
      </w:r>
    </w:p>
    <w:p w:rsidR="007D174B" w:rsidRDefault="007D174B" w:rsidP="007D174B">
      <w:pPr>
        <w:pStyle w:val="StandardWeb"/>
        <w:spacing w:before="120" w:beforeAutospacing="0" w:after="120" w:afterAutospacing="0" w:line="360" w:lineRule="auto"/>
        <w:ind w:right="264"/>
        <w:jc w:val="both"/>
        <w:rPr>
          <w:rFonts w:ascii="Meta OT Book" w:hAnsi="Meta OT Book" w:cs="Arial"/>
          <w:color w:val="000000"/>
          <w:sz w:val="22"/>
          <w:szCs w:val="22"/>
        </w:rPr>
      </w:pPr>
      <w:r>
        <w:rPr>
          <w:rFonts w:ascii="Meta OT Book" w:hAnsi="Meta OT Book" w:cs="Arial"/>
          <w:color w:val="000000"/>
          <w:sz w:val="22"/>
          <w:szCs w:val="22"/>
        </w:rPr>
        <w:t>Die Beratungsgespräche finden derzeit telefonisch statt. Folgende Beratungstermine stehen aktuell noch zur Verfügung: 2. Juli, 7. Juli und 9. Juli, jeweils nachmittags.</w:t>
      </w:r>
    </w:p>
    <w:p w:rsidR="007D174B" w:rsidRDefault="007D174B" w:rsidP="007D174B">
      <w:pPr>
        <w:pStyle w:val="StandardWeb"/>
        <w:spacing w:before="120" w:beforeAutospacing="0" w:after="120" w:afterAutospacing="0" w:line="360" w:lineRule="auto"/>
        <w:ind w:right="264"/>
        <w:jc w:val="both"/>
        <w:rPr>
          <w:rFonts w:ascii="Meta OT Book" w:hAnsi="Meta OT Book" w:cs="Arial"/>
          <w:color w:val="000000"/>
          <w:sz w:val="22"/>
          <w:szCs w:val="22"/>
        </w:rPr>
      </w:pPr>
      <w:r w:rsidRPr="001A21A9">
        <w:rPr>
          <w:rFonts w:ascii="Meta OT Book" w:hAnsi="Meta OT Book" w:cs="Arial"/>
          <w:color w:val="000000"/>
          <w:sz w:val="22"/>
          <w:szCs w:val="22"/>
        </w:rPr>
        <w:t xml:space="preserve">Das </w:t>
      </w:r>
      <w:r>
        <w:rPr>
          <w:rFonts w:ascii="Meta OT Book" w:hAnsi="Meta OT Book" w:cs="Arial"/>
          <w:color w:val="000000"/>
          <w:sz w:val="22"/>
          <w:szCs w:val="22"/>
        </w:rPr>
        <w:t>Beratungsangebot, das für Ratsuchende des Landkreises Reutlingen kostenlos ist,</w:t>
      </w:r>
      <w:r w:rsidRPr="001A21A9">
        <w:rPr>
          <w:rFonts w:ascii="Meta OT Book" w:hAnsi="Meta OT Book" w:cs="Arial"/>
          <w:color w:val="000000"/>
          <w:sz w:val="22"/>
          <w:szCs w:val="22"/>
        </w:rPr>
        <w:t xml:space="preserve"> wird durch die Kooperation mit der Verbraucherzentrale Baden-Württemberg und mit Hilfe der finanziellen Förderung des Projekts durch das Bundesministerium für Wirtschaft ermöglicht.</w:t>
      </w:r>
    </w:p>
    <w:p w:rsidR="00665E87" w:rsidRPr="007D174B" w:rsidRDefault="007D174B" w:rsidP="007D174B">
      <w:pPr>
        <w:pStyle w:val="StandardWeb"/>
        <w:spacing w:before="120" w:beforeAutospacing="0" w:after="120" w:afterAutospacing="0" w:line="360" w:lineRule="auto"/>
        <w:ind w:right="264"/>
        <w:jc w:val="both"/>
        <w:rPr>
          <w:rFonts w:ascii="Arial" w:hAnsi="Arial" w:cs="Arial"/>
          <w:color w:val="000000"/>
          <w:sz w:val="22"/>
          <w:szCs w:val="22"/>
        </w:rPr>
      </w:pPr>
      <w:r>
        <w:rPr>
          <w:rFonts w:ascii="Meta OT Book" w:hAnsi="Meta OT Book" w:cs="Arial"/>
          <w:color w:val="000000"/>
          <w:sz w:val="22"/>
          <w:szCs w:val="22"/>
        </w:rPr>
        <w:lastRenderedPageBreak/>
        <w:t xml:space="preserve">Für ein </w:t>
      </w:r>
      <w:r w:rsidRPr="006C4D26">
        <w:rPr>
          <w:rFonts w:ascii="Meta OT Book" w:hAnsi="Meta OT Book" w:cs="Arial"/>
          <w:color w:val="000000"/>
          <w:sz w:val="22"/>
          <w:szCs w:val="22"/>
        </w:rPr>
        <w:t>Beratungsgespräch mit einem qualifizierten Energieberater melden Sie sich gerne telefonisch unter 07121 14 32 571 oder per Mail un</w:t>
      </w:r>
      <w:r w:rsidR="00AD4572">
        <w:rPr>
          <w:rFonts w:ascii="Meta OT Book" w:hAnsi="Meta OT Book" w:cs="Arial"/>
          <w:sz w:val="22"/>
          <w:szCs w:val="22"/>
        </w:rPr>
        <w:t xml:space="preserve">ter </w:t>
      </w:r>
      <w:bookmarkStart w:id="0" w:name="_GoBack"/>
      <w:bookmarkEnd w:id="0"/>
      <w:r w:rsidR="00AD4572">
        <w:rPr>
          <w:rStyle w:val="Hyperlink"/>
          <w:rFonts w:ascii="Meta OT Book" w:hAnsi="Meta OT Book"/>
          <w:sz w:val="22"/>
          <w:szCs w:val="22"/>
        </w:rPr>
        <w:fldChar w:fldCharType="begin"/>
      </w:r>
      <w:r w:rsidR="00AD4572">
        <w:rPr>
          <w:rStyle w:val="Hyperlink"/>
          <w:rFonts w:ascii="Meta OT Book" w:hAnsi="Meta OT Book"/>
          <w:sz w:val="22"/>
          <w:szCs w:val="22"/>
        </w:rPr>
        <w:instrText xml:space="preserve"> HYPERLINK "mailto:info@klimaschutzagentur-reutlingen.de" </w:instrText>
      </w:r>
      <w:r w:rsidR="00AD4572">
        <w:rPr>
          <w:rStyle w:val="Hyperlink"/>
          <w:rFonts w:ascii="Meta OT Book" w:hAnsi="Meta OT Book"/>
          <w:sz w:val="22"/>
          <w:szCs w:val="22"/>
        </w:rPr>
        <w:fldChar w:fldCharType="separate"/>
      </w:r>
      <w:r w:rsidRPr="001F26FC">
        <w:rPr>
          <w:rStyle w:val="Hyperlink"/>
          <w:rFonts w:ascii="Meta OT Book" w:hAnsi="Meta OT Book"/>
          <w:sz w:val="22"/>
          <w:szCs w:val="22"/>
        </w:rPr>
        <w:t>info@klimaschutzagentur-reutlingen.de</w:t>
      </w:r>
      <w:r w:rsidR="00AD4572">
        <w:rPr>
          <w:rStyle w:val="Hyperlink"/>
          <w:rFonts w:ascii="Meta OT Book" w:hAnsi="Meta OT Book"/>
          <w:sz w:val="22"/>
          <w:szCs w:val="22"/>
        </w:rPr>
        <w:fldChar w:fldCharType="end"/>
      </w:r>
      <w:r>
        <w:rPr>
          <w:rFonts w:ascii="Meta OT Book" w:hAnsi="Meta OT Book" w:cs="Arial"/>
          <w:color w:val="000000"/>
          <w:sz w:val="22"/>
          <w:szCs w:val="22"/>
        </w:rPr>
        <w:t xml:space="preserve"> </w:t>
      </w:r>
      <w:r w:rsidRPr="006C4D26">
        <w:rPr>
          <w:rFonts w:ascii="Meta OT Book" w:hAnsi="Meta OT Book" w:cs="Arial"/>
          <w:color w:val="000000"/>
          <w:sz w:val="22"/>
          <w:szCs w:val="22"/>
        </w:rPr>
        <w:t>an. Weitere Informationen erhalten Sie direkt bei der KlimaschutzAgentur.</w:t>
      </w:r>
    </w:p>
    <w:sectPr w:rsidR="00665E87" w:rsidRPr="007D17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MetaOT-Book">
    <w:panose1 w:val="00000000000000000000"/>
    <w:charset w:val="00"/>
    <w:family w:val="swiss"/>
    <w:notTrueType/>
    <w:pitch w:val="variable"/>
    <w:sig w:usb0="800000EF" w:usb1="4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B5"/>
    <w:rsid w:val="0003124D"/>
    <w:rsid w:val="0020714F"/>
    <w:rsid w:val="004A3319"/>
    <w:rsid w:val="00665E87"/>
    <w:rsid w:val="007D174B"/>
    <w:rsid w:val="008934B5"/>
    <w:rsid w:val="00AD4572"/>
    <w:rsid w:val="00D24387"/>
    <w:rsid w:val="00D86E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FBDA1-F72E-44E6-8860-34BC7F9C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D17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D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5</cp:revision>
  <dcterms:created xsi:type="dcterms:W3CDTF">2020-06-15T08:44:00Z</dcterms:created>
  <dcterms:modified xsi:type="dcterms:W3CDTF">2020-06-15T12:23:00Z</dcterms:modified>
</cp:coreProperties>
</file>