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7E68F" w14:textId="71448B0C" w:rsidR="005227EE" w:rsidRPr="006552B5" w:rsidRDefault="008948FD">
      <w:pPr>
        <w:rPr>
          <w:sz w:val="36"/>
          <w:szCs w:val="36"/>
        </w:rPr>
      </w:pPr>
      <w:r>
        <w:rPr>
          <w:sz w:val="36"/>
          <w:szCs w:val="36"/>
        </w:rPr>
        <w:t xml:space="preserve">Globalt </w:t>
      </w:r>
      <w:r w:rsidR="00DA1A60">
        <w:rPr>
          <w:sz w:val="36"/>
          <w:szCs w:val="36"/>
        </w:rPr>
        <w:t>i</w:t>
      </w:r>
      <w:r w:rsidR="00BA4468" w:rsidRPr="006552B5">
        <w:rPr>
          <w:sz w:val="36"/>
          <w:szCs w:val="36"/>
        </w:rPr>
        <w:t>ntranät till Grontmij på SharePoint 2013</w:t>
      </w:r>
    </w:p>
    <w:p w14:paraId="3084E12E" w14:textId="77777777" w:rsidR="00BA4468" w:rsidRDefault="00BA4468"/>
    <w:p w14:paraId="74BF6465" w14:textId="3C927720" w:rsidR="006552B5" w:rsidRPr="006552B5" w:rsidRDefault="00BA4468">
      <w:pPr>
        <w:rPr>
          <w:sz w:val="28"/>
          <w:szCs w:val="28"/>
        </w:rPr>
      </w:pPr>
      <w:r w:rsidRPr="006552B5">
        <w:rPr>
          <w:sz w:val="28"/>
          <w:szCs w:val="28"/>
        </w:rPr>
        <w:t xml:space="preserve">Bool har fått uppdraget att leverera ett nytt globalt, koncernövergripande intranät </w:t>
      </w:r>
      <w:r w:rsidR="00272D5C">
        <w:rPr>
          <w:sz w:val="28"/>
          <w:szCs w:val="28"/>
        </w:rPr>
        <w:t>åt</w:t>
      </w:r>
      <w:r w:rsidRPr="006552B5">
        <w:rPr>
          <w:sz w:val="28"/>
          <w:szCs w:val="28"/>
        </w:rPr>
        <w:t xml:space="preserve"> Grontmij. </w:t>
      </w:r>
      <w:r w:rsidR="005639F9" w:rsidRPr="005639F9">
        <w:rPr>
          <w:sz w:val="28"/>
          <w:szCs w:val="28"/>
        </w:rPr>
        <w:t>Syftet med det nya intranätet är att sprida processer, kompetens och information mellan länder och avdelningar</w:t>
      </w:r>
      <w:r w:rsidR="00A345D8">
        <w:rPr>
          <w:sz w:val="28"/>
          <w:szCs w:val="28"/>
        </w:rPr>
        <w:t xml:space="preserve">. Intranätet </w:t>
      </w:r>
      <w:bookmarkStart w:id="0" w:name="_GoBack"/>
      <w:bookmarkEnd w:id="0"/>
      <w:r w:rsidRPr="006552B5">
        <w:rPr>
          <w:sz w:val="28"/>
          <w:szCs w:val="28"/>
        </w:rPr>
        <w:t>baseras på</w:t>
      </w:r>
      <w:r w:rsidR="006552B5">
        <w:rPr>
          <w:sz w:val="28"/>
          <w:szCs w:val="28"/>
        </w:rPr>
        <w:t xml:space="preserve"> Bools </w:t>
      </w:r>
      <w:r w:rsidR="006552B5" w:rsidRPr="009826F6">
        <w:rPr>
          <w:i/>
          <w:sz w:val="28"/>
          <w:szCs w:val="28"/>
        </w:rPr>
        <w:t>portalplattform</w:t>
      </w:r>
      <w:r w:rsidR="006552B5">
        <w:rPr>
          <w:sz w:val="28"/>
          <w:szCs w:val="28"/>
        </w:rPr>
        <w:t xml:space="preserve"> som drivs </w:t>
      </w:r>
      <w:r w:rsidR="00272D5C">
        <w:rPr>
          <w:sz w:val="28"/>
          <w:szCs w:val="28"/>
        </w:rPr>
        <w:t>på</w:t>
      </w:r>
      <w:r w:rsidRPr="006552B5">
        <w:rPr>
          <w:sz w:val="28"/>
          <w:szCs w:val="28"/>
        </w:rPr>
        <w:t xml:space="preserve"> SharePoint 2013. </w:t>
      </w:r>
    </w:p>
    <w:p w14:paraId="6D7B69DB" w14:textId="77777777" w:rsidR="006552B5" w:rsidRDefault="006552B5"/>
    <w:p w14:paraId="04BC2C8F" w14:textId="7BC5652D" w:rsidR="009A26D5" w:rsidRPr="0069545D" w:rsidRDefault="00E818D7">
      <w:pPr>
        <w:rPr>
          <w:rFonts w:ascii="Cambria" w:hAnsi="Cambria"/>
        </w:rPr>
      </w:pPr>
      <w:r w:rsidRPr="0069545D">
        <w:rPr>
          <w:rFonts w:ascii="Cambria" w:hAnsi="Cambria"/>
        </w:rPr>
        <w:t>Grontmij har idag cirka 11,000 meda</w:t>
      </w:r>
      <w:r w:rsidR="005639F9">
        <w:rPr>
          <w:rFonts w:ascii="Cambria" w:hAnsi="Cambria"/>
        </w:rPr>
        <w:t xml:space="preserve">rbetare fördelat </w:t>
      </w:r>
      <w:r w:rsidR="009826F6">
        <w:rPr>
          <w:rFonts w:ascii="Cambria" w:hAnsi="Cambria"/>
        </w:rPr>
        <w:t>i</w:t>
      </w:r>
      <w:r w:rsidR="005639F9">
        <w:rPr>
          <w:rFonts w:ascii="Cambria" w:hAnsi="Cambria"/>
        </w:rPr>
        <w:t xml:space="preserve"> </w:t>
      </w:r>
      <w:r w:rsidR="009826F6">
        <w:rPr>
          <w:rFonts w:ascii="Cambria" w:hAnsi="Cambria"/>
        </w:rPr>
        <w:t>10 länder</w:t>
      </w:r>
      <w:r w:rsidR="00272D5C">
        <w:rPr>
          <w:rFonts w:ascii="Cambria" w:hAnsi="Cambria"/>
        </w:rPr>
        <w:t>,</w:t>
      </w:r>
      <w:r w:rsidR="005639F9">
        <w:rPr>
          <w:rFonts w:ascii="Cambria" w:hAnsi="Cambria"/>
        </w:rPr>
        <w:t xml:space="preserve"> men saknar idag enkla verktyg </w:t>
      </w:r>
      <w:r w:rsidRPr="0069545D">
        <w:rPr>
          <w:rFonts w:ascii="Cambria" w:hAnsi="Cambria"/>
        </w:rPr>
        <w:t xml:space="preserve">att dela kunskap över landsgränserna. Det innebär att liknande jobb kan utföras i olika länder med liknande problem som uppstår under projektet. Med hjälp att ett globalt intranät kommer Grontmij att ha möjlighet att samla dokumentation från projekt på </w:t>
      </w:r>
      <w:r w:rsidR="00272D5C">
        <w:rPr>
          <w:rFonts w:ascii="Cambria" w:hAnsi="Cambria"/>
        </w:rPr>
        <w:t xml:space="preserve">ett och </w:t>
      </w:r>
      <w:r w:rsidRPr="0069545D">
        <w:rPr>
          <w:rFonts w:ascii="Cambria" w:hAnsi="Cambria"/>
        </w:rPr>
        <w:t xml:space="preserve">samma ställe, söka upp kompetens på alla Grontmijs kontor världen över och därmed </w:t>
      </w:r>
      <w:r w:rsidR="0069545D" w:rsidRPr="0069545D">
        <w:rPr>
          <w:rFonts w:ascii="Cambria" w:hAnsi="Cambria" w:cs="Times"/>
        </w:rPr>
        <w:t>kunna förena sina kunskaper, färdigheter och kompetens</w:t>
      </w:r>
      <w:r w:rsidR="00272D5C">
        <w:rPr>
          <w:rFonts w:ascii="Cambria" w:hAnsi="Cambria" w:cs="Times"/>
        </w:rPr>
        <w:t>. Införandet av det nya verktyget</w:t>
      </w:r>
      <w:r w:rsidR="005639F9">
        <w:rPr>
          <w:rFonts w:ascii="Cambria" w:hAnsi="Cambria" w:cs="Times"/>
        </w:rPr>
        <w:t xml:space="preserve"> </w:t>
      </w:r>
      <w:r w:rsidR="00272D5C">
        <w:rPr>
          <w:rFonts w:ascii="Cambria" w:hAnsi="Cambria" w:cs="Times"/>
        </w:rPr>
        <w:t>är ett led i arbetet med att stärka sin position</w:t>
      </w:r>
      <w:r w:rsidR="005639F9">
        <w:rPr>
          <w:rFonts w:ascii="Cambria" w:hAnsi="Cambria" w:cs="Times"/>
        </w:rPr>
        <w:t xml:space="preserve"> som </w:t>
      </w:r>
      <w:r w:rsidR="0069545D" w:rsidRPr="0069545D">
        <w:rPr>
          <w:rFonts w:ascii="Cambria" w:hAnsi="Cambria" w:cs="Times"/>
        </w:rPr>
        <w:t xml:space="preserve">ett företag </w:t>
      </w:r>
      <w:r w:rsidR="005639F9">
        <w:rPr>
          <w:rFonts w:ascii="Cambria" w:hAnsi="Cambria" w:cs="Times"/>
        </w:rPr>
        <w:t xml:space="preserve">med </w:t>
      </w:r>
      <w:r w:rsidR="00272D5C">
        <w:rPr>
          <w:rFonts w:ascii="Cambria" w:hAnsi="Cambria" w:cs="Times"/>
        </w:rPr>
        <w:t>ledande kompetens</w:t>
      </w:r>
      <w:r w:rsidR="005639F9">
        <w:rPr>
          <w:rFonts w:ascii="Cambria" w:hAnsi="Cambria" w:cs="Times"/>
        </w:rPr>
        <w:t xml:space="preserve"> att </w:t>
      </w:r>
      <w:r w:rsidR="0069545D" w:rsidRPr="0069545D">
        <w:rPr>
          <w:rFonts w:ascii="Cambria" w:hAnsi="Cambria" w:cs="Times"/>
        </w:rPr>
        <w:t xml:space="preserve">möta </w:t>
      </w:r>
      <w:r w:rsidR="005639F9">
        <w:rPr>
          <w:rFonts w:ascii="Cambria" w:hAnsi="Cambria" w:cs="Times"/>
        </w:rPr>
        <w:t xml:space="preserve">alla </w:t>
      </w:r>
      <w:r w:rsidR="0069545D" w:rsidRPr="0069545D">
        <w:rPr>
          <w:rFonts w:ascii="Cambria" w:hAnsi="Cambria" w:cs="Times"/>
        </w:rPr>
        <w:t xml:space="preserve">deras kunders behov </w:t>
      </w:r>
      <w:r w:rsidR="005639F9">
        <w:rPr>
          <w:rFonts w:ascii="Cambria" w:hAnsi="Cambria" w:cs="Times"/>
        </w:rPr>
        <w:t xml:space="preserve">och </w:t>
      </w:r>
      <w:r w:rsidR="0069545D" w:rsidRPr="0069545D">
        <w:rPr>
          <w:rFonts w:ascii="Cambria" w:hAnsi="Cambria" w:cs="Times"/>
        </w:rPr>
        <w:t>hitta lösningar som alla vinner på.</w:t>
      </w:r>
    </w:p>
    <w:p w14:paraId="37DA929A" w14:textId="77777777" w:rsidR="009A26D5" w:rsidRPr="0069545D" w:rsidRDefault="009A26D5">
      <w:pPr>
        <w:rPr>
          <w:rFonts w:ascii="Cambria" w:hAnsi="Cambria"/>
        </w:rPr>
      </w:pPr>
    </w:p>
    <w:p w14:paraId="64386F08" w14:textId="77777777" w:rsidR="00E818D7" w:rsidRDefault="009A26D5">
      <w:r>
        <w:t xml:space="preserve">Intranätet baseras på SharePoint 2013, och </w:t>
      </w:r>
      <w:r w:rsidR="00E818D7">
        <w:t xml:space="preserve">bygger på Bools egna </w:t>
      </w:r>
      <w:r w:rsidR="00E818D7" w:rsidRPr="009826F6">
        <w:rPr>
          <w:i/>
        </w:rPr>
        <w:t>portalplattform</w:t>
      </w:r>
      <w:r w:rsidR="00E818D7">
        <w:t xml:space="preserve">. </w:t>
      </w:r>
    </w:p>
    <w:p w14:paraId="28C3B32D" w14:textId="0DDBBFE8" w:rsidR="001F74C7" w:rsidRDefault="00D713C2">
      <w:r>
        <w:t xml:space="preserve">Plattformen är utvecklad för att tillgodose kraven på ett modernt socialt intranät och är </w:t>
      </w:r>
      <w:r w:rsidR="005639F9">
        <w:t xml:space="preserve">både </w:t>
      </w:r>
      <w:r>
        <w:t>en effektiv plattform för att publicera information</w:t>
      </w:r>
      <w:r w:rsidR="005639F9">
        <w:t xml:space="preserve"> men också </w:t>
      </w:r>
      <w:r>
        <w:t>ett avancerat verktyg för samarbete och en soci</w:t>
      </w:r>
      <w:r w:rsidR="001D081A">
        <w:t>al plats för att sprida kunskap.</w:t>
      </w:r>
      <w:r w:rsidR="005639F9">
        <w:t xml:space="preserve"> Verktyget stödjer Grontmijs vision </w:t>
      </w:r>
      <w:r w:rsidR="001F74C7">
        <w:t>av att snabbt och överskådligt kunna hitta rätt kompetens inom organisationen</w:t>
      </w:r>
      <w:r w:rsidR="005639F9">
        <w:t xml:space="preserve"> och</w:t>
      </w:r>
      <w:r w:rsidR="001F74C7">
        <w:t xml:space="preserve"> kunna återvinna kompetens från tidigare projekt</w:t>
      </w:r>
      <w:r w:rsidR="005639F9">
        <w:t>. Portalen kommer dessutom kompletteras med en av Bool utvecklad</w:t>
      </w:r>
      <w:r w:rsidR="001F74C7">
        <w:t xml:space="preserve"> </w:t>
      </w:r>
      <w:r w:rsidR="001F74C7" w:rsidRPr="009826F6">
        <w:rPr>
          <w:i/>
        </w:rPr>
        <w:t>CV-databas</w:t>
      </w:r>
      <w:r w:rsidR="001F74C7">
        <w:t xml:space="preserve"> </w:t>
      </w:r>
      <w:r w:rsidR="005639F9">
        <w:t xml:space="preserve">och vara åtkomligt direkt </w:t>
      </w:r>
      <w:r w:rsidR="001F74C7">
        <w:t xml:space="preserve">på intranätet. </w:t>
      </w:r>
    </w:p>
    <w:p w14:paraId="2892B730" w14:textId="77777777" w:rsidR="00BC5996" w:rsidRDefault="00BC5996"/>
    <w:p w14:paraId="1E7FAEB0" w14:textId="2C0D77CE" w:rsidR="005639F9" w:rsidRDefault="005639F9">
      <w:r>
        <w:t xml:space="preserve">Leveransen från Bool </w:t>
      </w:r>
      <w:r w:rsidR="00922EDB">
        <w:t>innefattar,</w:t>
      </w:r>
      <w:r>
        <w:t xml:space="preserve"> f</w:t>
      </w:r>
      <w:r w:rsidR="00BC5996">
        <w:t xml:space="preserve">örutom utveckling och design av </w:t>
      </w:r>
      <w:r>
        <w:t xml:space="preserve">själva </w:t>
      </w:r>
      <w:r w:rsidR="00272D5C">
        <w:t>portalen</w:t>
      </w:r>
      <w:r w:rsidR="00922EDB">
        <w:t>,</w:t>
      </w:r>
      <w:r w:rsidR="00BC5996">
        <w:t xml:space="preserve"> </w:t>
      </w:r>
      <w:r>
        <w:t xml:space="preserve">även </w:t>
      </w:r>
      <w:r w:rsidR="001D081A">
        <w:t>rådgivning</w:t>
      </w:r>
      <w:r w:rsidR="00BC5996">
        <w:t xml:space="preserve"> </w:t>
      </w:r>
      <w:r>
        <w:t xml:space="preserve">och stöd vid </w:t>
      </w:r>
      <w:r w:rsidR="00BC5996">
        <w:t>införande</w:t>
      </w:r>
      <w:r w:rsidR="001D081A">
        <w:t xml:space="preserve"> av </w:t>
      </w:r>
      <w:r>
        <w:t xml:space="preserve">det nya verktyget för att med hjälp av Bools erfarenhet få maximal utväxling </w:t>
      </w:r>
      <w:r w:rsidR="00272D5C">
        <w:t>av</w:t>
      </w:r>
      <w:r>
        <w:t xml:space="preserve"> investering</w:t>
      </w:r>
      <w:r w:rsidR="00922EDB">
        <w:t>en</w:t>
      </w:r>
      <w:r w:rsidR="00BC5996">
        <w:t xml:space="preserve">. </w:t>
      </w:r>
    </w:p>
    <w:p w14:paraId="16842559" w14:textId="77777777" w:rsidR="009826F6" w:rsidRDefault="009826F6"/>
    <w:p w14:paraId="6699903C" w14:textId="3F10FB17" w:rsidR="009826F6" w:rsidRDefault="009826F6">
      <w:r w:rsidRPr="009826F6">
        <w:rPr>
          <w:rFonts w:eastAsia="Times New Roman" w:cs="Times New Roman"/>
          <w:b/>
        </w:rPr>
        <w:t>Grontmij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är ett ledande europeiskt teknikkonsultföretag med expertis inom områdena energi, vägar &amp; gator, järnväg &amp; spårväg, </w:t>
      </w:r>
      <w:r>
        <w:rPr>
          <w:rFonts w:eastAsia="Times New Roman" w:cs="Times New Roman"/>
        </w:rPr>
        <w:t>hållbara byggnader och vatten. Grontmijs</w:t>
      </w:r>
      <w:r>
        <w:rPr>
          <w:rFonts w:eastAsia="Times New Roman" w:cs="Times New Roman"/>
        </w:rPr>
        <w:t xml:space="preserve"> grundprincip är ’Sustainability by Design’. Med den som ledstjärna hjälper </w:t>
      </w:r>
      <w:r>
        <w:rPr>
          <w:rFonts w:eastAsia="Times New Roman" w:cs="Times New Roman"/>
        </w:rPr>
        <w:t>Grontmij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sina</w:t>
      </w:r>
      <w:r>
        <w:rPr>
          <w:rFonts w:eastAsia="Times New Roman" w:cs="Times New Roman"/>
        </w:rPr>
        <w:t xml:space="preserve"> kunder att utveckla ett hållbart samhälle. Grontmij grundades 1915 och </w:t>
      </w:r>
      <w:r>
        <w:rPr>
          <w:rFonts w:eastAsia="Times New Roman" w:cs="Times New Roman"/>
        </w:rPr>
        <w:t>har sitt säte i Nederländerna.</w:t>
      </w:r>
    </w:p>
    <w:p w14:paraId="7F701F4E" w14:textId="2D734445" w:rsidR="00166562" w:rsidRPr="00166562" w:rsidRDefault="00166562" w:rsidP="009826F6">
      <w:pPr>
        <w:rPr>
          <w:rFonts w:eastAsia="Times New Roman" w:cs="Times New Roman"/>
        </w:rPr>
      </w:pPr>
    </w:p>
    <w:p w14:paraId="2C8DDEA5" w14:textId="77777777" w:rsidR="00BA4468" w:rsidRDefault="00BA4468"/>
    <w:p w14:paraId="59A33C8D" w14:textId="77777777" w:rsidR="00BA4468" w:rsidRDefault="00BA4468">
      <w:r>
        <w:t xml:space="preserve"> </w:t>
      </w:r>
    </w:p>
    <w:p w14:paraId="586CA0F7" w14:textId="77777777" w:rsidR="009E3A9D" w:rsidRDefault="009E3A9D"/>
    <w:p w14:paraId="5A6811B9" w14:textId="77777777" w:rsidR="009E3A9D" w:rsidRDefault="009E3A9D"/>
    <w:sectPr w:rsidR="009E3A9D" w:rsidSect="005227E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468"/>
    <w:rsid w:val="000B421F"/>
    <w:rsid w:val="00166562"/>
    <w:rsid w:val="001D081A"/>
    <w:rsid w:val="001F74C7"/>
    <w:rsid w:val="00272D5C"/>
    <w:rsid w:val="00475AC3"/>
    <w:rsid w:val="005227EE"/>
    <w:rsid w:val="005639F9"/>
    <w:rsid w:val="006552B5"/>
    <w:rsid w:val="0069545D"/>
    <w:rsid w:val="007B4FA0"/>
    <w:rsid w:val="00811A8D"/>
    <w:rsid w:val="008948FD"/>
    <w:rsid w:val="00922EDB"/>
    <w:rsid w:val="009772D0"/>
    <w:rsid w:val="009826F6"/>
    <w:rsid w:val="009A26D5"/>
    <w:rsid w:val="009E3A9D"/>
    <w:rsid w:val="00A345D8"/>
    <w:rsid w:val="00A367BC"/>
    <w:rsid w:val="00BA4468"/>
    <w:rsid w:val="00BC5996"/>
    <w:rsid w:val="00D713C2"/>
    <w:rsid w:val="00DA1A60"/>
    <w:rsid w:val="00E32ECE"/>
    <w:rsid w:val="00E8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0AE0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166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1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1861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jehander</dc:creator>
  <cp:keywords/>
  <dc:description/>
  <cp:lastModifiedBy>jehander</cp:lastModifiedBy>
  <cp:revision>5</cp:revision>
  <dcterms:created xsi:type="dcterms:W3CDTF">2013-09-02T13:54:00Z</dcterms:created>
  <dcterms:modified xsi:type="dcterms:W3CDTF">2013-09-04T08:26:00Z</dcterms:modified>
</cp:coreProperties>
</file>