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A19" w:rsidRPr="006A1A19" w:rsidRDefault="006A1A19" w:rsidP="00C01AEC">
      <w:pPr>
        <w:rPr>
          <w:rFonts w:cs="Arial"/>
          <w:b/>
          <w:bCs/>
          <w:sz w:val="22"/>
          <w:szCs w:val="22"/>
          <w:u w:val="single"/>
        </w:rPr>
      </w:pPr>
      <w:r w:rsidRPr="006A1A19">
        <w:rPr>
          <w:rFonts w:cs="Arial"/>
          <w:b/>
          <w:bCs/>
          <w:sz w:val="22"/>
          <w:szCs w:val="22"/>
          <w:u w:val="single"/>
        </w:rPr>
        <w:t>Banken</w:t>
      </w:r>
    </w:p>
    <w:p w:rsidR="00A07DFF" w:rsidRPr="006A1A19" w:rsidRDefault="00C01AEC" w:rsidP="00C01AEC">
      <w:pPr>
        <w:rPr>
          <w:rFonts w:cs="Arial"/>
          <w:b/>
          <w:bCs/>
          <w:sz w:val="28"/>
          <w:szCs w:val="28"/>
        </w:rPr>
      </w:pPr>
      <w:r w:rsidRPr="006A1A19">
        <w:rPr>
          <w:rFonts w:cs="Arial"/>
          <w:b/>
          <w:bCs/>
          <w:sz w:val="28"/>
          <w:szCs w:val="28"/>
        </w:rPr>
        <w:t>Donner &amp; Reuschel kauft Geschäft mit</w:t>
      </w:r>
      <w:r w:rsidR="00A07DFF" w:rsidRPr="006A1A19">
        <w:rPr>
          <w:rFonts w:cs="Arial"/>
          <w:b/>
          <w:bCs/>
          <w:sz w:val="28"/>
          <w:szCs w:val="28"/>
        </w:rPr>
        <w:t xml:space="preserve"> </w:t>
      </w:r>
      <w:r w:rsidRPr="006A1A19">
        <w:rPr>
          <w:rFonts w:cs="Arial"/>
          <w:b/>
          <w:bCs/>
          <w:sz w:val="28"/>
          <w:szCs w:val="28"/>
        </w:rPr>
        <w:t>unabhängigen Vermögensverwaltern von Berenberg</w:t>
      </w:r>
    </w:p>
    <w:p w:rsidR="00A07DFF" w:rsidRPr="00A07DFF" w:rsidRDefault="00A07DFF" w:rsidP="00C01AEC">
      <w:pPr>
        <w:rPr>
          <w:rFonts w:cs="Arial"/>
          <w:b/>
          <w:bCs/>
          <w:sz w:val="22"/>
          <w:szCs w:val="22"/>
        </w:rPr>
      </w:pPr>
    </w:p>
    <w:p w:rsidR="00A07DFF" w:rsidRPr="00A07DFF" w:rsidRDefault="00A07DFF" w:rsidP="00C01AEC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(Oktober/November 2019) </w:t>
      </w:r>
      <w:r w:rsidR="00C01AEC" w:rsidRPr="00A07DFF">
        <w:rPr>
          <w:rFonts w:cs="Arial"/>
          <w:b/>
          <w:bCs/>
          <w:sz w:val="22"/>
          <w:szCs w:val="22"/>
        </w:rPr>
        <w:t>Da</w:t>
      </w:r>
      <w:bookmarkStart w:id="0" w:name="_GoBack"/>
      <w:bookmarkEnd w:id="0"/>
      <w:r w:rsidR="00C01AEC" w:rsidRPr="00A07DFF">
        <w:rPr>
          <w:rFonts w:cs="Arial"/>
          <w:b/>
          <w:bCs/>
          <w:sz w:val="22"/>
          <w:szCs w:val="22"/>
        </w:rPr>
        <w:t>s Bankhaus Donner &amp; Reuschel</w:t>
      </w:r>
      <w:r>
        <w:rPr>
          <w:rFonts w:cs="Arial"/>
          <w:b/>
          <w:bCs/>
          <w:sz w:val="22"/>
          <w:szCs w:val="22"/>
        </w:rPr>
        <w:t>, Tochter der SIGNAL IDUNA Gruppe,</w:t>
      </w:r>
      <w:r w:rsidR="00C01AEC" w:rsidRPr="00A07DFF">
        <w:rPr>
          <w:rFonts w:cs="Arial"/>
          <w:b/>
          <w:bCs/>
          <w:sz w:val="22"/>
          <w:szCs w:val="22"/>
        </w:rPr>
        <w:t xml:space="preserve"> kauft das Geschäft mit unabhängigen</w:t>
      </w:r>
      <w:r w:rsidRPr="00A07DFF">
        <w:rPr>
          <w:rFonts w:cs="Arial"/>
          <w:b/>
          <w:bCs/>
          <w:sz w:val="22"/>
          <w:szCs w:val="22"/>
        </w:rPr>
        <w:t xml:space="preserve"> </w:t>
      </w:r>
      <w:r w:rsidR="00C01AEC" w:rsidRPr="00A07DFF">
        <w:rPr>
          <w:rFonts w:cs="Arial"/>
          <w:b/>
          <w:bCs/>
          <w:sz w:val="22"/>
          <w:szCs w:val="22"/>
        </w:rPr>
        <w:t>Vermögensverwaltern von Berenberg. Berenberg betreut derzeit etwa 160 unabhängige</w:t>
      </w:r>
      <w:r w:rsidRPr="00A07DFF">
        <w:rPr>
          <w:rFonts w:cs="Arial"/>
          <w:b/>
          <w:bCs/>
          <w:sz w:val="22"/>
          <w:szCs w:val="22"/>
        </w:rPr>
        <w:t xml:space="preserve"> </w:t>
      </w:r>
      <w:r w:rsidR="00C01AEC" w:rsidRPr="00A07DFF">
        <w:rPr>
          <w:rFonts w:cs="Arial"/>
          <w:b/>
          <w:bCs/>
          <w:sz w:val="22"/>
          <w:szCs w:val="22"/>
        </w:rPr>
        <w:t>Vermögensverwalter mit einem Volumen von rd. acht Mrd. Euro. Der</w:t>
      </w:r>
      <w:r w:rsidRPr="00A07DFF">
        <w:rPr>
          <w:rFonts w:cs="Arial"/>
          <w:b/>
          <w:bCs/>
          <w:sz w:val="22"/>
          <w:szCs w:val="22"/>
        </w:rPr>
        <w:t xml:space="preserve"> </w:t>
      </w:r>
      <w:r w:rsidR="00C01AEC" w:rsidRPr="00A07DFF">
        <w:rPr>
          <w:rFonts w:cs="Arial"/>
          <w:b/>
          <w:bCs/>
          <w:sz w:val="22"/>
          <w:szCs w:val="22"/>
        </w:rPr>
        <w:t>Übergang des Geschäftsfeldes steht unter dem Vorbehalt u.a. der Aufsichtsbehörden</w:t>
      </w:r>
      <w:r w:rsidRPr="00A07DFF">
        <w:rPr>
          <w:rFonts w:cs="Arial"/>
          <w:b/>
          <w:bCs/>
          <w:sz w:val="22"/>
          <w:szCs w:val="22"/>
        </w:rPr>
        <w:t xml:space="preserve"> </w:t>
      </w:r>
      <w:r w:rsidR="00C01AEC" w:rsidRPr="00A07DFF">
        <w:rPr>
          <w:rFonts w:cs="Arial"/>
          <w:b/>
          <w:bCs/>
          <w:sz w:val="22"/>
          <w:szCs w:val="22"/>
        </w:rPr>
        <w:t>und soll Anfang 2020 erfolgen. Über den Kaufpreis vereinbarten beide Seiten</w:t>
      </w:r>
      <w:r w:rsidRPr="00A07DFF">
        <w:rPr>
          <w:rFonts w:cs="Arial"/>
          <w:b/>
          <w:bCs/>
          <w:sz w:val="22"/>
          <w:szCs w:val="22"/>
        </w:rPr>
        <w:t xml:space="preserve"> </w:t>
      </w:r>
      <w:r w:rsidR="00C01AEC" w:rsidRPr="00A07DFF">
        <w:rPr>
          <w:rFonts w:cs="Arial"/>
          <w:b/>
          <w:bCs/>
          <w:sz w:val="22"/>
          <w:szCs w:val="22"/>
        </w:rPr>
        <w:t>Stillschweigen.</w:t>
      </w:r>
    </w:p>
    <w:p w:rsidR="00A07DFF" w:rsidRPr="00A07DFF" w:rsidRDefault="00A07DFF" w:rsidP="00C01AEC">
      <w:pPr>
        <w:rPr>
          <w:rFonts w:cs="Arial"/>
          <w:b/>
          <w:bCs/>
          <w:sz w:val="22"/>
          <w:szCs w:val="22"/>
        </w:rPr>
      </w:pPr>
    </w:p>
    <w:p w:rsidR="00A07DFF" w:rsidRDefault="00C01AEC" w:rsidP="00C01AEC">
      <w:pPr>
        <w:rPr>
          <w:rFonts w:cs="Arial"/>
          <w:sz w:val="22"/>
          <w:szCs w:val="22"/>
        </w:rPr>
      </w:pPr>
      <w:r w:rsidRPr="00A07DFF">
        <w:rPr>
          <w:rFonts w:cs="Arial"/>
          <w:sz w:val="22"/>
          <w:szCs w:val="22"/>
        </w:rPr>
        <w:t>Die Privatbank Berenberg fungiert in diesem Geschäftsfeld als Depotbank für die Kunden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der unabhä</w:t>
      </w:r>
      <w:r w:rsidR="00A07DFF">
        <w:rPr>
          <w:rFonts w:cs="Arial"/>
          <w:sz w:val="22"/>
          <w:szCs w:val="22"/>
        </w:rPr>
        <w:t>ngigen Vermögensverwalter: S</w:t>
      </w:r>
      <w:r w:rsidRPr="00A07DFF">
        <w:rPr>
          <w:rFonts w:cs="Arial"/>
          <w:sz w:val="22"/>
          <w:szCs w:val="22"/>
        </w:rPr>
        <w:t>ie führt Konten und Depots, wickelt den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Börsenhandel ab und unterstützt die Vermögensverwalter im Tagesgeschäft. Darüber hinaus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ist Berenberg als Verwahrstelle für die Fonds der unabhängigen Vermögensverwalter bei fünf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Kapitalverwaltungsgesellschaften tätig. Sie begleitet die Anbieter beim Auflegen von Fonds,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unterstützt bei Marketing und Vertrieb und wickelt den Börsenhandel ab.</w:t>
      </w:r>
      <w:r w:rsidR="00A07DFF" w:rsidRPr="00A07DFF">
        <w:rPr>
          <w:rFonts w:cs="Arial"/>
          <w:sz w:val="22"/>
          <w:szCs w:val="22"/>
        </w:rPr>
        <w:t xml:space="preserve"> </w:t>
      </w:r>
    </w:p>
    <w:p w:rsidR="00A07DFF" w:rsidRDefault="00A07DFF" w:rsidP="00C01AEC">
      <w:pPr>
        <w:rPr>
          <w:rFonts w:cs="Arial"/>
          <w:sz w:val="22"/>
          <w:szCs w:val="22"/>
        </w:rPr>
      </w:pPr>
    </w:p>
    <w:p w:rsidR="00A07DFF" w:rsidRDefault="00C01AEC" w:rsidP="00C01AEC">
      <w:pPr>
        <w:rPr>
          <w:rFonts w:cs="Arial"/>
          <w:sz w:val="22"/>
          <w:szCs w:val="22"/>
        </w:rPr>
      </w:pPr>
      <w:r w:rsidRPr="00A07DFF">
        <w:rPr>
          <w:rFonts w:cs="Arial"/>
          <w:sz w:val="22"/>
          <w:szCs w:val="22"/>
        </w:rPr>
        <w:t>Das Geschäftsfeld Vermögensverwalter Office umfasst bei Berenberg 32 hoch spezialisierte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Mitarbeiter an den Standorten Hamburg (23), Luxemburg (6), München (2) und Frankfurt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(1). Sie alle werden ein Angebot von Donner &amp; Reuschel erhalten, ihre Tätigkeit unter dem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neuen Inhaber fortzusetzen.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„Wir wollen das Wachstum in unseren Kerngeschäftsfeldern Wealth and Asset Management,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Investmentbank und Corporate Banking weiter forcieren und regulatorische Komplexität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reduzieren. Daher haben wir uns in letzter Zeit von Nicht-Kernaktivitäten getrennt. Dieser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Prozess ist nun abgeschlossen“, so Dr. Hans-Walter Peters, Sprecher der persönlich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 xml:space="preserve">haftenden Gesellschafter von Berenberg. </w:t>
      </w:r>
    </w:p>
    <w:p w:rsidR="00A07DFF" w:rsidRDefault="00A07DFF" w:rsidP="00C01AEC">
      <w:pPr>
        <w:rPr>
          <w:rFonts w:cs="Arial"/>
          <w:sz w:val="22"/>
          <w:szCs w:val="22"/>
        </w:rPr>
      </w:pPr>
    </w:p>
    <w:p w:rsidR="00A07DFF" w:rsidRDefault="00C01AEC" w:rsidP="00C01AEC">
      <w:pPr>
        <w:rPr>
          <w:rFonts w:cs="Arial"/>
          <w:sz w:val="22"/>
          <w:szCs w:val="22"/>
        </w:rPr>
      </w:pPr>
      <w:r w:rsidRPr="00A07DFF">
        <w:rPr>
          <w:rFonts w:cs="Arial"/>
          <w:sz w:val="22"/>
          <w:szCs w:val="22"/>
        </w:rPr>
        <w:t>Berenberg wird sich durch den Verkauf des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 xml:space="preserve">Vermögensverwalter Office auch komplett vom Standort Luxemburg zurückziehen. </w:t>
      </w:r>
    </w:p>
    <w:p w:rsidR="00A07DFF" w:rsidRDefault="00C01AEC" w:rsidP="00C01AEC">
      <w:pPr>
        <w:rPr>
          <w:rFonts w:cs="Arial"/>
          <w:sz w:val="22"/>
          <w:szCs w:val="22"/>
        </w:rPr>
      </w:pPr>
      <w:r w:rsidRPr="00A07DFF">
        <w:rPr>
          <w:rFonts w:cs="Arial"/>
          <w:sz w:val="22"/>
          <w:szCs w:val="22"/>
        </w:rPr>
        <w:t>Keine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 xml:space="preserve">Auswirkungen hat der Verkauf auf das eigene Wealth Management von Berenberg, in </w:t>
      </w:r>
      <w:proofErr w:type="gramStart"/>
      <w:r w:rsidRPr="00A07DFF">
        <w:rPr>
          <w:rFonts w:cs="Arial"/>
          <w:sz w:val="22"/>
          <w:szCs w:val="22"/>
        </w:rPr>
        <w:t>dem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Deutschlands</w:t>
      </w:r>
      <w:proofErr w:type="gramEnd"/>
      <w:r w:rsidRPr="00A07DFF">
        <w:rPr>
          <w:rFonts w:cs="Arial"/>
          <w:sz w:val="22"/>
          <w:szCs w:val="22"/>
        </w:rPr>
        <w:t xml:space="preserve"> älteste Privatbank zu den Qualitätsführern in Deutschland gehört und das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weiter ausgebaut werden soll.</w:t>
      </w:r>
      <w:r w:rsidR="00A07DFF" w:rsidRPr="00A07DFF">
        <w:rPr>
          <w:rFonts w:cs="Arial"/>
          <w:sz w:val="22"/>
          <w:szCs w:val="22"/>
        </w:rPr>
        <w:t xml:space="preserve"> </w:t>
      </w:r>
    </w:p>
    <w:p w:rsidR="00A07DFF" w:rsidRDefault="00A07DFF" w:rsidP="00C01AEC">
      <w:pPr>
        <w:rPr>
          <w:rFonts w:cs="Arial"/>
          <w:sz w:val="22"/>
          <w:szCs w:val="22"/>
        </w:rPr>
      </w:pPr>
    </w:p>
    <w:p w:rsidR="00A07DFF" w:rsidRDefault="00C01AEC" w:rsidP="00C01AEC">
      <w:pPr>
        <w:rPr>
          <w:rFonts w:cs="Arial"/>
          <w:sz w:val="22"/>
          <w:szCs w:val="22"/>
        </w:rPr>
      </w:pPr>
      <w:r w:rsidRPr="00A07DFF">
        <w:rPr>
          <w:rFonts w:cs="Arial"/>
          <w:sz w:val="22"/>
          <w:szCs w:val="22"/>
        </w:rPr>
        <w:t>Das Bankhaus Donner &amp; Reuschel stärkt mit dem Zukauf das strategische Geschäftsfeld in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der Betreuung von Vermögensverwaltern. Die übernommenen Einheiten ergänzen das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bestehende Volumen von 16 Mrd. Euro im Verwahrstellengeschäft ideal. Auch in der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Direktbetreuung der Vermögensverwalter schließt Donner &amp; Reuschel so zu den Marktführern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auf. „Die neuen Kunden im vergrößerten Team exzellent zu unterstützen, ist das</w:t>
      </w:r>
      <w:r w:rsidR="00A07DFF" w:rsidRPr="00A07DFF">
        <w:rPr>
          <w:rFonts w:cs="Arial"/>
          <w:sz w:val="22"/>
          <w:szCs w:val="22"/>
        </w:rPr>
        <w:t xml:space="preserve"> </w:t>
      </w:r>
      <w:r w:rsidRPr="00A07DFF">
        <w:rPr>
          <w:rFonts w:cs="Arial"/>
          <w:sz w:val="22"/>
          <w:szCs w:val="22"/>
        </w:rPr>
        <w:t>Ziel. Die hohe Qualität und Kontinuität in der Betreuung stehen dabei im Fokus“, so Marcus</w:t>
      </w:r>
      <w:r w:rsidR="00A07DFF" w:rsidRPr="00A07DFF">
        <w:rPr>
          <w:rFonts w:cs="Arial"/>
          <w:sz w:val="22"/>
          <w:szCs w:val="22"/>
        </w:rPr>
        <w:t xml:space="preserve"> </w:t>
      </w:r>
      <w:proofErr w:type="spellStart"/>
      <w:r w:rsidRPr="00A07DFF">
        <w:rPr>
          <w:rFonts w:cs="Arial"/>
          <w:sz w:val="22"/>
          <w:szCs w:val="22"/>
        </w:rPr>
        <w:t>Vitt</w:t>
      </w:r>
      <w:proofErr w:type="spellEnd"/>
      <w:r w:rsidRPr="00A07DFF">
        <w:rPr>
          <w:rFonts w:cs="Arial"/>
          <w:sz w:val="22"/>
          <w:szCs w:val="22"/>
        </w:rPr>
        <w:t>, Sprecher des Vorstandes von Donner &amp; Reuschel.</w:t>
      </w:r>
      <w:r w:rsidR="00A07DFF" w:rsidRPr="00A07DFF">
        <w:rPr>
          <w:rFonts w:cs="Arial"/>
          <w:sz w:val="22"/>
          <w:szCs w:val="22"/>
        </w:rPr>
        <w:t xml:space="preserve"> </w:t>
      </w:r>
    </w:p>
    <w:p w:rsidR="00A07DFF" w:rsidRDefault="00A07DFF" w:rsidP="00C01AEC">
      <w:pPr>
        <w:rPr>
          <w:rFonts w:cs="Arial"/>
          <w:sz w:val="22"/>
          <w:szCs w:val="22"/>
        </w:rPr>
      </w:pPr>
    </w:p>
    <w:p w:rsidR="00A07DFF" w:rsidRPr="00A07DFF" w:rsidRDefault="00C01AEC" w:rsidP="00C01AEC">
      <w:pPr>
        <w:rPr>
          <w:rFonts w:cs="Arial"/>
          <w:b/>
          <w:bCs/>
        </w:rPr>
      </w:pPr>
      <w:r w:rsidRPr="00A07DFF">
        <w:rPr>
          <w:rFonts w:cs="Arial"/>
          <w:b/>
        </w:rPr>
        <w:t>Ansprechpartner</w:t>
      </w:r>
      <w:r w:rsidRPr="00A07DFF">
        <w:rPr>
          <w:rFonts w:cs="Arial"/>
          <w:b/>
          <w:bCs/>
        </w:rPr>
        <w:t xml:space="preserve"> Donner &amp; Reuschel</w:t>
      </w:r>
      <w:r w:rsidR="00A07DFF" w:rsidRPr="00A07DFF">
        <w:rPr>
          <w:rFonts w:cs="Arial"/>
          <w:b/>
          <w:bCs/>
        </w:rPr>
        <w:t xml:space="preserve">: </w:t>
      </w:r>
    </w:p>
    <w:p w:rsidR="00A07DFF" w:rsidRPr="00A07DFF" w:rsidRDefault="00C01AEC" w:rsidP="00C01AEC">
      <w:pPr>
        <w:rPr>
          <w:rFonts w:cs="Arial"/>
          <w:b/>
        </w:rPr>
      </w:pPr>
      <w:r w:rsidRPr="00A07DFF">
        <w:rPr>
          <w:rFonts w:cs="Arial"/>
          <w:b/>
        </w:rPr>
        <w:t>Christine Hauwetter</w:t>
      </w:r>
      <w:r w:rsidR="00A07DFF" w:rsidRPr="00A07DFF">
        <w:rPr>
          <w:rFonts w:cs="Arial"/>
          <w:b/>
        </w:rPr>
        <w:t xml:space="preserve"> </w:t>
      </w:r>
    </w:p>
    <w:p w:rsidR="00A07DFF" w:rsidRPr="00A07DFF" w:rsidRDefault="00C01AEC" w:rsidP="00C01AEC">
      <w:pPr>
        <w:rPr>
          <w:rFonts w:cs="Arial"/>
          <w:b/>
        </w:rPr>
      </w:pPr>
      <w:r w:rsidRPr="00A07DFF">
        <w:rPr>
          <w:rFonts w:cs="Arial"/>
          <w:b/>
        </w:rPr>
        <w:t>Unternehmenskommunikation</w:t>
      </w:r>
    </w:p>
    <w:p w:rsidR="00A07DFF" w:rsidRPr="00A07DFF" w:rsidRDefault="00C01AEC" w:rsidP="00C01AEC">
      <w:pPr>
        <w:rPr>
          <w:rFonts w:cs="Arial"/>
          <w:b/>
        </w:rPr>
      </w:pPr>
      <w:r w:rsidRPr="00A07DFF">
        <w:rPr>
          <w:rFonts w:cs="Arial"/>
          <w:b/>
        </w:rPr>
        <w:t>Telefon (040) 302 17-5567</w:t>
      </w:r>
      <w:r w:rsidR="00A07DFF" w:rsidRPr="00A07DFF">
        <w:rPr>
          <w:rFonts w:cs="Arial"/>
          <w:b/>
        </w:rPr>
        <w:t xml:space="preserve"> </w:t>
      </w:r>
    </w:p>
    <w:p w:rsidR="00B40726" w:rsidRPr="00A07DFF" w:rsidRDefault="00C01AEC" w:rsidP="00C01AEC">
      <w:pPr>
        <w:rPr>
          <w:rFonts w:cs="Arial"/>
          <w:sz w:val="22"/>
          <w:szCs w:val="22"/>
        </w:rPr>
      </w:pPr>
      <w:r w:rsidRPr="00A07DFF">
        <w:rPr>
          <w:rFonts w:cs="Arial"/>
          <w:b/>
        </w:rPr>
        <w:t>christine.hauwetter@donner-reuschel.de</w:t>
      </w:r>
      <w:r w:rsidR="00A07DFF" w:rsidRPr="00A07DFF">
        <w:rPr>
          <w:rFonts w:cs="Arial"/>
          <w:sz w:val="22"/>
          <w:szCs w:val="22"/>
        </w:rPr>
        <w:t xml:space="preserve"> </w:t>
      </w:r>
    </w:p>
    <w:sectPr w:rsidR="00B40726" w:rsidRPr="00A07DF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AEC"/>
    <w:rsid w:val="002964BC"/>
    <w:rsid w:val="006A1A19"/>
    <w:rsid w:val="00972BFB"/>
    <w:rsid w:val="00A07DFF"/>
    <w:rsid w:val="00B40726"/>
    <w:rsid w:val="00BA042D"/>
    <w:rsid w:val="00C0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2882"/>
  <w15:chartTrackingRefBased/>
  <w15:docId w15:val="{92C61FCF-E288-4F32-9ECC-4AA5CE32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379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2</cp:revision>
  <dcterms:created xsi:type="dcterms:W3CDTF">2019-10-09T08:30:00Z</dcterms:created>
  <dcterms:modified xsi:type="dcterms:W3CDTF">2019-10-09T08:30:00Z</dcterms:modified>
</cp:coreProperties>
</file>