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1B0B87" w:rsidP="007A0F47">
      <w:pPr>
        <w:ind w:right="-142"/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Uppåt för Subaru i hela Världen</w:t>
      </w:r>
    </w:p>
    <w:p w:rsidR="008836F4" w:rsidRPr="008836F4" w:rsidRDefault="008836F4" w:rsidP="007A0F47">
      <w:pPr>
        <w:ind w:right="-142"/>
        <w:rPr>
          <w:rFonts w:ascii="Eurostile" w:eastAsia="Calibri" w:hAnsi="Eurostile" w:cs="Times New Roman"/>
          <w:szCs w:val="22"/>
        </w:rPr>
      </w:pPr>
    </w:p>
    <w:p w:rsidR="008836F4" w:rsidRPr="008836F4" w:rsidRDefault="006B16EE" w:rsidP="007A0F47">
      <w:pPr>
        <w:ind w:right="-142"/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 xml:space="preserve">Subaru är en av Bilvärldens </w:t>
      </w:r>
      <w:r w:rsidR="00442F3C">
        <w:rPr>
          <w:rFonts w:ascii="Eurostile" w:eastAsia="Calibri" w:hAnsi="Eurostile" w:cs="Times New Roman"/>
          <w:b/>
          <w:szCs w:val="22"/>
        </w:rPr>
        <w:t xml:space="preserve">verkliga </w:t>
      </w:r>
      <w:r>
        <w:rPr>
          <w:rFonts w:ascii="Eurostile" w:eastAsia="Calibri" w:hAnsi="Eurostile" w:cs="Times New Roman"/>
          <w:b/>
          <w:szCs w:val="22"/>
        </w:rPr>
        <w:t>vinnare</w:t>
      </w:r>
      <w:r w:rsidR="000957D5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Under första halvåret </w:t>
      </w:r>
      <w:r w:rsidR="00834216">
        <w:rPr>
          <w:rFonts w:ascii="Eurostile" w:eastAsia="Calibri" w:hAnsi="Eurostile" w:cs="Times New Roman"/>
          <w:b/>
          <w:szCs w:val="22"/>
        </w:rPr>
        <w:t>noterades</w:t>
      </w:r>
      <w:r w:rsidR="00442F3C">
        <w:rPr>
          <w:rFonts w:ascii="Eurostile" w:eastAsia="Calibri" w:hAnsi="Eurostile" w:cs="Times New Roman"/>
          <w:b/>
          <w:szCs w:val="22"/>
        </w:rPr>
        <w:t xml:space="preserve"> </w:t>
      </w:r>
      <w:r>
        <w:rPr>
          <w:rFonts w:ascii="Eurostile" w:eastAsia="Calibri" w:hAnsi="Eurostile" w:cs="Times New Roman"/>
          <w:b/>
          <w:szCs w:val="22"/>
        </w:rPr>
        <w:t xml:space="preserve">”all </w:t>
      </w:r>
      <w:proofErr w:type="spellStart"/>
      <w:r>
        <w:rPr>
          <w:rFonts w:ascii="Eurostile" w:eastAsia="Calibri" w:hAnsi="Eurostile" w:cs="Times New Roman"/>
          <w:b/>
          <w:szCs w:val="22"/>
        </w:rPr>
        <w:t>time</w:t>
      </w:r>
      <w:proofErr w:type="spellEnd"/>
      <w:r>
        <w:rPr>
          <w:rFonts w:ascii="Eurostile" w:eastAsia="Calibri" w:hAnsi="Eurostile" w:cs="Times New Roman"/>
          <w:b/>
          <w:szCs w:val="22"/>
        </w:rPr>
        <w:t xml:space="preserve"> </w:t>
      </w:r>
      <w:proofErr w:type="spellStart"/>
      <w:r>
        <w:rPr>
          <w:rFonts w:ascii="Eurostile" w:eastAsia="Calibri" w:hAnsi="Eurostile" w:cs="Times New Roman"/>
          <w:b/>
          <w:szCs w:val="22"/>
        </w:rPr>
        <w:t>high</w:t>
      </w:r>
      <w:proofErr w:type="spellEnd"/>
      <w:r>
        <w:rPr>
          <w:rFonts w:ascii="Eurostile" w:eastAsia="Calibri" w:hAnsi="Eurostile" w:cs="Times New Roman"/>
          <w:b/>
          <w:szCs w:val="22"/>
        </w:rPr>
        <w:t>”</w:t>
      </w:r>
      <w:r w:rsidR="00834216">
        <w:rPr>
          <w:rFonts w:ascii="Eurostile" w:eastAsia="Calibri" w:hAnsi="Eurostile" w:cs="Times New Roman"/>
          <w:b/>
          <w:szCs w:val="22"/>
        </w:rPr>
        <w:t xml:space="preserve"> i såväl Sverige som USA, </w:t>
      </w:r>
      <w:r>
        <w:rPr>
          <w:rFonts w:ascii="Eurostile" w:eastAsia="Calibri" w:hAnsi="Eurostile" w:cs="Times New Roman"/>
          <w:b/>
          <w:szCs w:val="22"/>
        </w:rPr>
        <w:t>Kanada</w:t>
      </w:r>
      <w:r w:rsidR="00834216">
        <w:rPr>
          <w:rFonts w:ascii="Eurostile" w:eastAsia="Calibri" w:hAnsi="Eurostile" w:cs="Times New Roman"/>
          <w:b/>
          <w:szCs w:val="22"/>
        </w:rPr>
        <w:t xml:space="preserve"> och Japan.</w:t>
      </w:r>
      <w:r w:rsidR="00442F3C">
        <w:rPr>
          <w:rFonts w:ascii="Eurostile" w:eastAsia="Calibri" w:hAnsi="Eurostile" w:cs="Times New Roman"/>
          <w:b/>
          <w:szCs w:val="22"/>
        </w:rPr>
        <w:t xml:space="preserve"> Med en </w:t>
      </w:r>
      <w:r w:rsidR="007A0F47">
        <w:rPr>
          <w:rFonts w:ascii="Eurostile" w:eastAsia="Calibri" w:hAnsi="Eurostile" w:cs="Times New Roman"/>
          <w:b/>
          <w:szCs w:val="22"/>
        </w:rPr>
        <w:t xml:space="preserve">ökning på nästan 25 procent pekar allt på att Subaru i år kommer att sälja över </w:t>
      </w:r>
      <w:proofErr w:type="gramStart"/>
      <w:r w:rsidR="007A0F47">
        <w:rPr>
          <w:rFonts w:ascii="Eurostile" w:eastAsia="Calibri" w:hAnsi="Eurostile" w:cs="Times New Roman"/>
          <w:b/>
          <w:szCs w:val="22"/>
        </w:rPr>
        <w:t>400.000</w:t>
      </w:r>
      <w:proofErr w:type="gramEnd"/>
      <w:r w:rsidR="007A0F47">
        <w:rPr>
          <w:rFonts w:ascii="Eurostile" w:eastAsia="Calibri" w:hAnsi="Eurostile" w:cs="Times New Roman"/>
          <w:b/>
          <w:szCs w:val="22"/>
        </w:rPr>
        <w:t xml:space="preserve"> nya bilar bara i USA.</w:t>
      </w:r>
    </w:p>
    <w:p w:rsidR="008836F4" w:rsidRPr="008836F4" w:rsidRDefault="008836F4" w:rsidP="007A0F47">
      <w:pPr>
        <w:ind w:right="-142"/>
        <w:rPr>
          <w:rFonts w:ascii="Eurostile" w:eastAsia="Calibri" w:hAnsi="Eurostile" w:cs="Times New Roman"/>
          <w:szCs w:val="22"/>
        </w:rPr>
      </w:pPr>
    </w:p>
    <w:p w:rsidR="009E752C" w:rsidRDefault="000957D5" w:rsidP="007A0F47">
      <w:pPr>
        <w:tabs>
          <w:tab w:val="left" w:pos="4111"/>
          <w:tab w:val="left" w:pos="4253"/>
        </w:tabs>
        <w:autoSpaceDE w:val="0"/>
        <w:autoSpaceDN w:val="0"/>
        <w:adjustRightInd w:val="0"/>
        <w:ind w:right="-142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Bland årets vinnare i svensk bilhandel är det Subaru som sticker ut mest. </w:t>
      </w:r>
      <w:r w:rsidR="009E752C">
        <w:rPr>
          <w:rFonts w:ascii="Eurostile" w:eastAsia="Calibri" w:hAnsi="Eurostile" w:cs="Helv"/>
          <w:color w:val="000000"/>
          <w:lang w:eastAsia="sv-SE"/>
        </w:rPr>
        <w:t xml:space="preserve">Totalt för årets </w:t>
      </w:r>
      <w:r w:rsidR="006B16EE">
        <w:rPr>
          <w:rFonts w:ascii="Eurostile" w:eastAsia="Calibri" w:hAnsi="Eurostile" w:cs="Helv"/>
          <w:color w:val="000000"/>
          <w:lang w:eastAsia="sv-SE"/>
        </w:rPr>
        <w:t>sex</w:t>
      </w:r>
      <w:r w:rsidR="009E752C">
        <w:rPr>
          <w:rFonts w:ascii="Eurostile" w:eastAsia="Calibri" w:hAnsi="Eurostile" w:cs="Helv"/>
          <w:color w:val="000000"/>
          <w:lang w:eastAsia="sv-SE"/>
        </w:rPr>
        <w:t xml:space="preserve"> första månader är ökningen </w:t>
      </w:r>
      <w:r w:rsidR="006B16EE">
        <w:rPr>
          <w:rFonts w:ascii="Eurostile" w:eastAsia="Calibri" w:hAnsi="Eurostile" w:cs="Helv"/>
          <w:color w:val="000000"/>
          <w:lang w:eastAsia="sv-SE"/>
        </w:rPr>
        <w:t>drygt 25</w:t>
      </w:r>
      <w:r w:rsidR="009E752C">
        <w:rPr>
          <w:rFonts w:ascii="Eurostile" w:eastAsia="Calibri" w:hAnsi="Eurostile" w:cs="Helv"/>
          <w:color w:val="000000"/>
          <w:lang w:eastAsia="sv-SE"/>
        </w:rPr>
        <w:t xml:space="preserve"> procent, vilket gör Subaru till </w:t>
      </w:r>
      <w:r w:rsidR="003B3541">
        <w:rPr>
          <w:rFonts w:ascii="Eurostile" w:eastAsia="Calibri" w:hAnsi="Eurostile" w:cs="Helv"/>
          <w:color w:val="000000"/>
          <w:lang w:eastAsia="sv-SE"/>
        </w:rPr>
        <w:t>snabbast växande</w:t>
      </w:r>
      <w:r w:rsidR="0009175B">
        <w:rPr>
          <w:rFonts w:ascii="Eurostile" w:eastAsia="Calibri" w:hAnsi="Eurostile" w:cs="Helv"/>
          <w:color w:val="000000"/>
          <w:lang w:eastAsia="sv-SE"/>
        </w:rPr>
        <w:t xml:space="preserve"> bilmärke</w:t>
      </w:r>
      <w:r w:rsidR="009E752C">
        <w:rPr>
          <w:rFonts w:ascii="Eurostile" w:eastAsia="Calibri" w:hAnsi="Eurostile" w:cs="Helv"/>
          <w:color w:val="000000"/>
          <w:lang w:eastAsia="sv-SE"/>
        </w:rPr>
        <w:t xml:space="preserve"> </w:t>
      </w:r>
      <w:r w:rsidR="0009175B">
        <w:rPr>
          <w:rFonts w:ascii="Eurostile" w:eastAsia="Calibri" w:hAnsi="Eurostile" w:cs="Helv"/>
          <w:color w:val="000000"/>
          <w:lang w:eastAsia="sv-SE"/>
        </w:rPr>
        <w:t>bland de etablerade</w:t>
      </w:r>
      <w:r w:rsidR="009E752C">
        <w:rPr>
          <w:rFonts w:ascii="Eurostile" w:eastAsia="Calibri" w:hAnsi="Eurostile" w:cs="Helv"/>
          <w:color w:val="000000"/>
          <w:lang w:eastAsia="sv-SE"/>
        </w:rPr>
        <w:t xml:space="preserve"> på den svenska marknaden.</w:t>
      </w:r>
      <w:r w:rsidR="00842107">
        <w:rPr>
          <w:rFonts w:ascii="Eurostile" w:eastAsia="Calibri" w:hAnsi="Eurostile" w:cs="Helv"/>
          <w:color w:val="000000"/>
          <w:lang w:eastAsia="sv-SE"/>
        </w:rPr>
        <w:t xml:space="preserve"> Med nuvarande takt kommer Subaru att sätta nytt försäljningsrekord 2013 och sälja över </w:t>
      </w:r>
      <w:proofErr w:type="gramStart"/>
      <w:r w:rsidR="00842107">
        <w:rPr>
          <w:rFonts w:ascii="Eurostile" w:eastAsia="Calibri" w:hAnsi="Eurostile" w:cs="Helv"/>
          <w:color w:val="000000"/>
          <w:lang w:eastAsia="sv-SE"/>
        </w:rPr>
        <w:t>5.000</w:t>
      </w:r>
      <w:proofErr w:type="gramEnd"/>
      <w:r w:rsidR="00842107">
        <w:rPr>
          <w:rFonts w:ascii="Eurostile" w:eastAsia="Calibri" w:hAnsi="Eurostile" w:cs="Helv"/>
          <w:color w:val="000000"/>
          <w:lang w:eastAsia="sv-SE"/>
        </w:rPr>
        <w:t xml:space="preserve"> nya bilar i Sverige.</w:t>
      </w:r>
    </w:p>
    <w:p w:rsidR="009E752C" w:rsidRDefault="009E752C" w:rsidP="007A0F47">
      <w:pPr>
        <w:tabs>
          <w:tab w:val="left" w:pos="4111"/>
          <w:tab w:val="left" w:pos="4253"/>
        </w:tabs>
        <w:autoSpaceDE w:val="0"/>
        <w:autoSpaceDN w:val="0"/>
        <w:adjustRightInd w:val="0"/>
        <w:ind w:right="-142"/>
        <w:rPr>
          <w:rFonts w:ascii="Eurostile" w:eastAsia="Calibri" w:hAnsi="Eurostile" w:cs="Helv"/>
          <w:color w:val="000000"/>
          <w:lang w:eastAsia="sv-SE"/>
        </w:rPr>
      </w:pPr>
    </w:p>
    <w:p w:rsidR="009E752C" w:rsidRDefault="008805C0" w:rsidP="007A0F47">
      <w:pPr>
        <w:tabs>
          <w:tab w:val="left" w:pos="4111"/>
          <w:tab w:val="left" w:pos="4253"/>
        </w:tabs>
        <w:autoSpaceDE w:val="0"/>
        <w:autoSpaceDN w:val="0"/>
        <w:adjustRightInd w:val="0"/>
        <w:ind w:right="-142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>–</w:t>
      </w:r>
      <w:r w:rsidR="009E752C">
        <w:rPr>
          <w:rFonts w:ascii="Eurostile" w:eastAsia="Calibri" w:hAnsi="Eurostile" w:cs="Helv"/>
          <w:color w:val="000000"/>
          <w:lang w:eastAsia="sv-SE"/>
        </w:rPr>
        <w:t xml:space="preserve"> </w:t>
      </w:r>
      <w:r>
        <w:rPr>
          <w:rFonts w:ascii="Eurostile" w:eastAsia="Calibri" w:hAnsi="Eurostile" w:cs="Helv"/>
          <w:color w:val="000000"/>
          <w:lang w:eastAsia="sv-SE"/>
        </w:rPr>
        <w:t>Vi har lanserat såväl nya Forester som Outback Boxerdiesel med automatlåda under våren. Båda modellerna har tagits emot väl och n</w:t>
      </w:r>
      <w:r w:rsidR="001B0B87">
        <w:rPr>
          <w:rFonts w:ascii="Eurostile" w:eastAsia="Calibri" w:hAnsi="Eurostile" w:cs="Helv"/>
          <w:color w:val="000000"/>
          <w:lang w:eastAsia="sv-SE"/>
        </w:rPr>
        <w:t>yligen lanserade Impreza verkar bli en lika stor succé</w:t>
      </w:r>
      <w:r>
        <w:rPr>
          <w:rFonts w:ascii="Eurostile" w:eastAsia="Calibri" w:hAnsi="Eurostile" w:cs="Helv"/>
          <w:color w:val="000000"/>
          <w:lang w:eastAsia="sv-SE"/>
        </w:rPr>
        <w:t xml:space="preserve">. Dessa introduktioner, tillsammans med en gynnsam valuta, gör att vi </w:t>
      </w:r>
      <w:r w:rsidR="001B0B87">
        <w:rPr>
          <w:rFonts w:ascii="Eurostile" w:eastAsia="Calibri" w:hAnsi="Eurostile" w:cs="Helv"/>
          <w:color w:val="000000"/>
          <w:lang w:eastAsia="sv-SE"/>
        </w:rPr>
        <w:t>tror oss kunna</w:t>
      </w:r>
      <w:r>
        <w:rPr>
          <w:rFonts w:ascii="Eurostile" w:eastAsia="Calibri" w:hAnsi="Eurostile" w:cs="Helv"/>
          <w:color w:val="000000"/>
          <w:lang w:eastAsia="sv-SE"/>
        </w:rPr>
        <w:t xml:space="preserve"> hålla momentet även under resten av året, säger Torbjörn Lillrud, vd för SUBARU Nordic AB.</w:t>
      </w:r>
    </w:p>
    <w:p w:rsidR="00834216" w:rsidRDefault="00834216" w:rsidP="007A0F47">
      <w:pPr>
        <w:tabs>
          <w:tab w:val="left" w:pos="4111"/>
          <w:tab w:val="left" w:pos="4253"/>
        </w:tabs>
        <w:autoSpaceDE w:val="0"/>
        <w:autoSpaceDN w:val="0"/>
        <w:adjustRightInd w:val="0"/>
        <w:ind w:right="-142"/>
        <w:rPr>
          <w:rFonts w:ascii="Eurostile" w:eastAsia="Calibri" w:hAnsi="Eurostile" w:cs="Helv"/>
          <w:color w:val="000000"/>
          <w:lang w:eastAsia="sv-SE"/>
        </w:rPr>
      </w:pPr>
    </w:p>
    <w:p w:rsidR="00834216" w:rsidRDefault="00834216" w:rsidP="007A0F47">
      <w:pPr>
        <w:tabs>
          <w:tab w:val="left" w:pos="4111"/>
          <w:tab w:val="left" w:pos="4253"/>
        </w:tabs>
        <w:autoSpaceDE w:val="0"/>
        <w:autoSpaceDN w:val="0"/>
        <w:adjustRightInd w:val="0"/>
        <w:ind w:right="-142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>Subarus nya modellprogram har även gjort succé i resten av Världen. I USA rör det sig om en ökning på 24,5 procent</w:t>
      </w:r>
      <w:r w:rsidR="007A0F47">
        <w:rPr>
          <w:rFonts w:ascii="Eurostile" w:eastAsia="Calibri" w:hAnsi="Eurostile" w:cs="Helv"/>
          <w:color w:val="000000"/>
          <w:lang w:eastAsia="sv-SE"/>
        </w:rPr>
        <w:t xml:space="preserve">, vilket pekar på att Subaru </w:t>
      </w:r>
      <w:r w:rsidR="00BA05CC">
        <w:rPr>
          <w:rFonts w:ascii="Eurostile" w:eastAsia="Calibri" w:hAnsi="Eurostile" w:cs="Helv"/>
          <w:color w:val="000000"/>
          <w:lang w:eastAsia="sv-SE"/>
        </w:rPr>
        <w:t xml:space="preserve">med en marknadsandel på 2,5 procent </w:t>
      </w:r>
      <w:r w:rsidR="007A0F47">
        <w:rPr>
          <w:rFonts w:ascii="Eurostile" w:eastAsia="Calibri" w:hAnsi="Eurostile" w:cs="Helv"/>
          <w:color w:val="000000"/>
          <w:lang w:eastAsia="sv-SE"/>
        </w:rPr>
        <w:t xml:space="preserve">kommer att sälja över </w:t>
      </w:r>
      <w:proofErr w:type="gramStart"/>
      <w:r w:rsidR="007A0F47">
        <w:rPr>
          <w:rFonts w:ascii="Eurostile" w:eastAsia="Calibri" w:hAnsi="Eurostile" w:cs="Helv"/>
          <w:color w:val="000000"/>
          <w:lang w:eastAsia="sv-SE"/>
        </w:rPr>
        <w:t>400.000</w:t>
      </w:r>
      <w:proofErr w:type="gramEnd"/>
      <w:r w:rsidR="007A0F47">
        <w:rPr>
          <w:rFonts w:ascii="Eurostile" w:eastAsia="Calibri" w:hAnsi="Eurostile" w:cs="Helv"/>
          <w:color w:val="000000"/>
          <w:lang w:eastAsia="sv-SE"/>
        </w:rPr>
        <w:t xml:space="preserve"> nya bilar bara i USA</w:t>
      </w:r>
      <w:r>
        <w:rPr>
          <w:rFonts w:ascii="Eurostile" w:eastAsia="Calibri" w:hAnsi="Eurostile" w:cs="Helv"/>
          <w:color w:val="000000"/>
          <w:lang w:eastAsia="sv-SE"/>
        </w:rPr>
        <w:t>. Kanada noterar 16,9 procent upp för första halvåret och</w:t>
      </w:r>
      <w:r w:rsidR="007A0F47">
        <w:rPr>
          <w:rFonts w:ascii="Eurostile" w:eastAsia="Calibri" w:hAnsi="Eurostile" w:cs="Helv"/>
          <w:color w:val="000000"/>
          <w:lang w:eastAsia="sv-SE"/>
        </w:rPr>
        <w:t xml:space="preserve"> på hemmaplan</w:t>
      </w:r>
      <w:r>
        <w:rPr>
          <w:rFonts w:ascii="Eurostile" w:eastAsia="Calibri" w:hAnsi="Eurostile" w:cs="Helv"/>
          <w:color w:val="000000"/>
          <w:lang w:eastAsia="sv-SE"/>
        </w:rPr>
        <w:t xml:space="preserve"> i Japan har personbilsförsäljningen ökat med hela 65,9 procent (maj 2013).</w:t>
      </w:r>
    </w:p>
    <w:p w:rsidR="008805C0" w:rsidRDefault="008805C0" w:rsidP="007A0F47">
      <w:pPr>
        <w:tabs>
          <w:tab w:val="left" w:pos="4111"/>
          <w:tab w:val="left" w:pos="4253"/>
        </w:tabs>
        <w:autoSpaceDE w:val="0"/>
        <w:autoSpaceDN w:val="0"/>
        <w:adjustRightInd w:val="0"/>
        <w:ind w:right="-142"/>
        <w:rPr>
          <w:rFonts w:ascii="Eurostile" w:eastAsia="Calibri" w:hAnsi="Eurostile" w:cs="Helv"/>
          <w:color w:val="000000"/>
          <w:lang w:eastAsia="sv-SE"/>
        </w:rPr>
      </w:pPr>
    </w:p>
    <w:p w:rsidR="00834216" w:rsidRDefault="00834216" w:rsidP="007A0F47">
      <w:pPr>
        <w:tabs>
          <w:tab w:val="left" w:pos="4111"/>
          <w:tab w:val="left" w:pos="4253"/>
        </w:tabs>
        <w:autoSpaceDE w:val="0"/>
        <w:autoSpaceDN w:val="0"/>
        <w:adjustRightInd w:val="0"/>
        <w:ind w:right="-142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color w:val="000000"/>
          <w:lang w:eastAsia="sv-SE"/>
        </w:rPr>
        <w:t xml:space="preserve">Fabrikerna i Gunma, Japan går för högtryck. Totalt har personbilstillverkningen ökat med 22,5 procent under årets fem första månader och </w:t>
      </w:r>
      <w:r w:rsidR="0009175B">
        <w:rPr>
          <w:rFonts w:ascii="Eurostile" w:eastAsia="Calibri" w:hAnsi="Eurostile" w:cs="Helv"/>
          <w:color w:val="000000"/>
          <w:lang w:eastAsia="sv-SE"/>
        </w:rPr>
        <w:t xml:space="preserve">den </w:t>
      </w:r>
      <w:r w:rsidR="00442F3C">
        <w:rPr>
          <w:rFonts w:ascii="Eurostile" w:eastAsia="Calibri" w:hAnsi="Eurostile" w:cs="Helv"/>
          <w:color w:val="000000"/>
          <w:lang w:eastAsia="sv-SE"/>
        </w:rPr>
        <w:t>stor</w:t>
      </w:r>
      <w:r w:rsidR="0009175B">
        <w:rPr>
          <w:rFonts w:ascii="Eurostile" w:eastAsia="Calibri" w:hAnsi="Eurostile" w:cs="Helv"/>
          <w:color w:val="000000"/>
          <w:lang w:eastAsia="sv-SE"/>
        </w:rPr>
        <w:t>a</w:t>
      </w:r>
      <w:bookmarkStart w:id="0" w:name="_GoBack"/>
      <w:bookmarkEnd w:id="0"/>
      <w:r w:rsidR="00442F3C">
        <w:rPr>
          <w:rFonts w:ascii="Eurostile" w:eastAsia="Calibri" w:hAnsi="Eurostile" w:cs="Helv"/>
          <w:color w:val="000000"/>
          <w:lang w:eastAsia="sv-SE"/>
        </w:rPr>
        <w:t xml:space="preserve"> efterfrågan</w:t>
      </w:r>
      <w:r>
        <w:rPr>
          <w:rFonts w:ascii="Eurostile" w:eastAsia="Calibri" w:hAnsi="Eurostile" w:cs="Helv"/>
          <w:color w:val="000000"/>
          <w:lang w:eastAsia="sv-SE"/>
        </w:rPr>
        <w:t xml:space="preserve"> tyder på att takten kommer att skruvas upp ytterligare under resten av året.</w:t>
      </w:r>
    </w:p>
    <w:p w:rsidR="00834216" w:rsidRDefault="00834216" w:rsidP="007A0F47">
      <w:pPr>
        <w:tabs>
          <w:tab w:val="left" w:pos="4111"/>
          <w:tab w:val="left" w:pos="4253"/>
        </w:tabs>
        <w:autoSpaceDE w:val="0"/>
        <w:autoSpaceDN w:val="0"/>
        <w:adjustRightInd w:val="0"/>
        <w:ind w:right="-142"/>
        <w:rPr>
          <w:rFonts w:ascii="Eurostile" w:eastAsia="Calibri" w:hAnsi="Eurostile" w:cs="Helv"/>
          <w:color w:val="000000"/>
          <w:lang w:eastAsia="sv-SE"/>
        </w:rPr>
      </w:pPr>
    </w:p>
    <w:p w:rsidR="008805C0" w:rsidRDefault="008805C0" w:rsidP="007A0F47">
      <w:pPr>
        <w:tabs>
          <w:tab w:val="left" w:pos="4111"/>
          <w:tab w:val="left" w:pos="4253"/>
        </w:tabs>
        <w:autoSpaceDE w:val="0"/>
        <w:autoSpaceDN w:val="0"/>
        <w:adjustRightInd w:val="0"/>
        <w:ind w:right="-142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 wp14:anchorId="11CC51FF" wp14:editId="667252EA">
            <wp:extent cx="4770755" cy="1685290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_IMPREZA_SPOR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075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7484" w:rsidRDefault="00834216" w:rsidP="007A0F47">
      <w:pPr>
        <w:tabs>
          <w:tab w:val="left" w:pos="4111"/>
          <w:tab w:val="left" w:pos="4253"/>
        </w:tabs>
        <w:autoSpaceDE w:val="0"/>
        <w:autoSpaceDN w:val="0"/>
        <w:adjustRightInd w:val="0"/>
        <w:ind w:right="-142"/>
        <w:rPr>
          <w:rFonts w:ascii="Eurostile" w:eastAsia="Calibri" w:hAnsi="Eurostile" w:cs="Helv"/>
          <w:i/>
          <w:color w:val="000000"/>
          <w:sz w:val="18"/>
          <w:szCs w:val="18"/>
          <w:lang w:eastAsia="sv-SE"/>
        </w:rPr>
      </w:pPr>
      <w:r w:rsidRPr="00637484">
        <w:rPr>
          <w:rFonts w:ascii="Eurostile" w:eastAsia="Calibri" w:hAnsi="Eurostile" w:cs="Helv"/>
          <w:i/>
          <w:color w:val="000000"/>
          <w:sz w:val="18"/>
          <w:szCs w:val="18"/>
          <w:lang w:eastAsia="sv-SE"/>
        </w:rPr>
        <w:t>Helt nya Impreza och systermodellen</w:t>
      </w:r>
      <w:r w:rsidR="002117EB">
        <w:rPr>
          <w:rFonts w:ascii="Eurostile" w:eastAsia="Calibri" w:hAnsi="Eurostile" w:cs="Helv"/>
          <w:i/>
          <w:color w:val="000000"/>
          <w:sz w:val="18"/>
          <w:szCs w:val="18"/>
          <w:lang w:eastAsia="sv-SE"/>
        </w:rPr>
        <w:t xml:space="preserve"> Subaru XV har tagits emot väl på</w:t>
      </w:r>
      <w:r w:rsidRPr="00637484">
        <w:rPr>
          <w:rFonts w:ascii="Eurostile" w:eastAsia="Calibri" w:hAnsi="Eurostile" w:cs="Helv"/>
          <w:i/>
          <w:color w:val="000000"/>
          <w:sz w:val="18"/>
          <w:szCs w:val="18"/>
          <w:lang w:eastAsia="sv-SE"/>
        </w:rPr>
        <w:t xml:space="preserve"> </w:t>
      </w:r>
      <w:r w:rsidR="00637484" w:rsidRPr="00637484">
        <w:rPr>
          <w:rFonts w:ascii="Eurostile" w:eastAsia="Calibri" w:hAnsi="Eurostile" w:cs="Helv"/>
          <w:i/>
          <w:color w:val="000000"/>
          <w:sz w:val="18"/>
          <w:szCs w:val="18"/>
          <w:lang w:eastAsia="sv-SE"/>
        </w:rPr>
        <w:t>alla Världens marknader</w:t>
      </w:r>
    </w:p>
    <w:p w:rsidR="00834216" w:rsidRPr="00637484" w:rsidRDefault="00637484" w:rsidP="007A0F47">
      <w:pPr>
        <w:tabs>
          <w:tab w:val="left" w:pos="4111"/>
          <w:tab w:val="left" w:pos="4253"/>
        </w:tabs>
        <w:autoSpaceDE w:val="0"/>
        <w:autoSpaceDN w:val="0"/>
        <w:adjustRightInd w:val="0"/>
        <w:ind w:right="-142"/>
        <w:rPr>
          <w:rFonts w:ascii="Eurostile" w:eastAsia="Calibri" w:hAnsi="Eurostile" w:cs="Helv"/>
          <w:i/>
          <w:color w:val="000000"/>
          <w:sz w:val="18"/>
          <w:szCs w:val="18"/>
          <w:lang w:eastAsia="sv-SE"/>
        </w:rPr>
      </w:pPr>
      <w:r>
        <w:rPr>
          <w:rFonts w:ascii="Eurostile" w:eastAsia="Calibri" w:hAnsi="Eurostile" w:cs="Helv"/>
          <w:i/>
          <w:color w:val="000000"/>
          <w:sz w:val="18"/>
          <w:szCs w:val="18"/>
          <w:lang w:eastAsia="sv-SE"/>
        </w:rPr>
        <w:t xml:space="preserve">och </w:t>
      </w:r>
      <w:r w:rsidR="00834216" w:rsidRPr="00637484">
        <w:rPr>
          <w:rFonts w:ascii="Eurostile" w:eastAsia="Calibri" w:hAnsi="Eurostile" w:cs="Helv"/>
          <w:i/>
          <w:color w:val="000000"/>
          <w:sz w:val="18"/>
          <w:szCs w:val="18"/>
          <w:lang w:eastAsia="sv-SE"/>
        </w:rPr>
        <w:t>är starkt bidragande till Subarus kraftiga ökningar under första halvåret 2013.</w:t>
      </w:r>
    </w:p>
    <w:sectPr w:rsidR="00834216" w:rsidRPr="00637484" w:rsidSect="0009175B">
      <w:headerReference w:type="default" r:id="rId9"/>
      <w:footerReference w:type="default" r:id="rId10"/>
      <w:pgSz w:w="11900" w:h="16840"/>
      <w:pgMar w:top="3261" w:right="1977" w:bottom="2127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E68" w:rsidRDefault="00D11E68" w:rsidP="009C7E10">
      <w:r>
        <w:separator/>
      </w:r>
    </w:p>
  </w:endnote>
  <w:endnote w:type="continuationSeparator" w:id="0">
    <w:p w:rsidR="00D11E68" w:rsidRDefault="00D11E68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Default="00D11E68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71B4DC" wp14:editId="03344BDE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14617D" w:rsidRDefault="00D11E68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D11E68" w:rsidRPr="0014617D" w:rsidRDefault="00D11E68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D11E68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D11E68" w:rsidRPr="00561E93" w:rsidRDefault="00D11E68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E68" w:rsidRDefault="00D11E68" w:rsidP="009C7E10">
      <w:r>
        <w:separator/>
      </w:r>
    </w:p>
  </w:footnote>
  <w:footnote w:type="continuationSeparator" w:id="0">
    <w:p w:rsidR="00D11E68" w:rsidRDefault="00D11E68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E68" w:rsidRPr="00683EB1" w:rsidRDefault="00D11E68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1A2F7" wp14:editId="5DB5AD01">
              <wp:simplePos x="0" y="0"/>
              <wp:positionH relativeFrom="column">
                <wp:posOffset>-1440180</wp:posOffset>
              </wp:positionH>
              <wp:positionV relativeFrom="paragraph">
                <wp:posOffset>1745615</wp:posOffset>
              </wp:positionV>
              <wp:extent cx="35433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484" y="19800"/>
                  <wp:lineTo x="21484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1E68" w:rsidRPr="00DD2376" w:rsidRDefault="00D11E68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 w:rsidR="001B0B87">
                            <w:t xml:space="preserve"> 2013</w:t>
                          </w:r>
                          <w:proofErr w:type="gramEnd"/>
                          <w:r w:rsidR="001B0B87">
                            <w:t>-07</w:t>
                          </w:r>
                          <w:r w:rsidR="000957D5">
                            <w:t>-</w:t>
                          </w:r>
                          <w:r>
                            <w:t>0</w:t>
                          </w:r>
                          <w:r w:rsidR="001B0B87"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37.45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" filled="f" stroked="f">
              <v:textbox inset="0,0,0,0">
                <w:txbxContent>
                  <w:p w:rsidR="00D11E68" w:rsidRPr="00DD2376" w:rsidRDefault="00D11E68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 w:rsidR="001B0B87">
                      <w:t xml:space="preserve"> 2013</w:t>
                    </w:r>
                    <w:proofErr w:type="gramEnd"/>
                    <w:r w:rsidR="001B0B87">
                      <w:t>-07</w:t>
                    </w:r>
                    <w:r w:rsidR="000957D5">
                      <w:t>-</w:t>
                    </w:r>
                    <w:r>
                      <w:t>0</w:t>
                    </w:r>
                    <w:r w:rsidR="001B0B87">
                      <w:t>4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1DBADFF3" wp14:editId="252E25ED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7812"/>
    <w:multiLevelType w:val="hybridMultilevel"/>
    <w:tmpl w:val="F9A84682"/>
    <w:lvl w:ilvl="0" w:tplc="88A4A68C">
      <w:numFmt w:val="bullet"/>
      <w:lvlText w:val="–"/>
      <w:lvlJc w:val="left"/>
      <w:pPr>
        <w:ind w:left="720" w:hanging="360"/>
      </w:pPr>
      <w:rPr>
        <w:rFonts w:ascii="Eurostile" w:eastAsia="Calibri" w:hAnsi="Eurostile" w:cs="Helv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30676"/>
    <w:rsid w:val="00091061"/>
    <w:rsid w:val="0009175B"/>
    <w:rsid w:val="000957D5"/>
    <w:rsid w:val="000C1EB0"/>
    <w:rsid w:val="00110C0E"/>
    <w:rsid w:val="00115E19"/>
    <w:rsid w:val="0014617D"/>
    <w:rsid w:val="001B0B87"/>
    <w:rsid w:val="00210607"/>
    <w:rsid w:val="002117EB"/>
    <w:rsid w:val="00215449"/>
    <w:rsid w:val="00216F52"/>
    <w:rsid w:val="00250878"/>
    <w:rsid w:val="002A4377"/>
    <w:rsid w:val="002A6590"/>
    <w:rsid w:val="00337F88"/>
    <w:rsid w:val="003A0FD2"/>
    <w:rsid w:val="003B3541"/>
    <w:rsid w:val="004055C4"/>
    <w:rsid w:val="00416C00"/>
    <w:rsid w:val="00442F3C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37484"/>
    <w:rsid w:val="00683DDF"/>
    <w:rsid w:val="00683EB1"/>
    <w:rsid w:val="006926CC"/>
    <w:rsid w:val="006B16EE"/>
    <w:rsid w:val="007155B6"/>
    <w:rsid w:val="0072237F"/>
    <w:rsid w:val="00775D55"/>
    <w:rsid w:val="007978EC"/>
    <w:rsid w:val="007A0F47"/>
    <w:rsid w:val="007A36C2"/>
    <w:rsid w:val="00805F2F"/>
    <w:rsid w:val="00834216"/>
    <w:rsid w:val="00842107"/>
    <w:rsid w:val="008805C0"/>
    <w:rsid w:val="008836F4"/>
    <w:rsid w:val="008A45EC"/>
    <w:rsid w:val="008E1C6A"/>
    <w:rsid w:val="00941E63"/>
    <w:rsid w:val="009B5C6E"/>
    <w:rsid w:val="009C7E10"/>
    <w:rsid w:val="009D56A4"/>
    <w:rsid w:val="009E752C"/>
    <w:rsid w:val="00A14A43"/>
    <w:rsid w:val="00A15919"/>
    <w:rsid w:val="00A67E3D"/>
    <w:rsid w:val="00A76BBB"/>
    <w:rsid w:val="00AD74F3"/>
    <w:rsid w:val="00BA05CC"/>
    <w:rsid w:val="00BC12D3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B2C11"/>
    <w:rsid w:val="00EE0A61"/>
    <w:rsid w:val="00F2507B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paragraph" w:styleId="Liststycke">
    <w:name w:val="List Paragraph"/>
    <w:basedOn w:val="Normal"/>
    <w:rsid w:val="009E7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  <w:style w:type="paragraph" w:styleId="Liststycke">
    <w:name w:val="List Paragraph"/>
    <w:basedOn w:val="Normal"/>
    <w:rsid w:val="009E7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...</dc:creator>
  <cp:lastModifiedBy>Thomas Possling</cp:lastModifiedBy>
  <cp:revision>14</cp:revision>
  <cp:lastPrinted>2013-07-04T08:15:00Z</cp:lastPrinted>
  <dcterms:created xsi:type="dcterms:W3CDTF">2013-06-03T07:35:00Z</dcterms:created>
  <dcterms:modified xsi:type="dcterms:W3CDTF">2013-07-04T08:38:00Z</dcterms:modified>
</cp:coreProperties>
</file>