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F5E2A2" w14:textId="77777777" w:rsidR="00DA1936" w:rsidRDefault="003F51AA">
      <w:pPr>
        <w:pBdr>
          <w:top w:val="nil"/>
          <w:left w:val="nil"/>
          <w:bottom w:val="nil"/>
          <w:right w:val="nil"/>
          <w:between w:val="nil"/>
        </w:pBdr>
        <w:spacing w:after="280" w:line="360" w:lineRule="auto"/>
        <w:jc w:val="both"/>
        <w:rPr>
          <w:rFonts w:ascii="Meta OT Book" w:eastAsia="Meta OT Book" w:hAnsi="Meta OT Book" w:cs="Meta OT Book"/>
          <w:color w:val="2A594B"/>
          <w:sz w:val="24"/>
          <w:szCs w:val="24"/>
        </w:rPr>
      </w:pPr>
      <w:r>
        <w:rPr>
          <w:rFonts w:ascii="Meta OT Book" w:eastAsia="Meta OT Book" w:hAnsi="Meta OT Book" w:cs="Meta OT Book"/>
          <w:color w:val="2A594B"/>
          <w:sz w:val="24"/>
          <w:szCs w:val="24"/>
        </w:rPr>
        <w:t>PRESSEINFORMATION</w:t>
      </w:r>
    </w:p>
    <w:p w14:paraId="78043F7C" w14:textId="77777777" w:rsidR="00DA1936" w:rsidRDefault="003F51AA">
      <w:pPr>
        <w:pBdr>
          <w:top w:val="nil"/>
          <w:left w:val="nil"/>
          <w:bottom w:val="nil"/>
          <w:right w:val="nil"/>
          <w:between w:val="nil"/>
        </w:pBdr>
        <w:spacing w:before="280" w:after="280" w:line="360" w:lineRule="auto"/>
        <w:jc w:val="both"/>
        <w:rPr>
          <w:rFonts w:ascii="Meta OT Book" w:eastAsia="Meta OT Book" w:hAnsi="Meta OT Book" w:cs="Meta OT Book"/>
          <w:b/>
          <w:color w:val="2A594B"/>
        </w:rPr>
      </w:pPr>
      <w:r>
        <w:rPr>
          <w:rFonts w:ascii="Meta OT Book" w:eastAsia="Meta OT Book" w:hAnsi="Meta OT Book" w:cs="Meta OT Book"/>
          <w:b/>
          <w:color w:val="2A594B"/>
        </w:rPr>
        <w:t xml:space="preserve">Für eine bessere Zukunft - Das Projekt “Kommunale Klimascouts” </w:t>
      </w:r>
      <w:r w:rsidR="004B28AD">
        <w:rPr>
          <w:rFonts w:ascii="Meta OT Book" w:eastAsia="Meta OT Book" w:hAnsi="Meta OT Book" w:cs="Meta OT Book"/>
          <w:b/>
          <w:color w:val="2A594B"/>
        </w:rPr>
        <w:t>erfolgreich abgeschlossen</w:t>
      </w:r>
    </w:p>
    <w:p w14:paraId="560461B2" w14:textId="13089702" w:rsidR="00DA1936" w:rsidRDefault="003F51AA">
      <w:pPr>
        <w:pBdr>
          <w:top w:val="nil"/>
          <w:left w:val="nil"/>
          <w:bottom w:val="nil"/>
          <w:right w:val="nil"/>
          <w:between w:val="nil"/>
        </w:pBdr>
        <w:spacing w:before="280" w:after="280" w:line="360" w:lineRule="auto"/>
        <w:jc w:val="both"/>
        <w:rPr>
          <w:rFonts w:ascii="Meta OT Book" w:eastAsia="Meta OT Book" w:hAnsi="Meta OT Book" w:cs="Meta OT Book"/>
          <w:color w:val="2A594B"/>
        </w:rPr>
      </w:pPr>
      <w:r>
        <w:rPr>
          <w:rFonts w:ascii="Meta OT Book" w:eastAsia="Meta OT Book" w:hAnsi="Meta OT Book" w:cs="Meta OT Book"/>
          <w:color w:val="2A594B"/>
        </w:rPr>
        <w:t xml:space="preserve">Reutlingen, </w:t>
      </w:r>
      <w:r w:rsidR="004B28AD">
        <w:rPr>
          <w:rFonts w:ascii="Meta OT Book" w:eastAsia="Meta OT Book" w:hAnsi="Meta OT Book" w:cs="Meta OT Book"/>
          <w:color w:val="2A594B"/>
        </w:rPr>
        <w:t>21.11</w:t>
      </w:r>
      <w:r>
        <w:rPr>
          <w:rFonts w:ascii="Meta OT Book" w:eastAsia="Meta OT Book" w:hAnsi="Meta OT Book" w:cs="Meta OT Book"/>
          <w:color w:val="2A594B"/>
        </w:rPr>
        <w:t>.2024: In Kooperation mit dem Deutschen Institut für Urbanistik (</w:t>
      </w:r>
      <w:proofErr w:type="spellStart"/>
      <w:r>
        <w:rPr>
          <w:rFonts w:ascii="Meta OT Book" w:eastAsia="Meta OT Book" w:hAnsi="Meta OT Book" w:cs="Meta OT Book"/>
          <w:color w:val="2A594B"/>
        </w:rPr>
        <w:t>Difu</w:t>
      </w:r>
      <w:proofErr w:type="spellEnd"/>
      <w:r>
        <w:rPr>
          <w:rFonts w:ascii="Meta OT Book" w:eastAsia="Meta OT Book" w:hAnsi="Meta OT Book" w:cs="Meta OT Book"/>
          <w:color w:val="2A594B"/>
        </w:rPr>
        <w:t xml:space="preserve">) bildete die </w:t>
      </w:r>
      <w:proofErr w:type="spellStart"/>
      <w:r>
        <w:rPr>
          <w:rFonts w:ascii="Meta OT Book" w:eastAsia="Meta OT Book" w:hAnsi="Meta OT Book" w:cs="Meta OT Book"/>
          <w:color w:val="2A594B"/>
        </w:rPr>
        <w:t>KlimaschutzAgentur</w:t>
      </w:r>
      <w:proofErr w:type="spellEnd"/>
      <w:r>
        <w:rPr>
          <w:rFonts w:ascii="Meta OT Book" w:eastAsia="Meta OT Book" w:hAnsi="Meta OT Book" w:cs="Meta OT Book"/>
          <w:color w:val="2A594B"/>
        </w:rPr>
        <w:t xml:space="preserve">, regionale Agentur für Energieberatung und Klimaschutzprojekte, schon in 2022 erste Klimascouts im Landkreis Reutlingen aus. </w:t>
      </w:r>
      <w:r w:rsidR="001A1276">
        <w:rPr>
          <w:rFonts w:ascii="Meta OT Book" w:eastAsia="Meta OT Book" w:hAnsi="Meta OT Book" w:cs="Meta OT Book"/>
          <w:color w:val="2A594B"/>
        </w:rPr>
        <w:t xml:space="preserve">Auch in diesem Jahr konnten fünf weitere junge Erwachsene zu Klimascouts qualifiziert werden. </w:t>
      </w:r>
      <w:r>
        <w:rPr>
          <w:rFonts w:ascii="Meta OT Book" w:eastAsia="Meta OT Book" w:hAnsi="Meta OT Book" w:cs="Meta OT Book"/>
          <w:color w:val="2A594B"/>
        </w:rPr>
        <w:t>Die kommunalen Klimascouts sind Multiplikatoren für Klimaschutz- und Nachhaltigkeitsthemen und nutzen ihr Wissen, um Klimaprojekte umzusetzen und ihre Kenntnisse in Kommunen für eine klimafreundlichere Zukunft einzubringen</w:t>
      </w:r>
      <w:r w:rsidR="001A1276">
        <w:rPr>
          <w:rFonts w:ascii="Meta OT Book" w:eastAsia="Meta OT Book" w:hAnsi="Meta OT Book" w:cs="Meta OT Book"/>
          <w:color w:val="2A594B"/>
        </w:rPr>
        <w:t>, sie agieren sozusagen als Multiplikatoren in der Verwaltung</w:t>
      </w:r>
      <w:r>
        <w:rPr>
          <w:rFonts w:ascii="Meta OT Book" w:eastAsia="Meta OT Book" w:hAnsi="Meta OT Book" w:cs="Meta OT Book"/>
          <w:color w:val="2A594B"/>
        </w:rPr>
        <w:t xml:space="preserve">. </w:t>
      </w:r>
    </w:p>
    <w:p w14:paraId="0124C801" w14:textId="4B95E6F7" w:rsidR="009A5F58" w:rsidRDefault="009A5F58">
      <w:pPr>
        <w:pBdr>
          <w:top w:val="nil"/>
          <w:left w:val="nil"/>
          <w:bottom w:val="nil"/>
          <w:right w:val="nil"/>
          <w:between w:val="nil"/>
        </w:pBdr>
        <w:spacing w:before="280" w:after="280" w:line="360" w:lineRule="auto"/>
        <w:jc w:val="both"/>
        <w:rPr>
          <w:rFonts w:ascii="Meta OT Book" w:eastAsia="Meta OT Book" w:hAnsi="Meta OT Book" w:cs="Meta OT Book"/>
          <w:color w:val="2A594B"/>
        </w:rPr>
      </w:pPr>
      <w:r>
        <w:rPr>
          <w:rFonts w:ascii="Meta OT Book" w:eastAsia="Meta OT Book" w:hAnsi="Meta OT Book" w:cs="Meta OT Book"/>
          <w:color w:val="2A594B"/>
        </w:rPr>
        <w:t xml:space="preserve">Zur Ausbildung gehört ein zweitägiger Workshop zu den Themen Klimakrise und Klimaschutz sowie eine Projektphase, bei der die Teilnehmenden eigene Klimaschutzprojekte entwickeln sollen, die in einem Pitch vorgestellt und idealerweise im Anschluss den Kommunalverwaltungen vorgelegt werden. „Eine durchdachte Stadtbegrünung und Mehrwegangebote kristallisierten sich als Schwerpunktthemen heraus“, erklärt Nico Schneider, Projektleiter und Energieberater der KlimaschutzAgentur. </w:t>
      </w:r>
      <w:r w:rsidR="001A0E0A" w:rsidRPr="009D448E">
        <w:rPr>
          <w:rFonts w:ascii="Meta OT Book" w:eastAsia="Meta OT Book" w:hAnsi="Meta OT Book" w:cs="Meta OT Book"/>
          <w:color w:val="2A594B"/>
        </w:rPr>
        <w:t>Aufgrund des großen Engagements</w:t>
      </w:r>
      <w:r w:rsidR="001A0E0A" w:rsidRPr="001A0E0A">
        <w:rPr>
          <w:rFonts w:ascii="Meta OT Book" w:eastAsia="Meta OT Book" w:hAnsi="Meta OT Book" w:cs="Meta OT Book"/>
          <w:color w:val="FF0000"/>
        </w:rPr>
        <w:t xml:space="preserve"> </w:t>
      </w:r>
      <w:r w:rsidR="001A0E0A" w:rsidRPr="009D448E">
        <w:rPr>
          <w:rFonts w:ascii="Meta OT Book" w:eastAsia="Meta OT Book" w:hAnsi="Meta OT Book" w:cs="Meta OT Book"/>
          <w:color w:val="2A594B"/>
        </w:rPr>
        <w:t>der Teilnehmenden soll die Ausbildung zum Klimascout auch im kommenden Jahr wiederholt werden.</w:t>
      </w:r>
    </w:p>
    <w:p w14:paraId="7B1975C6" w14:textId="05045374" w:rsidR="00DA1936" w:rsidRDefault="003F51AA">
      <w:pPr>
        <w:spacing w:before="280" w:after="280" w:line="360" w:lineRule="auto"/>
        <w:jc w:val="both"/>
        <w:rPr>
          <w:rFonts w:ascii="Meta OT Book" w:eastAsia="Meta OT Book" w:hAnsi="Meta OT Book" w:cs="Meta OT Book"/>
          <w:color w:val="2A594B"/>
        </w:rPr>
      </w:pPr>
      <w:bookmarkStart w:id="0" w:name="_heading=h.gjdgxs" w:colFirst="0" w:colLast="0"/>
      <w:bookmarkEnd w:id="0"/>
      <w:r>
        <w:rPr>
          <w:rFonts w:ascii="Meta OT Book" w:eastAsia="Meta OT Book" w:hAnsi="Meta OT Book" w:cs="Meta OT Book"/>
          <w:color w:val="2A594B"/>
        </w:rPr>
        <w:t xml:space="preserve">Wer kann am Projekt teilnehmen? „Wir freuen uns auf motivierte Azubis aus den Kommunen, die Interesse an Klimaschutz- und Energiethemen haben. Die Fachrichtung der Ausbildung spielt keine Rolle. So hoffen wir auf möglichst „bunte Teams“ aus kaufmännischen und technischen </w:t>
      </w:r>
      <w:r w:rsidR="00CE1CB4">
        <w:rPr>
          <w:rFonts w:ascii="Meta OT Book" w:eastAsia="Meta OT Book" w:hAnsi="Meta OT Book" w:cs="Meta OT Book"/>
          <w:color w:val="2A594B"/>
        </w:rPr>
        <w:t>Berufsfeldern der Verwaltung</w:t>
      </w:r>
      <w:bookmarkStart w:id="1" w:name="_GoBack"/>
      <w:bookmarkEnd w:id="1"/>
      <w:r>
        <w:rPr>
          <w:rFonts w:ascii="Meta OT Book" w:eastAsia="Meta OT Book" w:hAnsi="Meta OT Book" w:cs="Meta OT Book"/>
          <w:color w:val="2A594B"/>
        </w:rPr>
        <w:t xml:space="preserve">“, so Schneider. Mehr Infos auf </w:t>
      </w:r>
      <w:hyperlink r:id="rId7">
        <w:r>
          <w:rPr>
            <w:rFonts w:ascii="Meta OT Book" w:eastAsia="Meta OT Book" w:hAnsi="Meta OT Book" w:cs="Meta OT Book"/>
            <w:color w:val="1155CC"/>
            <w:u w:val="single"/>
          </w:rPr>
          <w:t>www.klimaschutzagentur-reutlingen.de/kommunale-klimascouts</w:t>
        </w:r>
      </w:hyperlink>
    </w:p>
    <w:p w14:paraId="1AC81B9A" w14:textId="77777777" w:rsidR="00DA1936" w:rsidRDefault="003F51AA">
      <w:pPr>
        <w:pBdr>
          <w:top w:val="nil"/>
          <w:left w:val="nil"/>
          <w:bottom w:val="nil"/>
          <w:right w:val="nil"/>
          <w:between w:val="nil"/>
        </w:pBdr>
        <w:spacing w:before="280" w:after="280" w:line="360" w:lineRule="auto"/>
        <w:jc w:val="both"/>
        <w:rPr>
          <w:rFonts w:ascii="Meta OT Book" w:eastAsia="Meta OT Book" w:hAnsi="Meta OT Book" w:cs="Meta OT Book"/>
          <w:b/>
          <w:color w:val="2A594B"/>
        </w:rPr>
      </w:pPr>
      <w:r>
        <w:rPr>
          <w:rFonts w:ascii="Meta OT Book" w:eastAsia="Meta OT Book" w:hAnsi="Meta OT Book" w:cs="Meta OT Book"/>
          <w:b/>
          <w:color w:val="2A594B"/>
        </w:rPr>
        <w:t>Über die KlimaschutzAgentur:</w:t>
      </w:r>
    </w:p>
    <w:p w14:paraId="09D7ACE7" w14:textId="77777777" w:rsidR="00DA1936" w:rsidRDefault="003F51AA">
      <w:pPr>
        <w:pBdr>
          <w:top w:val="nil"/>
          <w:left w:val="nil"/>
          <w:bottom w:val="nil"/>
          <w:right w:val="nil"/>
          <w:between w:val="nil"/>
        </w:pBdr>
        <w:spacing w:before="280" w:after="280" w:line="360" w:lineRule="auto"/>
        <w:jc w:val="both"/>
        <w:rPr>
          <w:rFonts w:ascii="Meta OT Book" w:eastAsia="Meta OT Book" w:hAnsi="Meta OT Book" w:cs="Meta OT Book"/>
          <w:color w:val="2A594B"/>
        </w:rPr>
      </w:pPr>
      <w:r>
        <w:rPr>
          <w:rFonts w:ascii="Meta OT Book" w:eastAsia="Meta OT Book" w:hAnsi="Meta OT Book" w:cs="Meta OT Book"/>
          <w:color w:val="2A594B"/>
        </w:rPr>
        <w:t xml:space="preserve">Die KlimaschutzAgentur im Landkreis Reutlingen, regionale Agentur für Energieberatung und Klimaschutzprojekte bietet unabhängige und kostenlose Energieberatungen für Privathaushalte, Unternehmen und Kommunen an. Für ein erstes Beratungsgespräch mit einem unserer Energieexperten melden Sie sich gerne telefonisch unter 07121 14 32 571 oder per Mail </w:t>
      </w:r>
      <w:r>
        <w:rPr>
          <w:rFonts w:ascii="Meta OT Book" w:eastAsia="Meta OT Book" w:hAnsi="Meta OT Book" w:cs="Meta OT Book"/>
          <w:color w:val="2A594B"/>
        </w:rPr>
        <w:lastRenderedPageBreak/>
        <w:t xml:space="preserve">unter info@klimaschutzagentur-reutlingen.de an. Weitere Informationen erhalten Sie direkt auf </w:t>
      </w:r>
      <w:hyperlink r:id="rId8">
        <w:r>
          <w:rPr>
            <w:rFonts w:ascii="Meta OT Book" w:eastAsia="Meta OT Book" w:hAnsi="Meta OT Book" w:cs="Meta OT Book"/>
            <w:color w:val="2A594B"/>
            <w:u w:val="single"/>
          </w:rPr>
          <w:t>www.klimaschutzagentur-reutlingen.de</w:t>
        </w:r>
      </w:hyperlink>
      <w:r>
        <w:rPr>
          <w:rFonts w:ascii="Meta OT Book" w:eastAsia="Meta OT Book" w:hAnsi="Meta OT Book" w:cs="Meta OT Book"/>
          <w:color w:val="2A594B"/>
        </w:rPr>
        <w:t>.</w:t>
      </w:r>
    </w:p>
    <w:p w14:paraId="3210D81C" w14:textId="77777777" w:rsidR="00DA1936" w:rsidRDefault="00DA1936">
      <w:pPr>
        <w:spacing w:line="360" w:lineRule="auto"/>
        <w:jc w:val="both"/>
        <w:rPr>
          <w:rFonts w:ascii="Meta OT Book" w:eastAsia="Meta OT Book" w:hAnsi="Meta OT Book" w:cs="Meta OT Book"/>
          <w:color w:val="2A594B"/>
        </w:rPr>
      </w:pPr>
    </w:p>
    <w:sectPr w:rsidR="00DA1936">
      <w:headerReference w:type="default" r:id="rId9"/>
      <w:footerReference w:type="default" r:id="rId10"/>
      <w:pgSz w:w="11906" w:h="16838"/>
      <w:pgMar w:top="1417" w:right="1417" w:bottom="1134"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20D20BA" w14:textId="77777777" w:rsidR="002F0E14" w:rsidRDefault="002F0E14">
      <w:pPr>
        <w:spacing w:after="0" w:line="240" w:lineRule="auto"/>
      </w:pPr>
      <w:r>
        <w:separator/>
      </w:r>
    </w:p>
  </w:endnote>
  <w:endnote w:type="continuationSeparator" w:id="0">
    <w:p w14:paraId="706BACE7" w14:textId="77777777" w:rsidR="002F0E14" w:rsidRDefault="002F0E1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Meta OT Book">
    <w:altName w:val="Calibri"/>
    <w:panose1 w:val="020B0604030101020104"/>
    <w:charset w:val="00"/>
    <w:family w:val="swiss"/>
    <w:pitch w:val="variable"/>
    <w:sig w:usb0="A00000EF" w:usb1="5000207B"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F521039" w14:textId="77777777" w:rsidR="00DA1936" w:rsidRDefault="00DA1936">
    <w:pPr>
      <w:pBdr>
        <w:top w:val="nil"/>
        <w:left w:val="nil"/>
        <w:bottom w:val="nil"/>
        <w:right w:val="nil"/>
        <w:between w:val="nil"/>
      </w:pBdr>
      <w:tabs>
        <w:tab w:val="center" w:pos="4536"/>
        <w:tab w:val="right" w:pos="9072"/>
      </w:tabs>
      <w:spacing w:after="0" w:line="240" w:lineRule="auto"/>
      <w:jc w:val="center"/>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59F9BCF" w14:textId="77777777" w:rsidR="002F0E14" w:rsidRDefault="002F0E14">
      <w:pPr>
        <w:spacing w:after="0" w:line="240" w:lineRule="auto"/>
      </w:pPr>
      <w:r>
        <w:separator/>
      </w:r>
    </w:p>
  </w:footnote>
  <w:footnote w:type="continuationSeparator" w:id="0">
    <w:p w14:paraId="1F20669B" w14:textId="77777777" w:rsidR="002F0E14" w:rsidRDefault="002F0E1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24CF1F" w14:textId="77777777" w:rsidR="00DA1936" w:rsidRDefault="003F51AA">
    <w:pPr>
      <w:pBdr>
        <w:top w:val="nil"/>
        <w:left w:val="nil"/>
        <w:bottom w:val="nil"/>
        <w:right w:val="nil"/>
        <w:between w:val="nil"/>
      </w:pBdr>
      <w:tabs>
        <w:tab w:val="center" w:pos="4536"/>
        <w:tab w:val="right" w:pos="9072"/>
      </w:tabs>
      <w:spacing w:after="0" w:line="240" w:lineRule="auto"/>
      <w:jc w:val="right"/>
      <w:rPr>
        <w:color w:val="000000"/>
      </w:rPr>
    </w:pPr>
    <w:r>
      <w:rPr>
        <w:noProof/>
        <w:color w:val="000000"/>
      </w:rPr>
      <w:drawing>
        <wp:inline distT="0" distB="0" distL="0" distR="0" wp14:anchorId="61AD4DA6" wp14:editId="5088B10C">
          <wp:extent cx="1266576" cy="634405"/>
          <wp:effectExtent l="0" t="0" r="0" b="0"/>
          <wp:docPr id="2"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266576" cy="634405"/>
                  </a:xfrm>
                  <a:prstGeom prst="rect">
                    <a:avLst/>
                  </a:prstGeom>
                  <a:ln/>
                </pic:spPr>
              </pic:pic>
            </a:graphicData>
          </a:graphic>
        </wp:inline>
      </w:drawing>
    </w:r>
  </w:p>
  <w:p w14:paraId="652ADFE1" w14:textId="77777777" w:rsidR="00DA1936" w:rsidRDefault="00DA1936">
    <w:pPr>
      <w:pBdr>
        <w:top w:val="nil"/>
        <w:left w:val="nil"/>
        <w:bottom w:val="nil"/>
        <w:right w:val="nil"/>
        <w:between w:val="nil"/>
      </w:pBdr>
      <w:tabs>
        <w:tab w:val="center" w:pos="4536"/>
        <w:tab w:val="right" w:pos="9072"/>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936"/>
    <w:rsid w:val="001A0E0A"/>
    <w:rsid w:val="001A1276"/>
    <w:rsid w:val="002F0E14"/>
    <w:rsid w:val="003302AE"/>
    <w:rsid w:val="003F51AA"/>
    <w:rsid w:val="004B28AD"/>
    <w:rsid w:val="008E0A17"/>
    <w:rsid w:val="009A5F58"/>
    <w:rsid w:val="009D448E"/>
    <w:rsid w:val="00CE1CB4"/>
    <w:rsid w:val="00DA1936"/>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2F0FC"/>
  <w15:docId w15:val="{0E9C5951-612E-4D37-8370-067E74CCA1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de-DE" w:eastAsia="de-D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style>
  <w:style w:type="paragraph" w:styleId="berschrift1">
    <w:name w:val="heading 1"/>
    <w:basedOn w:val="Standard"/>
    <w:next w:val="Standard"/>
    <w:pPr>
      <w:keepNext/>
      <w:keepLines/>
      <w:spacing w:before="480" w:after="120"/>
      <w:outlineLvl w:val="0"/>
    </w:pPr>
    <w:rPr>
      <w:b/>
      <w:sz w:val="48"/>
      <w:szCs w:val="48"/>
    </w:rPr>
  </w:style>
  <w:style w:type="paragraph" w:styleId="berschrift2">
    <w:name w:val="heading 2"/>
    <w:basedOn w:val="Standard"/>
    <w:next w:val="Standard"/>
    <w:pPr>
      <w:keepNext/>
      <w:keepLines/>
      <w:spacing w:before="360" w:after="80"/>
      <w:outlineLvl w:val="1"/>
    </w:pPr>
    <w:rPr>
      <w:b/>
      <w:sz w:val="36"/>
      <w:szCs w:val="36"/>
    </w:rPr>
  </w:style>
  <w:style w:type="paragraph" w:styleId="berschrift3">
    <w:name w:val="heading 3"/>
    <w:basedOn w:val="Standard"/>
    <w:next w:val="Standard"/>
    <w:pPr>
      <w:keepNext/>
      <w:keepLines/>
      <w:spacing w:before="280" w:after="80"/>
      <w:outlineLvl w:val="2"/>
    </w:pPr>
    <w:rPr>
      <w:b/>
      <w:sz w:val="28"/>
      <w:szCs w:val="28"/>
    </w:rPr>
  </w:style>
  <w:style w:type="paragraph" w:styleId="berschrift4">
    <w:name w:val="heading 4"/>
    <w:basedOn w:val="Standard"/>
    <w:next w:val="Standard"/>
    <w:pPr>
      <w:keepNext/>
      <w:keepLines/>
      <w:spacing w:before="240" w:after="40"/>
      <w:outlineLvl w:val="3"/>
    </w:pPr>
    <w:rPr>
      <w:b/>
      <w:sz w:val="24"/>
      <w:szCs w:val="24"/>
    </w:rPr>
  </w:style>
  <w:style w:type="paragraph" w:styleId="berschrift5">
    <w:name w:val="heading 5"/>
    <w:basedOn w:val="Standard"/>
    <w:next w:val="Standard"/>
    <w:pPr>
      <w:keepNext/>
      <w:keepLines/>
      <w:spacing w:before="220" w:after="40"/>
      <w:outlineLvl w:val="4"/>
    </w:pPr>
    <w:rPr>
      <w:b/>
    </w:rPr>
  </w:style>
  <w:style w:type="paragraph" w:styleId="berschrift6">
    <w:name w:val="heading 6"/>
    <w:basedOn w:val="Standard"/>
    <w:next w:val="Standard"/>
    <w:pPr>
      <w:keepNext/>
      <w:keepLines/>
      <w:spacing w:before="200" w:after="40"/>
      <w:outlineLvl w:val="5"/>
    </w:pPr>
    <w:rPr>
      <w:b/>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el">
    <w:name w:val="Title"/>
    <w:basedOn w:val="Standard"/>
    <w:next w:val="Standard"/>
    <w:pPr>
      <w:keepNext/>
      <w:keepLines/>
      <w:spacing w:before="480" w:after="120"/>
    </w:pPr>
    <w:rPr>
      <w:b/>
      <w:sz w:val="72"/>
      <w:szCs w:val="72"/>
    </w:rPr>
  </w:style>
  <w:style w:type="character" w:styleId="Hyperlink">
    <w:name w:val="Hyperlink"/>
    <w:basedOn w:val="Absatz-Standardschriftart"/>
    <w:uiPriority w:val="99"/>
    <w:unhideWhenUsed/>
    <w:rsid w:val="00B91BB2"/>
    <w:rPr>
      <w:color w:val="0563C1" w:themeColor="hyperlink"/>
      <w:u w:val="single"/>
    </w:rPr>
  </w:style>
  <w:style w:type="paragraph" w:styleId="Kopfzeile">
    <w:name w:val="header"/>
    <w:basedOn w:val="Standard"/>
    <w:link w:val="KopfzeileZchn"/>
    <w:uiPriority w:val="99"/>
    <w:unhideWhenUsed/>
    <w:rsid w:val="00415FC1"/>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15FC1"/>
  </w:style>
  <w:style w:type="paragraph" w:styleId="Fuzeile">
    <w:name w:val="footer"/>
    <w:basedOn w:val="Standard"/>
    <w:link w:val="FuzeileZchn"/>
    <w:uiPriority w:val="99"/>
    <w:unhideWhenUsed/>
    <w:rsid w:val="00415FC1"/>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15FC1"/>
  </w:style>
  <w:style w:type="paragraph" w:styleId="StandardWeb">
    <w:name w:val="Normal (Web)"/>
    <w:basedOn w:val="Standard"/>
    <w:uiPriority w:val="99"/>
    <w:unhideWhenUsed/>
    <w:rsid w:val="003E1461"/>
    <w:pPr>
      <w:spacing w:before="100" w:beforeAutospacing="1" w:after="100" w:afterAutospacing="1" w:line="240" w:lineRule="auto"/>
    </w:pPr>
    <w:rPr>
      <w:rFonts w:ascii="Times New Roman" w:hAnsi="Times New Roman" w:cs="Times New Roman"/>
      <w:sz w:val="24"/>
      <w:szCs w:val="24"/>
    </w:rPr>
  </w:style>
  <w:style w:type="paragraph" w:styleId="Untertitel">
    <w:name w:val="Subtitle"/>
    <w:basedOn w:val="Standard"/>
    <w:next w:val="Standard"/>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1143560">
      <w:bodyDiv w:val="1"/>
      <w:marLeft w:val="0"/>
      <w:marRight w:val="0"/>
      <w:marTop w:val="0"/>
      <w:marBottom w:val="0"/>
      <w:divBdr>
        <w:top w:val="none" w:sz="0" w:space="0" w:color="auto"/>
        <w:left w:val="none" w:sz="0" w:space="0" w:color="auto"/>
        <w:bottom w:val="none" w:sz="0" w:space="0" w:color="auto"/>
        <w:right w:val="none" w:sz="0" w:space="0" w:color="auto"/>
      </w:divBdr>
    </w:div>
    <w:div w:id="1151404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klimaschutzagentur-reutlingen.de" TargetMode="External"/><Relationship Id="rId3" Type="http://schemas.openxmlformats.org/officeDocument/2006/relationships/settings" Target="settings.xml"/><Relationship Id="rId7" Type="http://schemas.openxmlformats.org/officeDocument/2006/relationships/hyperlink" Target="https://www.klimaschutzagentur-reutlingen.de/kommunale-klimascout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HMp6QDOQBFpqbcO+s1qYUJqed+g==">CgMxLjAyCGguZ2pkZ3hzMghoLmdqZGd4czgAciExMG9GbTN4bU1sU05jVHU2ZXJkX1NjbjB6ZUcwc3YwLUk=</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326</Words>
  <Characters>2059</Characters>
  <Application>Microsoft Office Word</Application>
  <DocSecurity>0</DocSecurity>
  <Lines>17</Lines>
  <Paragraphs>4</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Ulrike Hipp</dc:creator>
  <cp:lastModifiedBy>Anna-Maria Schleinit</cp:lastModifiedBy>
  <cp:revision>2</cp:revision>
  <dcterms:created xsi:type="dcterms:W3CDTF">2024-11-21T18:50:00Z</dcterms:created>
  <dcterms:modified xsi:type="dcterms:W3CDTF">2024-11-21T18:50:00Z</dcterms:modified>
</cp:coreProperties>
</file>