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81270" w14:textId="77777777" w:rsidR="00A15F81" w:rsidRPr="00EA7580" w:rsidRDefault="001A7E0F" w:rsidP="00996A90">
      <w:pPr>
        <w:pStyle w:val="RubrikCalibri14p"/>
      </w:pPr>
      <w:r>
        <w:t>Renova Miljö får uppdrag att utveckla Lindholmsleveransen</w:t>
      </w:r>
    </w:p>
    <w:p w14:paraId="160835E5" w14:textId="77777777" w:rsidR="00A15F81" w:rsidRPr="00996A90" w:rsidRDefault="00A15F81" w:rsidP="00A15F81">
      <w:pPr>
        <w:rPr>
          <w:rFonts w:asciiTheme="majorHAnsi" w:hAnsiTheme="majorHAnsi"/>
          <w:sz w:val="22"/>
          <w:szCs w:val="22"/>
        </w:rPr>
      </w:pPr>
    </w:p>
    <w:p w14:paraId="5408588C" w14:textId="36630E28" w:rsidR="00C96B3F" w:rsidRPr="001A7E0F" w:rsidRDefault="00923747" w:rsidP="000773C5">
      <w:pPr>
        <w:pStyle w:val="Calibribrdtext"/>
        <w:rPr>
          <w:b/>
          <w:bCs/>
        </w:rPr>
      </w:pPr>
      <w:r>
        <w:rPr>
          <w:b/>
          <w:bCs/>
        </w:rPr>
        <w:t>Tack vare sitt</w:t>
      </w:r>
      <w:r w:rsidR="00B2404A" w:rsidRPr="001A7E0F">
        <w:rPr>
          <w:b/>
          <w:bCs/>
        </w:rPr>
        <w:t xml:space="preserve"> nytänkande </w:t>
      </w:r>
      <w:r w:rsidR="00AA48F6">
        <w:rPr>
          <w:b/>
          <w:bCs/>
        </w:rPr>
        <w:t>har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Renova</w:t>
      </w:r>
      <w:proofErr w:type="spellEnd"/>
      <w:r>
        <w:rPr>
          <w:b/>
          <w:bCs/>
        </w:rPr>
        <w:t xml:space="preserve"> Miljö fått</w:t>
      </w:r>
      <w:r w:rsidR="00B2404A" w:rsidRPr="001A7E0F">
        <w:rPr>
          <w:b/>
          <w:bCs/>
        </w:rPr>
        <w:t xml:space="preserve"> uppdraget att </w:t>
      </w:r>
      <w:r w:rsidR="004C227A" w:rsidRPr="001A7E0F">
        <w:rPr>
          <w:b/>
          <w:bCs/>
        </w:rPr>
        <w:t>driva</w:t>
      </w:r>
      <w:r w:rsidR="00B2404A" w:rsidRPr="001A7E0F">
        <w:rPr>
          <w:b/>
          <w:bCs/>
        </w:rPr>
        <w:t xml:space="preserve"> Lindholmsleveransen – </w:t>
      </w:r>
      <w:r w:rsidR="004C227A" w:rsidRPr="001A7E0F">
        <w:rPr>
          <w:b/>
          <w:bCs/>
        </w:rPr>
        <w:t xml:space="preserve">ett </w:t>
      </w:r>
      <w:r w:rsidR="00A50C3A">
        <w:rPr>
          <w:b/>
          <w:bCs/>
        </w:rPr>
        <w:t xml:space="preserve">koncept </w:t>
      </w:r>
      <w:r w:rsidR="00B2404A" w:rsidRPr="001A7E0F">
        <w:rPr>
          <w:b/>
          <w:bCs/>
        </w:rPr>
        <w:t xml:space="preserve">som minskar de tunga transporterna på </w:t>
      </w:r>
      <w:r w:rsidR="00082187" w:rsidRPr="001A7E0F">
        <w:rPr>
          <w:b/>
          <w:bCs/>
        </w:rPr>
        <w:t xml:space="preserve">Campus </w:t>
      </w:r>
      <w:proofErr w:type="spellStart"/>
      <w:r w:rsidR="00082187" w:rsidRPr="001A7E0F">
        <w:rPr>
          <w:b/>
          <w:bCs/>
        </w:rPr>
        <w:t>Lind</w:t>
      </w:r>
      <w:r w:rsidR="00B2404A" w:rsidRPr="001A7E0F">
        <w:rPr>
          <w:b/>
          <w:bCs/>
        </w:rPr>
        <w:t>holmen</w:t>
      </w:r>
      <w:proofErr w:type="spellEnd"/>
      <w:r w:rsidR="00B2404A" w:rsidRPr="001A7E0F">
        <w:rPr>
          <w:b/>
          <w:bCs/>
        </w:rPr>
        <w:t xml:space="preserve"> på Norra Älvstranden.</w:t>
      </w:r>
    </w:p>
    <w:p w14:paraId="5F39E234" w14:textId="77777777" w:rsidR="00B2404A" w:rsidRPr="001A7E0F" w:rsidRDefault="00CC2AA0" w:rsidP="000773C5">
      <w:pPr>
        <w:pStyle w:val="Calibribrdtext"/>
        <w:rPr>
          <w:b/>
          <w:bCs/>
        </w:rPr>
      </w:pPr>
      <w:r>
        <w:rPr>
          <w:b/>
          <w:bCs/>
        </w:rPr>
        <w:t>U</w:t>
      </w:r>
      <w:r w:rsidR="00310609" w:rsidRPr="001A7E0F">
        <w:rPr>
          <w:b/>
          <w:bCs/>
        </w:rPr>
        <w:t xml:space="preserve">ppdraget </w:t>
      </w:r>
      <w:r>
        <w:rPr>
          <w:b/>
          <w:bCs/>
        </w:rPr>
        <w:t xml:space="preserve">innebär också </w:t>
      </w:r>
      <w:r w:rsidR="00310609" w:rsidRPr="001A7E0F">
        <w:rPr>
          <w:b/>
          <w:bCs/>
        </w:rPr>
        <w:t xml:space="preserve">att Renova Miljö </w:t>
      </w:r>
      <w:r w:rsidR="004C227A" w:rsidRPr="001A7E0F">
        <w:rPr>
          <w:b/>
          <w:bCs/>
        </w:rPr>
        <w:t xml:space="preserve">löpande </w:t>
      </w:r>
      <w:r w:rsidR="00310609" w:rsidRPr="001A7E0F">
        <w:rPr>
          <w:b/>
          <w:bCs/>
        </w:rPr>
        <w:t xml:space="preserve">ska vara med och utveckla </w:t>
      </w:r>
      <w:r w:rsidR="00B47EF4" w:rsidRPr="001A7E0F">
        <w:rPr>
          <w:b/>
          <w:bCs/>
        </w:rPr>
        <w:t xml:space="preserve">hållbara och </w:t>
      </w:r>
      <w:r w:rsidR="00310609" w:rsidRPr="001A7E0F">
        <w:rPr>
          <w:b/>
          <w:bCs/>
        </w:rPr>
        <w:t xml:space="preserve">klimatsmarta lösningar </w:t>
      </w:r>
      <w:r w:rsidR="001A7E0F">
        <w:rPr>
          <w:b/>
          <w:bCs/>
        </w:rPr>
        <w:t xml:space="preserve">på </w:t>
      </w:r>
      <w:proofErr w:type="spellStart"/>
      <w:r w:rsidR="00310609" w:rsidRPr="001A7E0F">
        <w:rPr>
          <w:b/>
          <w:bCs/>
        </w:rPr>
        <w:t>Lindholmen</w:t>
      </w:r>
      <w:proofErr w:type="spellEnd"/>
      <w:r w:rsidR="00310609" w:rsidRPr="001A7E0F">
        <w:rPr>
          <w:b/>
          <w:bCs/>
        </w:rPr>
        <w:t>.</w:t>
      </w:r>
    </w:p>
    <w:p w14:paraId="4AA7BB95" w14:textId="77777777" w:rsidR="00310609" w:rsidRDefault="00310609" w:rsidP="000773C5">
      <w:pPr>
        <w:pStyle w:val="Calibribrdtext"/>
      </w:pPr>
    </w:p>
    <w:p w14:paraId="1FD4230A" w14:textId="77777777" w:rsidR="00310609" w:rsidRDefault="00082187" w:rsidP="000773C5">
      <w:pPr>
        <w:pStyle w:val="Calibribrdtext"/>
      </w:pPr>
      <w:r>
        <w:t xml:space="preserve">Lindholmsleveransen är ett transportsystem för både gods och avfall, som startades 2008 för att minimera de tunga transporterna. Idén </w:t>
      </w:r>
      <w:r w:rsidR="00B47EF4">
        <w:t>bygger</w:t>
      </w:r>
      <w:r>
        <w:t xml:space="preserve"> på att </w:t>
      </w:r>
      <w:r w:rsidR="00310A4C">
        <w:t xml:space="preserve">allt gods lämnas på en lokal </w:t>
      </w:r>
      <w:r w:rsidR="001A7E0F">
        <w:t>mikro</w:t>
      </w:r>
      <w:r w:rsidR="00310A4C">
        <w:t>terminal</w:t>
      </w:r>
      <w:r w:rsidR="00CC2AA0">
        <w:t xml:space="preserve"> för att d</w:t>
      </w:r>
      <w:r w:rsidR="00310A4C">
        <w:t xml:space="preserve">ärefter samlastas på </w:t>
      </w:r>
      <w:r>
        <w:t>en eldriven minilastbil</w:t>
      </w:r>
      <w:r w:rsidR="00CC2AA0">
        <w:t xml:space="preserve">. Bilen </w:t>
      </w:r>
      <w:r>
        <w:t>leverera</w:t>
      </w:r>
      <w:r w:rsidR="00B47EF4">
        <w:t>r</w:t>
      </w:r>
      <w:r>
        <w:t xml:space="preserve"> </w:t>
      </w:r>
      <w:r w:rsidR="002138CF">
        <w:t>godset</w:t>
      </w:r>
      <w:r>
        <w:t xml:space="preserve"> in till området och ta</w:t>
      </w:r>
      <w:r w:rsidR="00B47EF4">
        <w:t>r</w:t>
      </w:r>
      <w:r>
        <w:t xml:space="preserve"> med sig avfall tillbaka. </w:t>
      </w:r>
      <w:r w:rsidR="00B47EF4">
        <w:t xml:space="preserve">Effekten har blivit att antalet tunga fordonsrörelser på Campus </w:t>
      </w:r>
      <w:proofErr w:type="spellStart"/>
      <w:r w:rsidR="00B47EF4">
        <w:t>Lindholmen</w:t>
      </w:r>
      <w:proofErr w:type="spellEnd"/>
      <w:r w:rsidR="00B47EF4">
        <w:t xml:space="preserve"> har minskat med </w:t>
      </w:r>
      <w:r w:rsidR="00CC2AA0">
        <w:t>mellan 80 och 90</w:t>
      </w:r>
      <w:r w:rsidR="00B47EF4">
        <w:t xml:space="preserve"> procent.</w:t>
      </w:r>
    </w:p>
    <w:p w14:paraId="2850FD4B" w14:textId="061A6931" w:rsidR="00ED701C" w:rsidRDefault="00ED701C" w:rsidP="000773C5">
      <w:pPr>
        <w:pStyle w:val="Calibribrdtext"/>
      </w:pPr>
      <w:r>
        <w:t xml:space="preserve">Idag sker avfallshämtningen </w:t>
      </w:r>
      <w:r w:rsidRPr="00D25340">
        <w:t xml:space="preserve">genom att </w:t>
      </w:r>
      <w:r w:rsidR="00D25340" w:rsidRPr="00D25340">
        <w:t>fordonet</w:t>
      </w:r>
      <w:r w:rsidR="00D25340">
        <w:t xml:space="preserve"> </w:t>
      </w:r>
      <w:r>
        <w:t>har tomma sopkärl med sig ut och byter dem mot fulla kärl som tas med tillbaka.</w:t>
      </w:r>
    </w:p>
    <w:p w14:paraId="4611E4BC" w14:textId="0F759263" w:rsidR="00082187" w:rsidRDefault="00220869" w:rsidP="000773C5">
      <w:pPr>
        <w:pStyle w:val="Calibribrdtext"/>
      </w:pPr>
      <w:r>
        <w:t xml:space="preserve">Renova Miljös förslag </w:t>
      </w:r>
      <w:r w:rsidR="00217855">
        <w:t xml:space="preserve">på förbättring </w:t>
      </w:r>
      <w:r>
        <w:t xml:space="preserve">går ut på att transporterna istället ska ske med en mindre, eldriven </w:t>
      </w:r>
      <w:r w:rsidR="00D25340">
        <w:t>satellit</w:t>
      </w:r>
      <w:r w:rsidR="002138CF" w:rsidRPr="00D25340">
        <w:t>sop</w:t>
      </w:r>
      <w:r w:rsidRPr="00D25340">
        <w:t>bil</w:t>
      </w:r>
      <w:r>
        <w:t xml:space="preserve"> som kan tömma avfallet på plats</w:t>
      </w:r>
      <w:r w:rsidR="002138CF">
        <w:t xml:space="preserve"> precis som en traditionell sopbil</w:t>
      </w:r>
      <w:r>
        <w:t xml:space="preserve">. Det betyder </w:t>
      </w:r>
      <w:r w:rsidR="00310A4C">
        <w:t>att antalet</w:t>
      </w:r>
      <w:r>
        <w:t xml:space="preserve"> transporter</w:t>
      </w:r>
      <w:r w:rsidR="00310A4C">
        <w:t xml:space="preserve"> kan minska ännu mer</w:t>
      </w:r>
      <w:r>
        <w:t xml:space="preserve">, eftersom avfall som tömts i stora behållare tar mycket mindre plats än </w:t>
      </w:r>
      <w:r w:rsidR="00FC2219">
        <w:t xml:space="preserve">de </w:t>
      </w:r>
      <w:r>
        <w:t>hela sopkärl som nu fraktas runt.</w:t>
      </w:r>
    </w:p>
    <w:p w14:paraId="3780ECDE" w14:textId="6BA99446" w:rsidR="00220869" w:rsidRDefault="005A5F37" w:rsidP="000773C5">
      <w:pPr>
        <w:pStyle w:val="Calibribrdtext"/>
      </w:pPr>
      <w:r>
        <w:t xml:space="preserve">– Med vår lilla sopbil kan vi dessutom väga allt </w:t>
      </w:r>
      <w:r w:rsidR="00D25340" w:rsidRPr="00D25340">
        <w:t xml:space="preserve">avfall på plats </w:t>
      </w:r>
      <w:r w:rsidR="007733B8" w:rsidRPr="007733B8">
        <w:t xml:space="preserve">direkt </w:t>
      </w:r>
      <w:r w:rsidR="00D25340" w:rsidRPr="00D25340">
        <w:t>så att kunder</w:t>
      </w:r>
      <w:r w:rsidR="00D25340" w:rsidRPr="00D25340">
        <w:t>na</w:t>
      </w:r>
      <w:r w:rsidR="00D25340" w:rsidRPr="00D25340">
        <w:t xml:space="preserve"> kan följa upp </w:t>
      </w:r>
      <w:r w:rsidR="00D25340" w:rsidRPr="00D25340">
        <w:t xml:space="preserve">sin </w:t>
      </w:r>
      <w:r w:rsidR="00D25340" w:rsidRPr="00D25340">
        <w:t>statistik i realtid</w:t>
      </w:r>
      <w:r w:rsidR="00D25340">
        <w:t>,</w:t>
      </w:r>
      <w:r>
        <w:t xml:space="preserve"> förklarar Mattias Carlberg, projektansvarig på </w:t>
      </w:r>
      <w:proofErr w:type="spellStart"/>
      <w:r>
        <w:t>Renova</w:t>
      </w:r>
      <w:proofErr w:type="spellEnd"/>
      <w:r>
        <w:t xml:space="preserve"> Miljö.</w:t>
      </w:r>
    </w:p>
    <w:p w14:paraId="680BE20E" w14:textId="77777777" w:rsidR="00FC2219" w:rsidRDefault="00FC2219" w:rsidP="000773C5">
      <w:pPr>
        <w:pStyle w:val="Calibribrdtext"/>
      </w:pPr>
      <w:r>
        <w:t xml:space="preserve">– </w:t>
      </w:r>
      <w:r w:rsidR="00A90CA6">
        <w:t>Vi har varit ute hos alla användare för att höra deras synpunkter och d</w:t>
      </w:r>
      <w:r>
        <w:t>et finns ett stort intresse</w:t>
      </w:r>
      <w:r w:rsidR="006546FF">
        <w:t xml:space="preserve"> </w:t>
      </w:r>
      <w:r>
        <w:t>för att förbättra och utveckla utsorteringen av olika sorters avfall.</w:t>
      </w:r>
      <w:r w:rsidR="00A90CA6">
        <w:t xml:space="preserve"> </w:t>
      </w:r>
    </w:p>
    <w:p w14:paraId="2AEC1206" w14:textId="77777777" w:rsidR="006546FF" w:rsidRDefault="006546FF" w:rsidP="000773C5">
      <w:pPr>
        <w:pStyle w:val="Calibribrdtext"/>
      </w:pPr>
      <w:r>
        <w:t xml:space="preserve">Allt avfall lämnas </w:t>
      </w:r>
      <w:r w:rsidR="00F87B90">
        <w:t>i</w:t>
      </w:r>
      <w:r>
        <w:t xml:space="preserve"> mikroterminal</w:t>
      </w:r>
      <w:r w:rsidR="001A7E0F">
        <w:t>en</w:t>
      </w:r>
      <w:r>
        <w:t xml:space="preserve"> på området. Där </w:t>
      </w:r>
      <w:r w:rsidR="001A7E0F">
        <w:t xml:space="preserve">kommer allt som </w:t>
      </w:r>
      <w:r>
        <w:t xml:space="preserve">behövs </w:t>
      </w:r>
      <w:r w:rsidR="001A7E0F">
        <w:t xml:space="preserve">finnas </w:t>
      </w:r>
      <w:r>
        <w:t>för att komprimera, sortera och hantera avfallet på rätt sätt innan det transporteras vidare till återvinning.</w:t>
      </w:r>
      <w:r w:rsidR="000414BB">
        <w:t xml:space="preserve"> </w:t>
      </w:r>
    </w:p>
    <w:p w14:paraId="3D7C28FA" w14:textId="77777777" w:rsidR="006546FF" w:rsidRDefault="006546FF" w:rsidP="000773C5">
      <w:pPr>
        <w:pStyle w:val="Calibribrdtext"/>
      </w:pPr>
      <w:r>
        <w:t xml:space="preserve">Renova Miljö </w:t>
      </w:r>
      <w:r w:rsidR="002138CF">
        <w:t>t</w:t>
      </w:r>
      <w:r>
        <w:t>a</w:t>
      </w:r>
      <w:r w:rsidR="002138CF">
        <w:t>r</w:t>
      </w:r>
      <w:r>
        <w:t xml:space="preserve"> över verksamheten 1 januari 2020</w:t>
      </w:r>
      <w:r w:rsidR="002138CF">
        <w:t xml:space="preserve"> i dess befintliga form</w:t>
      </w:r>
      <w:r>
        <w:t xml:space="preserve">. Men framöver blir det alltså förändringar – både </w:t>
      </w:r>
      <w:r w:rsidR="004C227A">
        <w:t>föreslagna</w:t>
      </w:r>
      <w:r>
        <w:t xml:space="preserve"> och sådant som ännu är på idéstadiet. Bland annat ett test med låsbara leveransboxar </w:t>
      </w:r>
      <w:r w:rsidR="00FB6F33">
        <w:t xml:space="preserve">så att kunderna kan hämta och lämna gods när de vill </w:t>
      </w:r>
      <w:r>
        <w:t xml:space="preserve">och ett digitalt </w:t>
      </w:r>
      <w:r w:rsidR="00A90CA6">
        <w:t>spårnings</w:t>
      </w:r>
      <w:r>
        <w:t>system.</w:t>
      </w:r>
    </w:p>
    <w:p w14:paraId="5F3CCC85" w14:textId="77777777" w:rsidR="00015508" w:rsidRDefault="00015508" w:rsidP="000773C5">
      <w:pPr>
        <w:pStyle w:val="Calibribrdtext"/>
      </w:pPr>
      <w:r>
        <w:t xml:space="preserve">– Vi kan dra nytta av kunskap och </w:t>
      </w:r>
      <w:r w:rsidR="004C227A">
        <w:t>erfarenheter</w:t>
      </w:r>
      <w:r>
        <w:t xml:space="preserve"> </w:t>
      </w:r>
      <w:r w:rsidR="00375F36">
        <w:t>av</w:t>
      </w:r>
      <w:r>
        <w:t xml:space="preserve"> Lindholmsleveransen för att se hur konceptet kan användas på fler ställen</w:t>
      </w:r>
      <w:r w:rsidR="00602056">
        <w:t xml:space="preserve"> </w:t>
      </w:r>
      <w:r w:rsidR="00375F36">
        <w:t xml:space="preserve">både </w:t>
      </w:r>
      <w:r w:rsidR="00602056">
        <w:t>i Göteborg och i andra kommuner</w:t>
      </w:r>
      <w:r>
        <w:t>, säger Mattias Carlberg.</w:t>
      </w:r>
    </w:p>
    <w:p w14:paraId="3A7EF205" w14:textId="77777777" w:rsidR="009163D1" w:rsidRDefault="009163D1" w:rsidP="000773C5">
      <w:pPr>
        <w:pStyle w:val="Calibribrdtext"/>
      </w:pPr>
      <w:r>
        <w:t>Lindholmsleveransen är ett uppdrag värt cirka 1,4 miljoner kronor per år.</w:t>
      </w:r>
    </w:p>
    <w:p w14:paraId="33176C47" w14:textId="387C9076" w:rsidR="00B2404A" w:rsidRDefault="001A7E0F" w:rsidP="000773C5">
      <w:pPr>
        <w:pStyle w:val="Calibribrdtext"/>
      </w:pPr>
      <w:r>
        <w:t xml:space="preserve">Uppdragsgivaren </w:t>
      </w:r>
      <w:r w:rsidR="009163D1">
        <w:t>Älvstranden Utveckling</w:t>
      </w:r>
      <w:r>
        <w:t xml:space="preserve"> </w:t>
      </w:r>
      <w:r w:rsidR="009163D1">
        <w:t xml:space="preserve">har i det här fallet använt så kallad innovationsupphandling, en relativt ovanlig process som öppnar för marknadens förslag på lösningar. </w:t>
      </w:r>
      <w:r w:rsidR="004C227A">
        <w:t xml:space="preserve">Den innebär att målet är beskrivet, men inte den exakta vägen dit. </w:t>
      </w:r>
      <w:r w:rsidR="009163D1">
        <w:t xml:space="preserve">Genom att uppmuntra till innovation </w:t>
      </w:r>
      <w:r w:rsidR="00F46F1C">
        <w:t>ger</w:t>
      </w:r>
      <w:r w:rsidR="009163D1">
        <w:t xml:space="preserve"> det offentliga </w:t>
      </w:r>
      <w:r w:rsidR="00F46F1C">
        <w:t xml:space="preserve">utrymme åt marknaden att utvecklas och </w:t>
      </w:r>
      <w:r w:rsidR="009163D1">
        <w:t>bidra</w:t>
      </w:r>
      <w:r w:rsidR="00F46F1C">
        <w:t>r</w:t>
      </w:r>
      <w:r w:rsidR="009163D1">
        <w:t xml:space="preserve"> </w:t>
      </w:r>
      <w:r w:rsidR="004C227A">
        <w:t xml:space="preserve">på så sätt </w:t>
      </w:r>
      <w:r w:rsidR="009163D1">
        <w:t xml:space="preserve">till att </w:t>
      </w:r>
      <w:r w:rsidR="00F46F1C">
        <w:t>driva hållbar förändring.</w:t>
      </w:r>
    </w:p>
    <w:p w14:paraId="1DBED7CF" w14:textId="3D69EAFA" w:rsidR="008F7E33" w:rsidRDefault="008F7E33" w:rsidP="000773C5">
      <w:pPr>
        <w:pStyle w:val="Calibribrdtext"/>
      </w:pPr>
    </w:p>
    <w:p w14:paraId="23685D4D" w14:textId="358A42C4" w:rsidR="008F7E33" w:rsidRDefault="008F7E33" w:rsidP="000773C5">
      <w:pPr>
        <w:pStyle w:val="Calibribrdtext"/>
      </w:pPr>
      <w:r>
        <w:lastRenderedPageBreak/>
        <w:t>För mer information, kontakta:</w:t>
      </w:r>
    </w:p>
    <w:p w14:paraId="14302A6E" w14:textId="63EB4A67" w:rsidR="008F7E33" w:rsidRDefault="008F7E33" w:rsidP="000773C5">
      <w:pPr>
        <w:pStyle w:val="Calibribrdtext"/>
      </w:pPr>
      <w:r>
        <w:t xml:space="preserve">Mattias Carlberg, projektansvarig, </w:t>
      </w:r>
      <w:proofErr w:type="spellStart"/>
      <w:r>
        <w:t>Renova</w:t>
      </w:r>
      <w:proofErr w:type="spellEnd"/>
      <w:r>
        <w:t xml:space="preserve"> Miljö</w:t>
      </w:r>
    </w:p>
    <w:p w14:paraId="17AFE3B9" w14:textId="344B66E9" w:rsidR="008F7E33" w:rsidRDefault="008F7E33" w:rsidP="000773C5">
      <w:pPr>
        <w:pStyle w:val="Calibribrdtext"/>
      </w:pPr>
      <w:r>
        <w:t>Tel: 031-61 87 27</w:t>
      </w:r>
    </w:p>
    <w:p w14:paraId="4BB7C3F2" w14:textId="6E88A73F" w:rsidR="008F7E33" w:rsidRPr="00C96B3F" w:rsidRDefault="008F7E33" w:rsidP="000773C5">
      <w:pPr>
        <w:pStyle w:val="Calibribrdtext"/>
      </w:pPr>
      <w:r>
        <w:t>E-post: mattias.carlberg@renova.se</w:t>
      </w:r>
      <w:bookmarkStart w:id="0" w:name="_GoBack"/>
      <w:bookmarkEnd w:id="0"/>
    </w:p>
    <w:sectPr w:rsidR="008F7E33" w:rsidRPr="00C96B3F" w:rsidSect="00B656BE">
      <w:pgSz w:w="11900" w:h="16840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D619A"/>
    <w:multiLevelType w:val="hybridMultilevel"/>
    <w:tmpl w:val="4AB0D39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F56453"/>
    <w:multiLevelType w:val="hybridMultilevel"/>
    <w:tmpl w:val="B5CE143E"/>
    <w:lvl w:ilvl="0" w:tplc="9888FF8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B0B01"/>
    <w:multiLevelType w:val="hybridMultilevel"/>
    <w:tmpl w:val="A572A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15EAA"/>
    <w:multiLevelType w:val="hybridMultilevel"/>
    <w:tmpl w:val="F6ACAF68"/>
    <w:lvl w:ilvl="0" w:tplc="041D000D">
      <w:start w:val="1"/>
      <w:numFmt w:val="bullet"/>
      <w:lvlText w:val=""/>
      <w:lvlJc w:val="left"/>
      <w:pPr>
        <w:ind w:left="1493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545C058F"/>
    <w:multiLevelType w:val="hybridMultilevel"/>
    <w:tmpl w:val="C63C907A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1C10D8"/>
    <w:multiLevelType w:val="hybridMultilevel"/>
    <w:tmpl w:val="BBB007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824A4"/>
    <w:multiLevelType w:val="hybridMultilevel"/>
    <w:tmpl w:val="C7B4BB94"/>
    <w:lvl w:ilvl="0" w:tplc="041D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20A6C40"/>
    <w:multiLevelType w:val="hybridMultilevel"/>
    <w:tmpl w:val="2F0E7D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C5BDB"/>
    <w:multiLevelType w:val="hybridMultilevel"/>
    <w:tmpl w:val="B864590C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43454D"/>
    <w:multiLevelType w:val="hybridMultilevel"/>
    <w:tmpl w:val="AE9636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91D5C"/>
    <w:multiLevelType w:val="hybridMultilevel"/>
    <w:tmpl w:val="17E64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43423"/>
    <w:multiLevelType w:val="hybridMultilevel"/>
    <w:tmpl w:val="CC4E683E"/>
    <w:lvl w:ilvl="0" w:tplc="041D000D">
      <w:start w:val="1"/>
      <w:numFmt w:val="bullet"/>
      <w:lvlText w:val=""/>
      <w:lvlJc w:val="left"/>
      <w:pPr>
        <w:ind w:left="2213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2" w15:restartNumberingAfterBreak="0">
    <w:nsid w:val="76155316"/>
    <w:multiLevelType w:val="hybridMultilevel"/>
    <w:tmpl w:val="7214CD68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DD53D7"/>
    <w:multiLevelType w:val="hybridMultilevel"/>
    <w:tmpl w:val="6AB2B2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embedSystemFonts/>
  <w:proofState w:spelling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31"/>
    <w:rsid w:val="00015508"/>
    <w:rsid w:val="00034463"/>
    <w:rsid w:val="000414BB"/>
    <w:rsid w:val="000773C5"/>
    <w:rsid w:val="00082187"/>
    <w:rsid w:val="00087D24"/>
    <w:rsid w:val="00095B39"/>
    <w:rsid w:val="000C1961"/>
    <w:rsid w:val="00126569"/>
    <w:rsid w:val="00136C3F"/>
    <w:rsid w:val="001420DE"/>
    <w:rsid w:val="001432DB"/>
    <w:rsid w:val="00162732"/>
    <w:rsid w:val="00185672"/>
    <w:rsid w:val="001A1070"/>
    <w:rsid w:val="001A7E0F"/>
    <w:rsid w:val="001B2F7C"/>
    <w:rsid w:val="001C0D11"/>
    <w:rsid w:val="001D12D9"/>
    <w:rsid w:val="002138CF"/>
    <w:rsid w:val="00214336"/>
    <w:rsid w:val="00217855"/>
    <w:rsid w:val="00220869"/>
    <w:rsid w:val="002223B2"/>
    <w:rsid w:val="0025346B"/>
    <w:rsid w:val="00262525"/>
    <w:rsid w:val="00264403"/>
    <w:rsid w:val="00270F9F"/>
    <w:rsid w:val="002C2448"/>
    <w:rsid w:val="002D3B67"/>
    <w:rsid w:val="00310609"/>
    <w:rsid w:val="00310A4C"/>
    <w:rsid w:val="00317627"/>
    <w:rsid w:val="00325FF7"/>
    <w:rsid w:val="0036695A"/>
    <w:rsid w:val="00375F36"/>
    <w:rsid w:val="00376C7F"/>
    <w:rsid w:val="00380356"/>
    <w:rsid w:val="003B38DD"/>
    <w:rsid w:val="003C5FB6"/>
    <w:rsid w:val="00423635"/>
    <w:rsid w:val="00426285"/>
    <w:rsid w:val="00431DC3"/>
    <w:rsid w:val="00432321"/>
    <w:rsid w:val="004B2303"/>
    <w:rsid w:val="004C227A"/>
    <w:rsid w:val="00505650"/>
    <w:rsid w:val="005441D2"/>
    <w:rsid w:val="00545A00"/>
    <w:rsid w:val="00580F21"/>
    <w:rsid w:val="005A5F37"/>
    <w:rsid w:val="005C3C82"/>
    <w:rsid w:val="005E596F"/>
    <w:rsid w:val="00602056"/>
    <w:rsid w:val="006546FF"/>
    <w:rsid w:val="006818AE"/>
    <w:rsid w:val="0068758C"/>
    <w:rsid w:val="0069171B"/>
    <w:rsid w:val="00691875"/>
    <w:rsid w:val="00697DB1"/>
    <w:rsid w:val="006A798F"/>
    <w:rsid w:val="006C1F88"/>
    <w:rsid w:val="006D1F07"/>
    <w:rsid w:val="006E6020"/>
    <w:rsid w:val="006F22FD"/>
    <w:rsid w:val="0073139A"/>
    <w:rsid w:val="00753002"/>
    <w:rsid w:val="007733B8"/>
    <w:rsid w:val="007D6EEA"/>
    <w:rsid w:val="007E254F"/>
    <w:rsid w:val="008024EB"/>
    <w:rsid w:val="008065A7"/>
    <w:rsid w:val="00806FCD"/>
    <w:rsid w:val="008268CB"/>
    <w:rsid w:val="008815A6"/>
    <w:rsid w:val="00881E11"/>
    <w:rsid w:val="00887ECC"/>
    <w:rsid w:val="008B74B9"/>
    <w:rsid w:val="008E0412"/>
    <w:rsid w:val="008F72FD"/>
    <w:rsid w:val="008F7E33"/>
    <w:rsid w:val="00911EFD"/>
    <w:rsid w:val="0091440A"/>
    <w:rsid w:val="009163D1"/>
    <w:rsid w:val="00923747"/>
    <w:rsid w:val="00937169"/>
    <w:rsid w:val="009616D0"/>
    <w:rsid w:val="00996A90"/>
    <w:rsid w:val="009F4C07"/>
    <w:rsid w:val="00A01998"/>
    <w:rsid w:val="00A104E5"/>
    <w:rsid w:val="00A13575"/>
    <w:rsid w:val="00A15F81"/>
    <w:rsid w:val="00A32611"/>
    <w:rsid w:val="00A50C3A"/>
    <w:rsid w:val="00A90CA6"/>
    <w:rsid w:val="00AA48F6"/>
    <w:rsid w:val="00AB024D"/>
    <w:rsid w:val="00AC4655"/>
    <w:rsid w:val="00AF79A3"/>
    <w:rsid w:val="00B05B8A"/>
    <w:rsid w:val="00B2404A"/>
    <w:rsid w:val="00B47EF4"/>
    <w:rsid w:val="00B656BE"/>
    <w:rsid w:val="00B7228B"/>
    <w:rsid w:val="00BE7097"/>
    <w:rsid w:val="00C22C8B"/>
    <w:rsid w:val="00C23C5D"/>
    <w:rsid w:val="00C80758"/>
    <w:rsid w:val="00C87152"/>
    <w:rsid w:val="00C92225"/>
    <w:rsid w:val="00C96B3F"/>
    <w:rsid w:val="00CC2031"/>
    <w:rsid w:val="00CC2AA0"/>
    <w:rsid w:val="00CC327C"/>
    <w:rsid w:val="00CD3BE0"/>
    <w:rsid w:val="00CD497D"/>
    <w:rsid w:val="00CF2867"/>
    <w:rsid w:val="00D25340"/>
    <w:rsid w:val="00D54B6A"/>
    <w:rsid w:val="00D735B4"/>
    <w:rsid w:val="00D859E9"/>
    <w:rsid w:val="00DB25FA"/>
    <w:rsid w:val="00E108CB"/>
    <w:rsid w:val="00E23786"/>
    <w:rsid w:val="00E243DE"/>
    <w:rsid w:val="00E3783F"/>
    <w:rsid w:val="00E404A7"/>
    <w:rsid w:val="00E938E2"/>
    <w:rsid w:val="00EB0692"/>
    <w:rsid w:val="00ED701C"/>
    <w:rsid w:val="00EF36A2"/>
    <w:rsid w:val="00EF6F0E"/>
    <w:rsid w:val="00F02025"/>
    <w:rsid w:val="00F46F1C"/>
    <w:rsid w:val="00F57D2C"/>
    <w:rsid w:val="00F61123"/>
    <w:rsid w:val="00F66840"/>
    <w:rsid w:val="00F806C0"/>
    <w:rsid w:val="00F87B90"/>
    <w:rsid w:val="00FB6F33"/>
    <w:rsid w:val="00FC2219"/>
    <w:rsid w:val="00FD26CD"/>
    <w:rsid w:val="00FE0EBC"/>
    <w:rsid w:val="00F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F0530"/>
  <w14:defaultImageDpi w14:val="300"/>
  <w15:docId w15:val="{C2831E22-226B-7343-A353-6749576E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5346B"/>
    <w:pPr>
      <w:ind w:left="720"/>
      <w:contextualSpacing/>
    </w:pPr>
  </w:style>
  <w:style w:type="paragraph" w:customStyle="1" w:styleId="RubrikCalibri14p">
    <w:name w:val="Rubrik Calibri 14p"/>
    <w:autoRedefine/>
    <w:qFormat/>
    <w:rsid w:val="00697DB1"/>
    <w:pPr>
      <w:spacing w:after="120"/>
    </w:pPr>
    <w:rPr>
      <w:rFonts w:asciiTheme="majorHAnsi" w:hAnsiTheme="majorHAnsi"/>
      <w:sz w:val="28"/>
      <w:szCs w:val="28"/>
      <w:lang w:eastAsia="sv-SE"/>
    </w:rPr>
  </w:style>
  <w:style w:type="paragraph" w:customStyle="1" w:styleId="Calibribrdtext">
    <w:name w:val="Calibri brödtext"/>
    <w:autoRedefine/>
    <w:qFormat/>
    <w:rsid w:val="00423635"/>
    <w:pPr>
      <w:spacing w:line="360" w:lineRule="auto"/>
    </w:pPr>
    <w:rPr>
      <w:rFonts w:asciiTheme="majorHAnsi" w:hAnsiTheme="majorHAnsi"/>
      <w:sz w:val="22"/>
      <w:szCs w:val="22"/>
      <w:lang w:eastAsia="sv-SE"/>
    </w:rPr>
  </w:style>
  <w:style w:type="paragraph" w:customStyle="1" w:styleId="Calibribrdtextindrag">
    <w:name w:val="Calibri brödtext indrag"/>
    <w:basedOn w:val="Calibribrdtext"/>
    <w:qFormat/>
    <w:rsid w:val="00937169"/>
    <w:pPr>
      <w:ind w:firstLine="34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CD3BE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D3BE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D3BE0"/>
    <w:rPr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D3BE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D3BE0"/>
    <w:rPr>
      <w:b/>
      <w:bCs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D3BE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3BE0"/>
    <w:rPr>
      <w:rFonts w:ascii="Segoe UI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0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Andreen</dc:creator>
  <cp:keywords/>
  <dc:description/>
  <cp:lastModifiedBy>Karin Andréen</cp:lastModifiedBy>
  <cp:revision>8</cp:revision>
  <cp:lastPrinted>2019-12-18T09:53:00Z</cp:lastPrinted>
  <dcterms:created xsi:type="dcterms:W3CDTF">2019-12-19T14:52:00Z</dcterms:created>
  <dcterms:modified xsi:type="dcterms:W3CDTF">2019-12-19T15:02:00Z</dcterms:modified>
</cp:coreProperties>
</file>