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205" w:rsidRPr="00C42205" w:rsidRDefault="0053377A">
      <w:pPr>
        <w:rPr>
          <w:b/>
          <w:sz w:val="32"/>
        </w:rPr>
      </w:pPr>
      <w:r w:rsidRPr="00C42205">
        <w:rPr>
          <w:b/>
          <w:sz w:val="32"/>
        </w:rPr>
        <w:t>VafabMiljö samarbetar med Hallstahammars kommun</w:t>
      </w:r>
    </w:p>
    <w:p w:rsidR="00B70F28" w:rsidRPr="00C42205" w:rsidRDefault="0053377A">
      <w:pPr>
        <w:rPr>
          <w:b/>
          <w:sz w:val="32"/>
        </w:rPr>
      </w:pPr>
      <w:r w:rsidRPr="00C42205">
        <w:rPr>
          <w:b/>
          <w:sz w:val="32"/>
        </w:rPr>
        <w:t>för att få bukt med sopdumpning i naturen</w:t>
      </w:r>
    </w:p>
    <w:p w:rsidR="0053377A" w:rsidRDefault="0053377A">
      <w:pPr>
        <w:rPr>
          <w:color w:val="444444"/>
        </w:rPr>
      </w:pPr>
    </w:p>
    <w:p w:rsidR="0053377A" w:rsidRPr="00957B01" w:rsidRDefault="0053377A">
      <w:pPr>
        <w:rPr>
          <w:b/>
          <w:sz w:val="21"/>
          <w:szCs w:val="21"/>
        </w:rPr>
      </w:pPr>
      <w:r w:rsidRPr="00957B01">
        <w:rPr>
          <w:b/>
          <w:sz w:val="21"/>
          <w:szCs w:val="21"/>
        </w:rPr>
        <w:t xml:space="preserve">Då nedskräpningen i skog och mark runt Återbruket </w:t>
      </w:r>
      <w:r w:rsidR="00031408" w:rsidRPr="00957B01">
        <w:rPr>
          <w:b/>
          <w:sz w:val="21"/>
          <w:szCs w:val="21"/>
        </w:rPr>
        <w:t xml:space="preserve">i Hallstahammar </w:t>
      </w:r>
      <w:r w:rsidRPr="00957B01">
        <w:rPr>
          <w:b/>
          <w:sz w:val="21"/>
          <w:szCs w:val="21"/>
        </w:rPr>
        <w:t>länge har varit ett problem</w:t>
      </w:r>
      <w:r w:rsidR="00031408" w:rsidRPr="00957B01">
        <w:rPr>
          <w:b/>
          <w:sz w:val="21"/>
          <w:szCs w:val="21"/>
        </w:rPr>
        <w:t xml:space="preserve">, </w:t>
      </w:r>
      <w:r w:rsidRPr="00957B01">
        <w:rPr>
          <w:b/>
          <w:sz w:val="21"/>
          <w:szCs w:val="21"/>
        </w:rPr>
        <w:t>samarbetar nu VafabMiljö och Hallstahammars kommun tillsammans med två stora fastighetsägare</w:t>
      </w:r>
      <w:r w:rsidR="008C22D2">
        <w:rPr>
          <w:b/>
          <w:sz w:val="21"/>
          <w:szCs w:val="21"/>
        </w:rPr>
        <w:t xml:space="preserve">, </w:t>
      </w:r>
      <w:r w:rsidR="008C22D2" w:rsidRPr="008C22D2">
        <w:rPr>
          <w:b/>
        </w:rPr>
        <w:t>Snefringe Häradsallmänning</w:t>
      </w:r>
      <w:r w:rsidRPr="008C22D2">
        <w:rPr>
          <w:b/>
          <w:sz w:val="21"/>
          <w:szCs w:val="21"/>
        </w:rPr>
        <w:t xml:space="preserve"> </w:t>
      </w:r>
      <w:r w:rsidR="008C22D2">
        <w:rPr>
          <w:b/>
          <w:sz w:val="21"/>
          <w:szCs w:val="21"/>
        </w:rPr>
        <w:t xml:space="preserve">och </w:t>
      </w:r>
      <w:r w:rsidR="008C22D2">
        <w:rPr>
          <w:b/>
        </w:rPr>
        <w:t xml:space="preserve">Åsby Lantbruksförvaltning, </w:t>
      </w:r>
      <w:r w:rsidRPr="008C22D2">
        <w:rPr>
          <w:b/>
          <w:sz w:val="21"/>
          <w:szCs w:val="21"/>
        </w:rPr>
        <w:t xml:space="preserve">för </w:t>
      </w:r>
      <w:r w:rsidRPr="00957B01">
        <w:rPr>
          <w:b/>
          <w:sz w:val="21"/>
          <w:szCs w:val="21"/>
        </w:rPr>
        <w:t>att få bukt med sopdumpningen.</w:t>
      </w:r>
    </w:p>
    <w:p w:rsidR="00031408" w:rsidRPr="00957B01" w:rsidRDefault="00031408">
      <w:pPr>
        <w:rPr>
          <w:sz w:val="21"/>
          <w:szCs w:val="21"/>
        </w:rPr>
      </w:pPr>
    </w:p>
    <w:p w:rsidR="00C42205" w:rsidRDefault="00031408">
      <w:pPr>
        <w:rPr>
          <w:sz w:val="21"/>
          <w:szCs w:val="21"/>
        </w:rPr>
      </w:pPr>
      <w:r w:rsidRPr="00957B01">
        <w:rPr>
          <w:sz w:val="21"/>
          <w:szCs w:val="21"/>
        </w:rPr>
        <w:t>Fyra banderoller</w:t>
      </w:r>
      <w:r w:rsidR="008C22D2">
        <w:rPr>
          <w:sz w:val="21"/>
          <w:szCs w:val="21"/>
        </w:rPr>
        <w:t xml:space="preserve"> med bild på en älg och</w:t>
      </w:r>
      <w:r w:rsidRPr="00957B01">
        <w:rPr>
          <w:sz w:val="21"/>
          <w:szCs w:val="21"/>
        </w:rPr>
        <w:t xml:space="preserve"> </w:t>
      </w:r>
      <w:r w:rsidR="00C42205" w:rsidRPr="00957B01">
        <w:rPr>
          <w:sz w:val="21"/>
          <w:szCs w:val="21"/>
        </w:rPr>
        <w:t xml:space="preserve">med budskapet att VafabMiljö tar emot ditt avfall samt information om Återbrukets öppettider </w:t>
      </w:r>
      <w:r w:rsidRPr="00957B01">
        <w:rPr>
          <w:sz w:val="21"/>
          <w:szCs w:val="21"/>
        </w:rPr>
        <w:t>sätts upp på de platser där nedskräpning ofta sker. Att informera om rätt sätt att återvinna ska förhoppningsvis minska nedskräpningen i området.</w:t>
      </w:r>
    </w:p>
    <w:p w:rsidR="00C42205" w:rsidRPr="00957B01" w:rsidRDefault="00C42205">
      <w:pPr>
        <w:rPr>
          <w:sz w:val="21"/>
          <w:szCs w:val="21"/>
        </w:rPr>
      </w:pPr>
    </w:p>
    <w:p w:rsidR="008C22D2" w:rsidRDefault="00031408" w:rsidP="008C22D2">
      <w:pPr>
        <w:rPr>
          <w:sz w:val="21"/>
          <w:szCs w:val="21"/>
        </w:rPr>
      </w:pPr>
      <w:r w:rsidRPr="00957B01">
        <w:rPr>
          <w:sz w:val="21"/>
          <w:szCs w:val="21"/>
        </w:rPr>
        <w:t>Att människor dumpar avfall i skog och mark leder till en ökad kostnad för kommunen som ofta får städa upp. Kostnaden är något som tyvärr finansieras av skattebetalarna</w:t>
      </w:r>
      <w:r w:rsidR="00BC21C1">
        <w:rPr>
          <w:sz w:val="21"/>
          <w:szCs w:val="21"/>
        </w:rPr>
        <w:t xml:space="preserve">. Dessutom </w:t>
      </w:r>
      <w:r w:rsidR="003C7B49">
        <w:rPr>
          <w:sz w:val="21"/>
          <w:szCs w:val="21"/>
        </w:rPr>
        <w:t xml:space="preserve">påverkar nedskräpningen miljön negativt då </w:t>
      </w:r>
      <w:r w:rsidR="00BC21C1" w:rsidRPr="00BC21C1">
        <w:rPr>
          <w:sz w:val="21"/>
          <w:szCs w:val="21"/>
        </w:rPr>
        <w:t xml:space="preserve">både människor och djur </w:t>
      </w:r>
      <w:r w:rsidR="003C7B49">
        <w:rPr>
          <w:sz w:val="21"/>
          <w:szCs w:val="21"/>
        </w:rPr>
        <w:t xml:space="preserve">kan </w:t>
      </w:r>
      <w:r w:rsidR="00BC21C1" w:rsidRPr="00BC21C1">
        <w:rPr>
          <w:sz w:val="21"/>
          <w:szCs w:val="21"/>
        </w:rPr>
        <w:t>skadas. Barn skär sig på glas och plåt. Vilda djur äter plast som täpper till magen.</w:t>
      </w:r>
    </w:p>
    <w:p w:rsidR="008C22D2" w:rsidRDefault="008C22D2" w:rsidP="008C22D2">
      <w:pPr>
        <w:rPr>
          <w:sz w:val="21"/>
          <w:szCs w:val="21"/>
        </w:rPr>
      </w:pPr>
    </w:p>
    <w:p w:rsidR="008C22D2" w:rsidRPr="008C22D2" w:rsidRDefault="008C22D2" w:rsidP="008C22D2">
      <w:pPr>
        <w:pStyle w:val="Liststycke"/>
        <w:numPr>
          <w:ilvl w:val="0"/>
          <w:numId w:val="11"/>
        </w:numPr>
        <w:rPr>
          <w:szCs w:val="22"/>
        </w:rPr>
      </w:pPr>
      <w:r>
        <w:t>Vi vill lyfta det här då</w:t>
      </w:r>
      <w:r w:rsidRPr="008C22D2">
        <w:t xml:space="preserve"> </w:t>
      </w:r>
      <w:r>
        <w:t>nedskräpning</w:t>
      </w:r>
      <w:r w:rsidRPr="008C22D2">
        <w:t xml:space="preserve"> länge varit ett återkommande problem som kostar resurser frå</w:t>
      </w:r>
      <w:r>
        <w:t xml:space="preserve">n kommunen och fastighetsägare, men också </w:t>
      </w:r>
      <w:r w:rsidRPr="008C22D2">
        <w:t xml:space="preserve">för att vi försöker göra en gemensam informationssatsning där vi vill göra allmänheten uppmärksammad på problemet. Förslaget om att ha en bild på en älg kom från en av fastighetsägarna, och förhoppningsvis så trycker den på ”samvetsknappen” hos den som står där med vagnen full av skräp. Vi ville på något sätt visa att både djur och människor kan fara illa av skräpet som dumpas i naturen. Vi har många fina rekreationsområden i Hallstahammar och de ska inte vara fulla med skräp. Man ska kunna ta in och </w:t>
      </w:r>
      <w:r w:rsidR="00463E8F">
        <w:t xml:space="preserve">njuta av att vara ute i skogen, säger </w:t>
      </w:r>
      <w:r w:rsidR="00F473A8">
        <w:t>Alexandra Forssén och Elin Agnemo</w:t>
      </w:r>
      <w:bookmarkStart w:id="0" w:name="_GoBack"/>
      <w:bookmarkEnd w:id="0"/>
      <w:r w:rsidR="00F473A8">
        <w:t>, miljöinspektörer</w:t>
      </w:r>
      <w:r w:rsidR="00463E8F">
        <w:t xml:space="preserve"> på Bygg- och miljöförvaltningen i Hallstahammars kommun.</w:t>
      </w:r>
    </w:p>
    <w:p w:rsidR="008C22D2" w:rsidRPr="00BC21C1" w:rsidRDefault="008C22D2">
      <w:pPr>
        <w:rPr>
          <w:sz w:val="21"/>
          <w:szCs w:val="21"/>
        </w:rPr>
      </w:pPr>
    </w:p>
    <w:p w:rsidR="00C42205" w:rsidRPr="00957B01" w:rsidRDefault="00C42205">
      <w:pPr>
        <w:rPr>
          <w:sz w:val="21"/>
          <w:szCs w:val="21"/>
        </w:rPr>
      </w:pPr>
    </w:p>
    <w:p w:rsidR="00C42205" w:rsidRPr="00957B01" w:rsidRDefault="00C42205">
      <w:pPr>
        <w:rPr>
          <w:sz w:val="21"/>
          <w:szCs w:val="21"/>
        </w:rPr>
      </w:pPr>
      <w:r w:rsidRPr="00957B01">
        <w:rPr>
          <w:sz w:val="21"/>
          <w:szCs w:val="21"/>
        </w:rPr>
        <w:t>Hjälp oss att hålla rent i naturen!</w:t>
      </w:r>
    </w:p>
    <w:p w:rsidR="00C42205" w:rsidRPr="00957B01" w:rsidRDefault="00C42205">
      <w:pPr>
        <w:rPr>
          <w:sz w:val="21"/>
          <w:szCs w:val="21"/>
        </w:rPr>
      </w:pPr>
    </w:p>
    <w:p w:rsidR="00C42205" w:rsidRPr="00957B01" w:rsidRDefault="00C42205">
      <w:pPr>
        <w:rPr>
          <w:sz w:val="21"/>
          <w:szCs w:val="21"/>
        </w:rPr>
      </w:pPr>
      <w:r w:rsidRPr="00957B01">
        <w:rPr>
          <w:sz w:val="21"/>
          <w:szCs w:val="21"/>
        </w:rPr>
        <w:t>Läs mer på Hallstahammars kommuns webbplats:</w:t>
      </w:r>
    </w:p>
    <w:p w:rsidR="008F55A9" w:rsidRPr="00031408" w:rsidRDefault="00F473A8">
      <w:pPr>
        <w:rPr>
          <w:color w:val="444444"/>
          <w:sz w:val="21"/>
          <w:szCs w:val="21"/>
        </w:rPr>
      </w:pPr>
      <w:hyperlink r:id="rId5" w:history="1">
        <w:r w:rsidR="00C42205" w:rsidRPr="008C6049">
          <w:rPr>
            <w:rStyle w:val="Hyperlnk"/>
            <w:sz w:val="21"/>
            <w:szCs w:val="21"/>
          </w:rPr>
          <w:t>http://hallstahammar.se/Bo-bygga/nyheter/2017/samarbete-for-att-fa-bukt-med-sopdumpning-i-naturen/</w:t>
        </w:r>
      </w:hyperlink>
    </w:p>
    <w:sectPr w:rsidR="008F55A9" w:rsidRPr="00031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7146"/>
    <w:multiLevelType w:val="multilevel"/>
    <w:tmpl w:val="12189764"/>
    <w:lvl w:ilvl="0">
      <w:start w:val="1"/>
      <w:numFmt w:val="bullet"/>
      <w:pStyle w:val="VAFABpunktlista"/>
      <w:lvlText w:val=""/>
      <w:lvlJc w:val="left"/>
      <w:pPr>
        <w:tabs>
          <w:tab w:val="num" w:pos="357"/>
        </w:tabs>
        <w:ind w:left="357" w:hanging="357"/>
      </w:pPr>
      <w:rPr>
        <w:rFonts w:ascii="Symbol" w:hAnsi="Symbol" w:hint="default"/>
        <w:sz w:val="20"/>
        <w:szCs w:val="18"/>
      </w:rPr>
    </w:lvl>
    <w:lvl w:ilvl="1">
      <w:start w:val="1"/>
      <w:numFmt w:val="bullet"/>
      <w:lvlText w:val="-"/>
      <w:lvlJc w:val="left"/>
      <w:pPr>
        <w:tabs>
          <w:tab w:val="num" w:pos="720"/>
        </w:tabs>
        <w:ind w:left="720" w:hanging="363"/>
      </w:pPr>
      <w:rPr>
        <w:rFonts w:ascii="Times New Roman" w:hAnsi="Times New Roman"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62361"/>
    <w:multiLevelType w:val="hybridMultilevel"/>
    <w:tmpl w:val="F2BCACC0"/>
    <w:lvl w:ilvl="0" w:tplc="FD96F29E">
      <w:start w:val="1"/>
      <w:numFmt w:val="decimal"/>
      <w:pStyle w:val="Paragrafrubrik"/>
      <w:lvlText w:val="§ %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FA20F63"/>
    <w:multiLevelType w:val="hybridMultilevel"/>
    <w:tmpl w:val="370ADEBC"/>
    <w:lvl w:ilvl="0" w:tplc="5780632C">
      <w:start w:val="1"/>
      <w:numFmt w:val="decimal"/>
      <w:pStyle w:val="renderubrik"/>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3FB599D"/>
    <w:multiLevelType w:val="hybridMultilevel"/>
    <w:tmpl w:val="F6ACEC9C"/>
    <w:lvl w:ilvl="0" w:tplc="5AEC70C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2F7B26"/>
    <w:multiLevelType w:val="hybridMultilevel"/>
    <w:tmpl w:val="966C3112"/>
    <w:lvl w:ilvl="0" w:tplc="8C1A5620">
      <w:numFmt w:val="bullet"/>
      <w:lvlText w:val="-"/>
      <w:lvlJc w:val="left"/>
      <w:pPr>
        <w:ind w:left="720" w:hanging="360"/>
      </w:pPr>
      <w:rPr>
        <w:rFonts w:ascii="Times New Roman" w:eastAsia="Times New Roman" w:hAnsi="Times New Roman" w:cs="Times New Roman"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01B3F36"/>
    <w:multiLevelType w:val="multilevel"/>
    <w:tmpl w:val="978E990C"/>
    <w:lvl w:ilvl="0">
      <w:start w:val="1"/>
      <w:numFmt w:val="decimal"/>
      <w:pStyle w:val="VAFABnummerlista"/>
      <w:lvlText w:val="%1"/>
      <w:lvlJc w:val="left"/>
      <w:pPr>
        <w:tabs>
          <w:tab w:val="num" w:pos="357"/>
        </w:tabs>
        <w:ind w:left="357" w:hanging="357"/>
      </w:pPr>
      <w:rPr>
        <w:rFonts w:hint="default"/>
        <w:sz w:val="20"/>
        <w:szCs w:val="22"/>
      </w:rPr>
    </w:lvl>
    <w:lvl w:ilvl="1">
      <w:start w:val="1"/>
      <w:numFmt w:val="lowerLetter"/>
      <w:lvlText w:val="%2"/>
      <w:lvlJc w:val="left"/>
      <w:pPr>
        <w:tabs>
          <w:tab w:val="num" w:pos="720"/>
        </w:tabs>
        <w:ind w:left="720" w:hanging="363"/>
      </w:pPr>
      <w:rPr>
        <w:rFonts w:hint="default"/>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2"/>
  </w:num>
  <w:num w:numId="6">
    <w:abstractNumId w:val="1"/>
  </w:num>
  <w:num w:numId="7">
    <w:abstractNumId w:val="5"/>
  </w:num>
  <w:num w:numId="8">
    <w:abstractNumId w:val="5"/>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7A"/>
    <w:rsid w:val="00031408"/>
    <w:rsid w:val="000527AE"/>
    <w:rsid w:val="00154C5A"/>
    <w:rsid w:val="00167E26"/>
    <w:rsid w:val="00170A36"/>
    <w:rsid w:val="001B5A1C"/>
    <w:rsid w:val="003A5A42"/>
    <w:rsid w:val="003C7B49"/>
    <w:rsid w:val="00455C59"/>
    <w:rsid w:val="00463E8F"/>
    <w:rsid w:val="004E64D5"/>
    <w:rsid w:val="00503862"/>
    <w:rsid w:val="0052705B"/>
    <w:rsid w:val="0053377A"/>
    <w:rsid w:val="005D6ED1"/>
    <w:rsid w:val="0061372B"/>
    <w:rsid w:val="00646390"/>
    <w:rsid w:val="007A5209"/>
    <w:rsid w:val="007B39D9"/>
    <w:rsid w:val="008C22D2"/>
    <w:rsid w:val="008F55A9"/>
    <w:rsid w:val="009126A0"/>
    <w:rsid w:val="00915A6D"/>
    <w:rsid w:val="00957B01"/>
    <w:rsid w:val="00B70F28"/>
    <w:rsid w:val="00BC21C1"/>
    <w:rsid w:val="00C42205"/>
    <w:rsid w:val="00CA2CF9"/>
    <w:rsid w:val="00CB7911"/>
    <w:rsid w:val="00F0774D"/>
    <w:rsid w:val="00F473A8"/>
    <w:rsid w:val="00F555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B9D39"/>
  <w15:chartTrackingRefBased/>
  <w15:docId w15:val="{04F03673-789A-4B4A-9DC4-16B8B007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D9"/>
    <w:rPr>
      <w:sz w:val="22"/>
      <w:szCs w:val="24"/>
    </w:rPr>
  </w:style>
  <w:style w:type="paragraph" w:styleId="Rubrik1">
    <w:name w:val="heading 1"/>
    <w:basedOn w:val="Normal"/>
    <w:next w:val="Normal"/>
    <w:qFormat/>
    <w:rsid w:val="007B39D9"/>
    <w:pPr>
      <w:keepNext/>
      <w:spacing w:after="120"/>
      <w:outlineLvl w:val="0"/>
    </w:pPr>
    <w:rPr>
      <w:rFonts w:ascii="Arial" w:hAnsi="Arial" w:cs="Arial"/>
      <w:bCs/>
      <w:sz w:val="28"/>
      <w:szCs w:val="28"/>
    </w:rPr>
  </w:style>
  <w:style w:type="paragraph" w:styleId="Rubrik2">
    <w:name w:val="heading 2"/>
    <w:basedOn w:val="Normal"/>
    <w:next w:val="Normal"/>
    <w:qFormat/>
    <w:rsid w:val="007B39D9"/>
    <w:pPr>
      <w:keepNext/>
      <w:spacing w:before="220" w:after="60"/>
      <w:outlineLvl w:val="1"/>
    </w:pPr>
    <w:rPr>
      <w:rFonts w:ascii="Arial" w:hAnsi="Arial" w:cs="Arial"/>
      <w:bCs/>
      <w:iCs/>
      <w:sz w:val="24"/>
      <w:szCs w:val="28"/>
    </w:rPr>
  </w:style>
  <w:style w:type="paragraph" w:styleId="Rubrik3">
    <w:name w:val="heading 3"/>
    <w:basedOn w:val="Normal"/>
    <w:next w:val="Normal"/>
    <w:qFormat/>
    <w:rsid w:val="007B39D9"/>
    <w:pPr>
      <w:keepNext/>
      <w:spacing w:before="220" w:after="60"/>
      <w:outlineLvl w:val="2"/>
    </w:pPr>
    <w:rPr>
      <w:rFonts w:ascii="Arial" w:hAnsi="Arial" w:cs="Arial"/>
      <w:bCs/>
      <w:szCs w:val="26"/>
    </w:rPr>
  </w:style>
  <w:style w:type="paragraph" w:styleId="Rubrik4">
    <w:name w:val="heading 4"/>
    <w:basedOn w:val="Normal"/>
    <w:next w:val="Normal"/>
    <w:qFormat/>
    <w:rsid w:val="007B39D9"/>
    <w:pPr>
      <w:keepNext/>
      <w:spacing w:before="220"/>
      <w:outlineLvl w:val="3"/>
    </w:pPr>
    <w:rPr>
      <w:rFonts w:ascii="Arial" w:hAnsi="Arial"/>
      <w:sz w:val="20"/>
      <w:szCs w:val="28"/>
    </w:rPr>
  </w:style>
  <w:style w:type="paragraph" w:styleId="Rubrik5">
    <w:name w:val="heading 5"/>
    <w:basedOn w:val="Normal"/>
    <w:next w:val="Brdtext"/>
    <w:qFormat/>
    <w:rsid w:val="007B39D9"/>
    <w:pPr>
      <w:outlineLvl w:val="4"/>
    </w:pPr>
    <w:rPr>
      <w:bCs/>
      <w:iCs/>
      <w:szCs w:val="26"/>
    </w:rPr>
  </w:style>
  <w:style w:type="paragraph" w:styleId="Rubrik6">
    <w:name w:val="heading 6"/>
    <w:basedOn w:val="Rubrik5"/>
    <w:next w:val="Brdtext"/>
    <w:qFormat/>
    <w:rsid w:val="007B39D9"/>
    <w:pPr>
      <w:outlineLvl w:val="5"/>
    </w:pPr>
  </w:style>
  <w:style w:type="paragraph" w:styleId="Rubrik7">
    <w:name w:val="heading 7"/>
    <w:basedOn w:val="Rubrik6"/>
    <w:next w:val="Brdtext"/>
    <w:qFormat/>
    <w:rsid w:val="007B39D9"/>
    <w:pPr>
      <w:outlineLvl w:val="6"/>
    </w:pPr>
  </w:style>
  <w:style w:type="paragraph" w:styleId="Rubrik8">
    <w:name w:val="heading 8"/>
    <w:basedOn w:val="Rubrik7"/>
    <w:next w:val="Brdtext"/>
    <w:qFormat/>
    <w:rsid w:val="007B39D9"/>
    <w:pPr>
      <w:outlineLvl w:val="7"/>
    </w:pPr>
  </w:style>
  <w:style w:type="paragraph" w:styleId="Rubrik9">
    <w:name w:val="heading 9"/>
    <w:basedOn w:val="Rubrik8"/>
    <w:next w:val="Brdtext"/>
    <w:qFormat/>
    <w:rsid w:val="007B39D9"/>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Normal"/>
    <w:next w:val="Normal"/>
    <w:qFormat/>
    <w:rsid w:val="007B39D9"/>
    <w:pPr>
      <w:spacing w:before="120" w:after="120"/>
    </w:pPr>
    <w:rPr>
      <w:b/>
      <w:bCs/>
      <w:sz w:val="18"/>
      <w:szCs w:val="20"/>
    </w:rPr>
  </w:style>
  <w:style w:type="paragraph" w:customStyle="1" w:styleId="Blankettnr">
    <w:name w:val="Blankettnr"/>
    <w:basedOn w:val="Normal"/>
    <w:semiHidden/>
    <w:rsid w:val="007B39D9"/>
    <w:rPr>
      <w:rFonts w:ascii="Arial" w:hAnsi="Arial"/>
      <w:sz w:val="10"/>
    </w:rPr>
  </w:style>
  <w:style w:type="paragraph" w:styleId="Brdtext">
    <w:name w:val="Body Text"/>
    <w:basedOn w:val="Normal"/>
    <w:semiHidden/>
    <w:rsid w:val="007B39D9"/>
    <w:pPr>
      <w:spacing w:after="120" w:line="260" w:lineRule="atLeast"/>
    </w:pPr>
  </w:style>
  <w:style w:type="paragraph" w:styleId="Sidhuvud">
    <w:name w:val="header"/>
    <w:basedOn w:val="Normal"/>
    <w:semiHidden/>
    <w:rsid w:val="007B39D9"/>
  </w:style>
  <w:style w:type="paragraph" w:customStyle="1" w:styleId="Handlggare">
    <w:name w:val="Handläggare"/>
    <w:basedOn w:val="Sidhuvud"/>
    <w:semiHidden/>
    <w:rsid w:val="007B39D9"/>
    <w:rPr>
      <w:rFonts w:ascii="Arial" w:hAnsi="Arial" w:cs="Arial"/>
      <w:sz w:val="16"/>
    </w:rPr>
  </w:style>
  <w:style w:type="paragraph" w:customStyle="1" w:styleId="Dokumenttyp">
    <w:name w:val="Dokumenttyp"/>
    <w:basedOn w:val="Handlggare"/>
    <w:semiHidden/>
    <w:rsid w:val="007B39D9"/>
    <w:rPr>
      <w:caps/>
      <w:sz w:val="22"/>
      <w:szCs w:val="22"/>
    </w:rPr>
  </w:style>
  <w:style w:type="paragraph" w:styleId="Figurfrteckning">
    <w:name w:val="table of figures"/>
    <w:basedOn w:val="Normal"/>
    <w:next w:val="Normal"/>
    <w:semiHidden/>
    <w:rsid w:val="007B39D9"/>
  </w:style>
  <w:style w:type="character" w:styleId="Fotnotsreferens">
    <w:name w:val="footnote reference"/>
    <w:basedOn w:val="Standardstycketeckensnitt"/>
    <w:semiHidden/>
    <w:rsid w:val="007B39D9"/>
    <w:rPr>
      <w:vertAlign w:val="superscript"/>
    </w:rPr>
  </w:style>
  <w:style w:type="paragraph" w:styleId="Fotnotstext">
    <w:name w:val="footnote text"/>
    <w:basedOn w:val="Normal"/>
    <w:semiHidden/>
    <w:rsid w:val="007B39D9"/>
    <w:rPr>
      <w:sz w:val="18"/>
      <w:szCs w:val="20"/>
    </w:rPr>
  </w:style>
  <w:style w:type="paragraph" w:styleId="Innehll1">
    <w:name w:val="toc 1"/>
    <w:basedOn w:val="Normal"/>
    <w:next w:val="Normal"/>
    <w:semiHidden/>
    <w:rsid w:val="007B39D9"/>
    <w:pPr>
      <w:tabs>
        <w:tab w:val="right" w:pos="7927"/>
      </w:tabs>
      <w:spacing w:before="240"/>
      <w:ind w:left="482" w:right="284" w:hanging="482"/>
    </w:pPr>
    <w:rPr>
      <w:rFonts w:ascii="Arial" w:hAnsi="Arial"/>
      <w:b/>
      <w:noProof/>
    </w:rPr>
  </w:style>
  <w:style w:type="paragraph" w:styleId="Innehll2">
    <w:name w:val="toc 2"/>
    <w:basedOn w:val="Normal"/>
    <w:next w:val="Normal"/>
    <w:semiHidden/>
    <w:rsid w:val="007B39D9"/>
    <w:pPr>
      <w:tabs>
        <w:tab w:val="left" w:pos="1134"/>
        <w:tab w:val="right" w:leader="dot" w:pos="7926"/>
      </w:tabs>
      <w:ind w:left="1134" w:right="284" w:hanging="652"/>
    </w:pPr>
    <w:rPr>
      <w:noProof/>
    </w:rPr>
  </w:style>
  <w:style w:type="paragraph" w:styleId="Innehll3">
    <w:name w:val="toc 3"/>
    <w:basedOn w:val="Normal"/>
    <w:next w:val="Normal"/>
    <w:semiHidden/>
    <w:rsid w:val="007B39D9"/>
    <w:pPr>
      <w:tabs>
        <w:tab w:val="left" w:pos="1134"/>
        <w:tab w:val="right" w:leader="dot" w:pos="7927"/>
      </w:tabs>
      <w:ind w:left="1871" w:right="284" w:hanging="737"/>
    </w:pPr>
    <w:rPr>
      <w:rFonts w:ascii="Arial" w:hAnsi="Arial"/>
      <w:sz w:val="20"/>
      <w:szCs w:val="20"/>
    </w:rPr>
  </w:style>
  <w:style w:type="paragraph" w:customStyle="1" w:styleId="Klla">
    <w:name w:val="Källa"/>
    <w:basedOn w:val="Normal"/>
    <w:rsid w:val="007B39D9"/>
    <w:pPr>
      <w:spacing w:before="40" w:line="270" w:lineRule="atLeast"/>
    </w:pPr>
    <w:rPr>
      <w:rFonts w:ascii="Arial" w:hAnsi="Arial"/>
      <w:sz w:val="16"/>
    </w:rPr>
  </w:style>
  <w:style w:type="paragraph" w:customStyle="1" w:styleId="Ledtext">
    <w:name w:val="Ledtext"/>
    <w:basedOn w:val="Normal"/>
    <w:semiHidden/>
    <w:rsid w:val="007B39D9"/>
    <w:rPr>
      <w:rFonts w:ascii="Arial" w:hAnsi="Arial"/>
      <w:sz w:val="14"/>
    </w:rPr>
  </w:style>
  <w:style w:type="paragraph" w:customStyle="1" w:styleId="Mottagaradress">
    <w:name w:val="Mottagaradress"/>
    <w:basedOn w:val="Normal"/>
    <w:semiHidden/>
    <w:rsid w:val="007B39D9"/>
    <w:rPr>
      <w:rFonts w:ascii="Arial" w:hAnsi="Arial"/>
      <w:sz w:val="20"/>
    </w:rPr>
  </w:style>
  <w:style w:type="paragraph" w:customStyle="1" w:styleId="Referenser">
    <w:name w:val="Referenser"/>
    <w:basedOn w:val="Normal"/>
    <w:rsid w:val="007B39D9"/>
    <w:pPr>
      <w:spacing w:after="120" w:line="270" w:lineRule="atLeast"/>
      <w:ind w:left="425" w:hanging="425"/>
    </w:pPr>
    <w:rPr>
      <w:lang w:val="en-US"/>
    </w:rPr>
  </w:style>
  <w:style w:type="paragraph" w:styleId="Sidfot">
    <w:name w:val="footer"/>
    <w:basedOn w:val="Normal"/>
    <w:semiHidden/>
    <w:rsid w:val="007B39D9"/>
    <w:rPr>
      <w:noProof/>
    </w:rPr>
  </w:style>
  <w:style w:type="paragraph" w:customStyle="1" w:styleId="Sidfot-adress">
    <w:name w:val="Sidfot-adress"/>
    <w:basedOn w:val="Sidfot"/>
    <w:semiHidden/>
    <w:rsid w:val="007B39D9"/>
    <w:pPr>
      <w:spacing w:after="40" w:line="220" w:lineRule="atLeast"/>
      <w:jc w:val="center"/>
    </w:pPr>
    <w:rPr>
      <w:rFonts w:ascii="Arial" w:hAnsi="Arial"/>
      <w:sz w:val="16"/>
    </w:rPr>
  </w:style>
  <w:style w:type="character" w:styleId="Sidnummer">
    <w:name w:val="page number"/>
    <w:basedOn w:val="Standardstycketeckensnitt"/>
    <w:semiHidden/>
    <w:rsid w:val="007B39D9"/>
    <w:rPr>
      <w:rFonts w:ascii="Times New Roman" w:hAnsi="Times New Roman"/>
      <w:sz w:val="24"/>
    </w:rPr>
  </w:style>
  <w:style w:type="table" w:styleId="Tabellrutnt">
    <w:name w:val="Table Grid"/>
    <w:basedOn w:val="Normaltabell"/>
    <w:semiHidden/>
    <w:rsid w:val="007B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rsid w:val="007B39D9"/>
    <w:rPr>
      <w:rFonts w:ascii="Arial" w:hAnsi="Arial" w:cs="Arial"/>
      <w:sz w:val="18"/>
    </w:rPr>
  </w:style>
  <w:style w:type="paragraph" w:customStyle="1" w:styleId="Tabelltextfet">
    <w:name w:val="Tabelltext_fet"/>
    <w:basedOn w:val="Tabelltext"/>
    <w:rsid w:val="007B39D9"/>
    <w:rPr>
      <w:b/>
      <w:bCs/>
    </w:rPr>
  </w:style>
  <w:style w:type="paragraph" w:customStyle="1" w:styleId="Tabelltextkursiv">
    <w:name w:val="Tabelltext_kursiv"/>
    <w:basedOn w:val="Tabelltextfet"/>
    <w:rsid w:val="007B39D9"/>
    <w:rPr>
      <w:b w:val="0"/>
      <w:bCs w:val="0"/>
      <w:i/>
      <w:iCs/>
    </w:rPr>
  </w:style>
  <w:style w:type="paragraph" w:customStyle="1" w:styleId="VAFABnummerlista">
    <w:name w:val="VAFAB_nummerlista"/>
    <w:basedOn w:val="Normal"/>
    <w:rsid w:val="005D6ED1"/>
    <w:pPr>
      <w:numPr>
        <w:numId w:val="8"/>
      </w:numPr>
    </w:pPr>
  </w:style>
  <w:style w:type="paragraph" w:customStyle="1" w:styleId="VAFABpunktlista">
    <w:name w:val="VAFAB_punktlista"/>
    <w:basedOn w:val="Normal"/>
    <w:rsid w:val="005D6ED1"/>
    <w:pPr>
      <w:numPr>
        <w:numId w:val="9"/>
      </w:numPr>
    </w:pPr>
  </w:style>
  <w:style w:type="paragraph" w:customStyle="1" w:styleId="Variabelinfo">
    <w:name w:val="Variabel_info"/>
    <w:basedOn w:val="Sidhuvud"/>
    <w:semiHidden/>
    <w:rsid w:val="007B39D9"/>
    <w:pPr>
      <w:tabs>
        <w:tab w:val="center" w:pos="4153"/>
        <w:tab w:val="right" w:pos="8306"/>
      </w:tabs>
    </w:pPr>
    <w:rPr>
      <w:rFonts w:ascii="Arial" w:hAnsi="Arial" w:cs="Arial"/>
      <w:sz w:val="20"/>
    </w:rPr>
  </w:style>
  <w:style w:type="paragraph" w:customStyle="1" w:styleId="rendemening">
    <w:name w:val="Ärendemening"/>
    <w:basedOn w:val="Rubrik1"/>
    <w:next w:val="Normal"/>
    <w:rsid w:val="007B39D9"/>
    <w:pPr>
      <w:spacing w:after="60"/>
    </w:pPr>
  </w:style>
  <w:style w:type="paragraph" w:customStyle="1" w:styleId="Paragrafrubrik">
    <w:name w:val="Paragrafrubrik"/>
    <w:basedOn w:val="Normal"/>
    <w:next w:val="rendetext"/>
    <w:rsid w:val="001B5A1C"/>
    <w:pPr>
      <w:keepNext/>
      <w:numPr>
        <w:numId w:val="6"/>
      </w:numPr>
    </w:pPr>
    <w:rPr>
      <w:rFonts w:ascii="Arial" w:hAnsi="Arial"/>
      <w:sz w:val="24"/>
    </w:rPr>
  </w:style>
  <w:style w:type="paragraph" w:customStyle="1" w:styleId="renderubrik">
    <w:name w:val="Ärenderubrik"/>
    <w:basedOn w:val="Normal"/>
    <w:next w:val="rendetext"/>
    <w:rsid w:val="003A5A42"/>
    <w:pPr>
      <w:numPr>
        <w:numId w:val="5"/>
      </w:numPr>
    </w:pPr>
    <w:rPr>
      <w:rFonts w:ascii="Arial" w:hAnsi="Arial"/>
      <w:sz w:val="24"/>
    </w:rPr>
  </w:style>
  <w:style w:type="paragraph" w:customStyle="1" w:styleId="rendetext">
    <w:name w:val="Ärendetext"/>
    <w:basedOn w:val="Normal"/>
    <w:rsid w:val="007B39D9"/>
    <w:pPr>
      <w:ind w:left="567"/>
    </w:pPr>
  </w:style>
  <w:style w:type="paragraph" w:customStyle="1" w:styleId="-Mellanrubrik">
    <w:name w:val="§-Mellanrubrik"/>
    <w:basedOn w:val="Normal"/>
    <w:next w:val="rendetext"/>
    <w:rsid w:val="00154C5A"/>
    <w:pPr>
      <w:keepNext/>
      <w:ind w:left="567"/>
    </w:pPr>
    <w:rPr>
      <w:rFonts w:ascii="Arial" w:hAnsi="Arial"/>
      <w:b/>
      <w:sz w:val="20"/>
    </w:rPr>
  </w:style>
  <w:style w:type="character" w:styleId="Hyperlnk">
    <w:name w:val="Hyperlink"/>
    <w:basedOn w:val="Standardstycketeckensnitt"/>
    <w:rsid w:val="00C42205"/>
    <w:rPr>
      <w:color w:val="0563C1" w:themeColor="hyperlink"/>
      <w:u w:val="single"/>
    </w:rPr>
  </w:style>
  <w:style w:type="paragraph" w:styleId="Liststycke">
    <w:name w:val="List Paragraph"/>
    <w:basedOn w:val="Normal"/>
    <w:uiPriority w:val="34"/>
    <w:qFormat/>
    <w:rsid w:val="008C2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allstahammar.se/Bo-bygga/nyheter/2017/samarbete-for-att-fa-bukt-med-sopdumpning-i-natur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AB5921BB.dotm</Template>
  <TotalTime>188</TotalTime>
  <Pages>1</Pages>
  <Words>330</Words>
  <Characters>1751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VafabMiljö</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Asklund</dc:creator>
  <cp:keywords/>
  <dc:description/>
  <cp:lastModifiedBy>Ulrika Asklund</cp:lastModifiedBy>
  <cp:revision>10</cp:revision>
  <dcterms:created xsi:type="dcterms:W3CDTF">2017-06-28T07:36:00Z</dcterms:created>
  <dcterms:modified xsi:type="dcterms:W3CDTF">2017-07-03T09:51:00Z</dcterms:modified>
</cp:coreProperties>
</file>