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32AA5" w14:textId="77777777" w:rsidR="00C1352D" w:rsidRDefault="00C1352D" w:rsidP="00C1352D">
      <w:pPr>
        <w:jc w:val="center"/>
      </w:pPr>
      <w:r w:rsidRPr="002D7736">
        <w:rPr>
          <w:rFonts w:ascii="Calibri" w:hAnsi="Calibri"/>
          <w:b/>
          <w:bCs/>
          <w:noProof/>
          <w:color w:val="212121"/>
          <w:sz w:val="28"/>
          <w:szCs w:val="28"/>
          <w:lang w:val="nb-NO" w:eastAsia="nb-NO"/>
        </w:rPr>
        <w:drawing>
          <wp:inline distT="0" distB="0" distL="0" distR="0" wp14:anchorId="4AA9F40A" wp14:editId="750411D9">
            <wp:extent cx="923925" cy="923925"/>
            <wp:effectExtent l="0" t="0" r="9525" b="9525"/>
            <wp:docPr id="1" name="Picture 1" descr="P:\OFFICE\42West Art Proofs - NEW\42West Art\42WEST Logo Files\PNG files\42WEST logo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FICE\42West Art Proofs - NEW\42West Art\42WEST Logo Files\PNG files\42WEST logo 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00F0" w14:textId="77777777" w:rsidR="00C1352D" w:rsidRDefault="00C1352D" w:rsidP="00C1352D">
      <w:pPr>
        <w:jc w:val="center"/>
      </w:pPr>
    </w:p>
    <w:p w14:paraId="35F8E0EA" w14:textId="77777777" w:rsidR="00C1352D" w:rsidRDefault="00C1352D" w:rsidP="00C1352D">
      <w:pPr>
        <w:jc w:val="center"/>
      </w:pPr>
      <w:bookmarkStart w:id="0" w:name="_GoBack"/>
      <w:bookmarkEnd w:id="0"/>
    </w:p>
    <w:p w14:paraId="27D92FCD" w14:textId="77777777" w:rsidR="00FC2600" w:rsidRDefault="00C1352D" w:rsidP="00C1352D">
      <w:pPr>
        <w:jc w:val="center"/>
        <w:rPr>
          <w:b/>
          <w:sz w:val="28"/>
          <w:szCs w:val="28"/>
          <w:u w:val="single"/>
        </w:rPr>
      </w:pPr>
      <w:r w:rsidRPr="00FC2600">
        <w:rPr>
          <w:b/>
          <w:sz w:val="28"/>
          <w:szCs w:val="28"/>
          <w:u w:val="single"/>
        </w:rPr>
        <w:t xml:space="preserve">THE PRINCE ESTATE, IN COLLABORATION WITH WARNER BROS. RECORDS, RELEASES LEGENDARY ORIGINAL STUDIO RECORDING OF </w:t>
      </w:r>
    </w:p>
    <w:p w14:paraId="520B8731" w14:textId="77777777" w:rsidR="00C1352D" w:rsidRPr="00FC2600" w:rsidRDefault="00C1352D" w:rsidP="00C1352D">
      <w:pPr>
        <w:jc w:val="center"/>
        <w:rPr>
          <w:b/>
          <w:sz w:val="28"/>
          <w:szCs w:val="28"/>
          <w:u w:val="single"/>
        </w:rPr>
      </w:pPr>
      <w:r w:rsidRPr="00FC2600">
        <w:rPr>
          <w:b/>
          <w:sz w:val="28"/>
          <w:szCs w:val="28"/>
          <w:u w:val="single"/>
        </w:rPr>
        <w:t>“NOTHING COMPARES 2 U”</w:t>
      </w:r>
    </w:p>
    <w:p w14:paraId="1F4E33BA" w14:textId="77777777" w:rsidR="00C1352D" w:rsidRPr="00FC2600" w:rsidRDefault="00C1352D" w:rsidP="00C1352D">
      <w:pPr>
        <w:jc w:val="center"/>
        <w:rPr>
          <w:b/>
          <w:sz w:val="28"/>
          <w:szCs w:val="28"/>
          <w:u w:val="single"/>
        </w:rPr>
      </w:pPr>
    </w:p>
    <w:p w14:paraId="162320A5" w14:textId="77777777" w:rsidR="00C1352D" w:rsidRPr="0001142D" w:rsidRDefault="00C1352D" w:rsidP="00C1352D">
      <w:pPr>
        <w:jc w:val="center"/>
        <w:rPr>
          <w:b/>
          <w:sz w:val="28"/>
          <w:szCs w:val="28"/>
          <w:u w:val="single"/>
        </w:rPr>
      </w:pPr>
      <w:r w:rsidRPr="0001142D">
        <w:rPr>
          <w:b/>
          <w:sz w:val="28"/>
          <w:szCs w:val="28"/>
          <w:u w:val="single"/>
        </w:rPr>
        <w:t>LAUNCHES NEW PRINCE2ME AND DISCOGRAPHY WEBSITES</w:t>
      </w:r>
    </w:p>
    <w:p w14:paraId="5CA804A6" w14:textId="77777777" w:rsidR="00C1352D" w:rsidRPr="00FC2600" w:rsidRDefault="00C1352D" w:rsidP="00C1352D">
      <w:pPr>
        <w:jc w:val="center"/>
        <w:rPr>
          <w:b/>
          <w:sz w:val="28"/>
          <w:szCs w:val="28"/>
          <w:u w:val="single"/>
        </w:rPr>
      </w:pPr>
    </w:p>
    <w:p w14:paraId="34C742AD" w14:textId="77777777" w:rsidR="00C1352D" w:rsidRDefault="00C1352D" w:rsidP="00C1352D">
      <w:pPr>
        <w:jc w:val="center"/>
        <w:rPr>
          <w:b/>
          <w:sz w:val="28"/>
          <w:szCs w:val="28"/>
          <w:u w:val="single"/>
        </w:rPr>
      </w:pPr>
      <w:r w:rsidRPr="00FC2600">
        <w:rPr>
          <w:b/>
          <w:sz w:val="28"/>
          <w:szCs w:val="28"/>
          <w:u w:val="single"/>
        </w:rPr>
        <w:t>ANNOUNCES SECOND HITNRUN STORE WITH EXCLUSIVE PRINCE MERCHANDISE</w:t>
      </w:r>
    </w:p>
    <w:p w14:paraId="5B55AFAD" w14:textId="77777777" w:rsidR="00D05879" w:rsidRDefault="00D05879" w:rsidP="00C1352D">
      <w:pPr>
        <w:jc w:val="center"/>
        <w:rPr>
          <w:b/>
          <w:sz w:val="28"/>
          <w:szCs w:val="28"/>
          <w:u w:val="single"/>
        </w:rPr>
      </w:pPr>
    </w:p>
    <w:p w14:paraId="01416EF8" w14:textId="77777777" w:rsidR="00D05879" w:rsidRPr="00D05879" w:rsidRDefault="00D05879" w:rsidP="00C1352D">
      <w:pPr>
        <w:jc w:val="center"/>
        <w:rPr>
          <w:b/>
          <w:i/>
          <w:sz w:val="28"/>
          <w:szCs w:val="28"/>
          <w:u w:val="single"/>
        </w:rPr>
      </w:pPr>
      <w:r w:rsidRPr="00D05879">
        <w:rPr>
          <w:b/>
          <w:i/>
          <w:sz w:val="28"/>
          <w:szCs w:val="28"/>
          <w:u w:val="single"/>
        </w:rPr>
        <w:t xml:space="preserve">GET OFFICIAL PRESS PHOTOS </w:t>
      </w:r>
      <w:hyperlink r:id="rId6" w:history="1">
        <w:r w:rsidRPr="00D05879">
          <w:rPr>
            <w:rStyle w:val="Hyperlink"/>
            <w:b/>
            <w:i/>
            <w:sz w:val="28"/>
            <w:szCs w:val="28"/>
          </w:rPr>
          <w:t>HERE</w:t>
        </w:r>
      </w:hyperlink>
    </w:p>
    <w:p w14:paraId="464AE1E1" w14:textId="77777777" w:rsidR="00D05879" w:rsidRPr="00D05879" w:rsidRDefault="00D05879" w:rsidP="00D05879">
      <w:pPr>
        <w:jc w:val="center"/>
        <w:rPr>
          <w:b/>
          <w:u w:val="single"/>
        </w:rPr>
      </w:pPr>
      <w:proofErr w:type="gramStart"/>
      <w:r w:rsidRPr="00D05879">
        <w:rPr>
          <w:b/>
          <w:i/>
          <w:u w:val="single"/>
        </w:rPr>
        <w:t>(PHOTO CREDIT: © The Prince Estate.</w:t>
      </w:r>
      <w:proofErr w:type="gramEnd"/>
      <w:r w:rsidRPr="00D05879">
        <w:rPr>
          <w:b/>
          <w:i/>
          <w:u w:val="single"/>
        </w:rPr>
        <w:t xml:space="preserve">  Photographer: Nancy Bundt</w:t>
      </w:r>
      <w:r w:rsidRPr="00D05879">
        <w:rPr>
          <w:b/>
          <w:u w:val="single"/>
        </w:rPr>
        <w:t>)</w:t>
      </w:r>
    </w:p>
    <w:p w14:paraId="41C86103" w14:textId="77777777" w:rsidR="00C1352D" w:rsidRDefault="00C1352D" w:rsidP="00C1352D"/>
    <w:p w14:paraId="3F3E8116" w14:textId="77777777" w:rsidR="009A0D0F" w:rsidRDefault="00C1352D" w:rsidP="00C1352D">
      <w:r w:rsidRPr="00C1352D">
        <w:rPr>
          <w:b/>
        </w:rPr>
        <w:t>(New York, NY – April 19, 2018)</w:t>
      </w:r>
      <w:r>
        <w:t xml:space="preserve"> </w:t>
      </w:r>
      <w:r w:rsidR="00CA709E" w:rsidRPr="00D05879">
        <w:rPr>
          <w:rFonts w:ascii="Calibri" w:hAnsi="Calibri"/>
        </w:rPr>
        <w:t>The </w:t>
      </w:r>
      <w:r w:rsidR="00CA709E" w:rsidRPr="00D05879">
        <w:rPr>
          <w:rFonts w:ascii="Calibri" w:hAnsi="Calibri"/>
          <w:b/>
          <w:bCs/>
        </w:rPr>
        <w:t>Prince Estate</w:t>
      </w:r>
      <w:r w:rsidR="00CA709E" w:rsidRPr="00D05879">
        <w:rPr>
          <w:rFonts w:ascii="Calibri" w:hAnsi="Calibri"/>
        </w:rPr>
        <w:t>, in collaboration with Warner Bros. Records, has now released the original version of the iconic song </w:t>
      </w:r>
      <w:r w:rsidR="00CA709E" w:rsidRPr="00D05879">
        <w:rPr>
          <w:rFonts w:ascii="Calibri" w:hAnsi="Calibri"/>
          <w:b/>
          <w:bCs/>
        </w:rPr>
        <w:t>"Nothing Compares 2 U"</w:t>
      </w:r>
      <w:r w:rsidR="00CA709E" w:rsidRPr="00D05879">
        <w:rPr>
          <w:rFonts w:ascii="Calibri" w:hAnsi="Calibri"/>
        </w:rPr>
        <w:t>. </w:t>
      </w:r>
      <w:proofErr w:type="gramStart"/>
      <w:r w:rsidRPr="00D05879">
        <w:t xml:space="preserve">This previously unreleased version was recorded in 1984, six years before 1990’s classic reimagining by </w:t>
      </w:r>
      <w:proofErr w:type="spellStart"/>
      <w:r w:rsidRPr="00D05879">
        <w:t>Sinéad</w:t>
      </w:r>
      <w:proofErr w:type="spellEnd"/>
      <w:r w:rsidRPr="00D05879">
        <w:t xml:space="preserve"> O'Connor and before </w:t>
      </w:r>
      <w:r w:rsidRPr="00D05879">
        <w:rPr>
          <w:b/>
        </w:rPr>
        <w:t>Prince</w:t>
      </w:r>
      <w:r w:rsidRPr="00D05879">
        <w:t xml:space="preserve"> started performing the song live</w:t>
      </w:r>
      <w:proofErr w:type="gramEnd"/>
      <w:r w:rsidRPr="00D05879">
        <w:t xml:space="preserve">.  The track was recorded at the Flying Cloud Drive 'Warehouse' in Eden Prairie by </w:t>
      </w:r>
      <w:r w:rsidRPr="00D05879">
        <w:rPr>
          <w:b/>
        </w:rPr>
        <w:t>Prince’s</w:t>
      </w:r>
      <w:r w:rsidRPr="00D05879">
        <w:t xml:space="preserve"> </w:t>
      </w:r>
      <w:r w:rsidR="00CA709E" w:rsidRPr="00D05879">
        <w:t>long-time</w:t>
      </w:r>
      <w:r w:rsidRPr="00D05879">
        <w:t xml:space="preserve"> engineer Susan Rogers, and originally composed, arranged and performed in its entirety by </w:t>
      </w:r>
      <w:r w:rsidRPr="00D05879">
        <w:rPr>
          <w:b/>
        </w:rPr>
        <w:t>Prince</w:t>
      </w:r>
      <w:r w:rsidRPr="00D05879">
        <w:t xml:space="preserve">, aside from the backing vocals by Susannah </w:t>
      </w:r>
      <w:proofErr w:type="spellStart"/>
      <w:r w:rsidRPr="00D05879">
        <w:t>Melvoin</w:t>
      </w:r>
      <w:proofErr w:type="spellEnd"/>
      <w:r w:rsidRPr="00D05879">
        <w:t xml:space="preserve"> and Paul "St. Paul" Peterson.  Also featured on the original track is saxophone work by Eric Leeds. </w:t>
      </w:r>
      <w:r w:rsidR="009A0D0F" w:rsidRPr="00D05879">
        <w:t xml:space="preserve">The new version of the song will be available to stream, to purchase via digital </w:t>
      </w:r>
      <w:r w:rsidR="009A0D0F">
        <w:t xml:space="preserve">retailers and as two 7” vinyl singles (in picture disk and standard black vinyl formats). </w:t>
      </w:r>
    </w:p>
    <w:p w14:paraId="5BEB1064" w14:textId="77777777" w:rsidR="00C1352D" w:rsidRDefault="00C1352D" w:rsidP="00C1352D"/>
    <w:p w14:paraId="63E0BFA4" w14:textId="77777777" w:rsidR="00C1352D" w:rsidRPr="001C377D" w:rsidRDefault="00C1352D" w:rsidP="001C377D">
      <w:pPr>
        <w:rPr>
          <w:color w:val="4472C4"/>
        </w:rPr>
      </w:pPr>
      <w:r w:rsidRPr="001C377D">
        <w:t xml:space="preserve">As remembered by Michael Howe, </w:t>
      </w:r>
      <w:r w:rsidR="001C377D" w:rsidRPr="001C377D">
        <w:t xml:space="preserve">long-time industry A&amp;R executive, </w:t>
      </w:r>
      <w:r w:rsidR="001C377D" w:rsidRPr="001C377D">
        <w:rPr>
          <w:b/>
        </w:rPr>
        <w:t>Prince</w:t>
      </w:r>
      <w:r w:rsidR="001C377D" w:rsidRPr="001C377D">
        <w:t xml:space="preserve"> expert, and the </w:t>
      </w:r>
      <w:r w:rsidR="001C377D" w:rsidRPr="001C377D">
        <w:rPr>
          <w:b/>
        </w:rPr>
        <w:t>Prince Estate’s</w:t>
      </w:r>
      <w:r w:rsidR="001C377D" w:rsidRPr="001C377D">
        <w:t xml:space="preserve"> official Vault Archivist, </w:t>
      </w:r>
      <w:r w:rsidRPr="001C377D">
        <w:rPr>
          <w:i/>
        </w:rPr>
        <w:t xml:space="preserve">“I spotted the 2" multitrack reel in the Vault some weeks back while doing a 1984-era inventory. After retrieving my jaw from the floor, we took the reel upstairs, </w:t>
      </w:r>
      <w:proofErr w:type="spellStart"/>
      <w:r w:rsidRPr="001C377D">
        <w:rPr>
          <w:i/>
        </w:rPr>
        <w:t>analyzed</w:t>
      </w:r>
      <w:proofErr w:type="spellEnd"/>
      <w:r w:rsidRPr="001C377D">
        <w:rPr>
          <w:i/>
        </w:rPr>
        <w:t xml:space="preserve"> it, put it up on the </w:t>
      </w:r>
      <w:proofErr w:type="spellStart"/>
      <w:r w:rsidRPr="001C377D">
        <w:rPr>
          <w:i/>
        </w:rPr>
        <w:t>Studer</w:t>
      </w:r>
      <w:proofErr w:type="spellEnd"/>
      <w:r w:rsidRPr="001C377D">
        <w:rPr>
          <w:i/>
        </w:rPr>
        <w:t xml:space="preserve"> 24 track machine, and digitized it to 24/192. Even our 'faders up' rough mix was compelling enough to indicate that this was something very special indeed.” </w:t>
      </w:r>
    </w:p>
    <w:p w14:paraId="4024E553" w14:textId="77777777" w:rsidR="00C1352D" w:rsidRDefault="00C1352D" w:rsidP="00C1352D"/>
    <w:p w14:paraId="627E6676" w14:textId="77777777" w:rsidR="009A0D0F" w:rsidRDefault="00C1352D" w:rsidP="00C1352D">
      <w:r>
        <w:t>Howe continued</w:t>
      </w:r>
      <w:r w:rsidR="007A6BDD">
        <w:t>,</w:t>
      </w:r>
      <w:r>
        <w:t xml:space="preserve"> </w:t>
      </w:r>
      <w:r w:rsidRPr="00165F1F">
        <w:rPr>
          <w:i/>
        </w:rPr>
        <w:t>“No Prince-penned song performed by another artist has enjoyed more chart success</w:t>
      </w:r>
      <w:r w:rsidRPr="00E41119">
        <w:rPr>
          <w:i/>
        </w:rPr>
        <w:t xml:space="preserve"> </w:t>
      </w:r>
      <w:r w:rsidR="00E41119" w:rsidRPr="00E41119">
        <w:rPr>
          <w:i/>
        </w:rPr>
        <w:t>(#1 in over a dozen countries</w:t>
      </w:r>
      <w:r w:rsidRPr="00E41119">
        <w:rPr>
          <w:i/>
        </w:rPr>
        <w:t>)</w:t>
      </w:r>
      <w:r w:rsidRPr="00165F1F">
        <w:rPr>
          <w:i/>
        </w:rPr>
        <w:t xml:space="preserve"> and overall cultural impact than Sinead O'Connor's 1990 recording, so hearing the song in its original context performed in its entirety by the author makes it particularly noteworthy.”</w:t>
      </w:r>
      <w:r>
        <w:t xml:space="preserve"> </w:t>
      </w:r>
    </w:p>
    <w:p w14:paraId="262D9762" w14:textId="77777777" w:rsidR="009B3486" w:rsidRDefault="009B3486" w:rsidP="009A0D0F"/>
    <w:p w14:paraId="3E154E43" w14:textId="77777777" w:rsidR="004762D4" w:rsidRDefault="009A0D0F" w:rsidP="00A9712C">
      <w:pPr>
        <w:rPr>
          <w:rFonts w:ascii="Calibri" w:eastAsia="Times New Roman" w:hAnsi="Calibri" w:cs="Arial"/>
          <w:color w:val="222222"/>
          <w:shd w:val="clear" w:color="auto" w:fill="FFFFFF"/>
          <w:lang w:val="en-US"/>
        </w:rPr>
      </w:pPr>
      <w:r w:rsidRPr="00941589">
        <w:rPr>
          <w:rFonts w:ascii="Calibri" w:eastAsia="Times New Roman" w:hAnsi="Calibri" w:cs="Times New Roman"/>
          <w:shd w:val="clear" w:color="auto" w:fill="FFFFFF"/>
          <w:lang w:val="en-US"/>
        </w:rPr>
        <w:t xml:space="preserve">The </w:t>
      </w:r>
      <w:r w:rsidR="0068467A" w:rsidRPr="00941589">
        <w:rPr>
          <w:rFonts w:ascii="Calibri" w:eastAsia="Times New Roman" w:hAnsi="Calibri" w:cs="Times New Roman"/>
          <w:shd w:val="clear" w:color="auto" w:fill="FFFFFF"/>
          <w:lang w:val="en-US"/>
        </w:rPr>
        <w:t>song</w:t>
      </w:r>
      <w:r w:rsidRPr="00941589">
        <w:rPr>
          <w:rFonts w:ascii="Calibri" w:eastAsia="Times New Roman" w:hAnsi="Calibri" w:cs="Times New Roman"/>
          <w:shd w:val="clear" w:color="auto" w:fill="FFFFFF"/>
          <w:lang w:val="en-US"/>
        </w:rPr>
        <w:t xml:space="preserve"> is accompanied </w:t>
      </w:r>
      <w:r w:rsidR="00A9712C" w:rsidRPr="00941589">
        <w:rPr>
          <w:rFonts w:ascii="Calibri" w:eastAsia="Times New Roman" w:hAnsi="Calibri" w:cs="Times New Roman"/>
          <w:shd w:val="clear" w:color="auto" w:fill="FFFFFF"/>
          <w:lang w:val="en-US"/>
        </w:rPr>
        <w:t>by</w:t>
      </w:r>
      <w:r w:rsidRPr="00941589">
        <w:rPr>
          <w:rFonts w:ascii="Calibri" w:eastAsia="Times New Roman" w:hAnsi="Calibri" w:cs="Times New Roman"/>
          <w:shd w:val="clear" w:color="auto" w:fill="FFFFFF"/>
          <w:lang w:val="en-US"/>
        </w:rPr>
        <w:t xml:space="preserve"> a video featuring never before seen rehearsal footage</w:t>
      </w:r>
      <w:r w:rsidR="00A9712C" w:rsidRPr="00941589">
        <w:rPr>
          <w:rFonts w:ascii="Calibri" w:eastAsia="Times New Roman" w:hAnsi="Calibri" w:cs="Times New Roman"/>
          <w:shd w:val="clear" w:color="auto" w:fill="FFFFFF"/>
          <w:lang w:val="en-US"/>
        </w:rPr>
        <w:t xml:space="preserve"> of Prince &amp; The Revolution practicing their choreography in that same Eden Prairie warehouse during the same summer of 1984</w:t>
      </w:r>
      <w:r w:rsidRPr="00941589">
        <w:rPr>
          <w:rFonts w:ascii="Calibri" w:eastAsia="Times New Roman" w:hAnsi="Calibri" w:cs="Times New Roman"/>
          <w:shd w:val="clear" w:color="auto" w:fill="FFFFFF"/>
          <w:lang w:val="en-US"/>
        </w:rPr>
        <w:t>.</w:t>
      </w:r>
      <w:r w:rsidR="00A9712C" w:rsidRPr="00941589">
        <w:rPr>
          <w:rFonts w:ascii="Calibri" w:eastAsia="Times New Roman" w:hAnsi="Calibri" w:cs="Times New Roman"/>
          <w:shd w:val="clear" w:color="auto" w:fill="FFFFFF"/>
          <w:lang w:val="en-US"/>
        </w:rPr>
        <w:t xml:space="preserve"> Captured for Prince as a part of his rehearsal process, the</w:t>
      </w:r>
      <w:r w:rsidR="0063425A">
        <w:rPr>
          <w:rFonts w:ascii="Calibri" w:eastAsia="Times New Roman" w:hAnsi="Calibri" w:cs="Times New Roman"/>
          <w:shd w:val="clear" w:color="auto" w:fill="FFFFFF"/>
          <w:lang w:val="en-US"/>
        </w:rPr>
        <w:t xml:space="preserve"> </w:t>
      </w:r>
      <w:r w:rsidR="00A9712C" w:rsidRPr="00941589">
        <w:rPr>
          <w:rFonts w:ascii="Calibri" w:eastAsia="Times New Roman" w:hAnsi="Calibri" w:cs="Times New Roman"/>
          <w:shd w:val="clear" w:color="auto" w:fill="FFFFFF"/>
          <w:lang w:val="en-US"/>
        </w:rPr>
        <w:lastRenderedPageBreak/>
        <w:t>f</w:t>
      </w:r>
      <w:proofErr w:type="spellStart"/>
      <w:r w:rsidRPr="00941589">
        <w:t>oo</w:t>
      </w:r>
      <w:r>
        <w:t>tage</w:t>
      </w:r>
      <w:proofErr w:type="spellEnd"/>
      <w:r>
        <w:t xml:space="preserve"> </w:t>
      </w:r>
      <w:r w:rsidR="00A9712C">
        <w:t>is presented</w:t>
      </w:r>
      <w:r>
        <w:t xml:space="preserve"> </w:t>
      </w:r>
      <w:r w:rsidR="00A9712C">
        <w:t xml:space="preserve">for the very first time in a video directed by Andrea </w:t>
      </w:r>
      <w:proofErr w:type="spellStart"/>
      <w:r w:rsidR="00A9712C">
        <w:t>Gelardin</w:t>
      </w:r>
      <w:proofErr w:type="spellEnd"/>
      <w:r w:rsidR="00A9712C">
        <w:t xml:space="preserve"> and Ruth </w:t>
      </w:r>
      <w:proofErr w:type="spellStart"/>
      <w:r w:rsidR="00A9712C">
        <w:t>Hogben</w:t>
      </w:r>
      <w:proofErr w:type="spellEnd"/>
      <w:r w:rsidR="00A9712C" w:rsidRPr="00941589">
        <w:rPr>
          <w:rFonts w:ascii="Calibri" w:hAnsi="Calibri"/>
        </w:rPr>
        <w:t>.</w:t>
      </w:r>
      <w:r w:rsidR="002A7CFF" w:rsidRPr="00941589">
        <w:rPr>
          <w:rFonts w:ascii="Calibri" w:hAnsi="Calibri"/>
        </w:rPr>
        <w:t xml:space="preserve"> </w:t>
      </w:r>
      <w:r w:rsidR="002A7CFF" w:rsidRPr="00941589">
        <w:rPr>
          <w:rFonts w:ascii="Calibri" w:eastAsia="Times New Roman" w:hAnsi="Calibri" w:cs="Arial"/>
          <w:color w:val="222222"/>
          <w:shd w:val="clear" w:color="auto" w:fill="FFFFFF"/>
          <w:lang w:val="en-US"/>
        </w:rPr>
        <w:t>The video offers a glimpse into Prince’s total commitment to his art and its emotional impact, even when no audience is present.</w:t>
      </w:r>
      <w:r w:rsidR="0063425A">
        <w:rPr>
          <w:rFonts w:ascii="Calibri" w:eastAsia="Times New Roman" w:hAnsi="Calibri" w:cs="Arial"/>
          <w:color w:val="222222"/>
          <w:shd w:val="clear" w:color="auto" w:fill="FFFFFF"/>
          <w:lang w:val="en-US"/>
        </w:rPr>
        <w:t xml:space="preserve">  </w:t>
      </w:r>
    </w:p>
    <w:p w14:paraId="52683B01" w14:textId="77777777" w:rsidR="004762D4" w:rsidRDefault="004762D4" w:rsidP="00A9712C">
      <w:pPr>
        <w:rPr>
          <w:rFonts w:ascii="Calibri" w:eastAsia="Times New Roman" w:hAnsi="Calibri" w:cs="Arial"/>
          <w:color w:val="222222"/>
          <w:shd w:val="clear" w:color="auto" w:fill="FFFFFF"/>
          <w:lang w:val="en-US"/>
        </w:rPr>
      </w:pPr>
    </w:p>
    <w:p w14:paraId="03AC66F7" w14:textId="77777777" w:rsidR="00A9712C" w:rsidRPr="00941589" w:rsidRDefault="00A9712C" w:rsidP="00A9712C">
      <w:pPr>
        <w:rPr>
          <w:rFonts w:ascii="Calibri" w:hAnsi="Calibri"/>
        </w:rPr>
      </w:pPr>
      <w:r w:rsidRPr="00A9712C">
        <w:rPr>
          <w:rFonts w:ascii="Calibri" w:hAnsi="Calibri"/>
        </w:rPr>
        <w:t xml:space="preserve">After the successful launch of the </w:t>
      </w:r>
      <w:r w:rsidRPr="00A9712C">
        <w:rPr>
          <w:rFonts w:ascii="Calibri" w:hAnsi="Calibri"/>
          <w:b/>
          <w:bCs/>
        </w:rPr>
        <w:t>Prince</w:t>
      </w:r>
      <w:r w:rsidRPr="00A9712C">
        <w:rPr>
          <w:rFonts w:ascii="Calibri" w:hAnsi="Calibri"/>
        </w:rPr>
        <w:t xml:space="preserve"> </w:t>
      </w:r>
      <w:proofErr w:type="spellStart"/>
      <w:r w:rsidRPr="00A9712C">
        <w:rPr>
          <w:rFonts w:ascii="Calibri" w:hAnsi="Calibri"/>
          <w:i/>
          <w:iCs/>
        </w:rPr>
        <w:t>HitNRun</w:t>
      </w:r>
      <w:proofErr w:type="spellEnd"/>
      <w:r w:rsidRPr="009B3486">
        <w:rPr>
          <w:rFonts w:ascii="Calibri" w:hAnsi="Calibri"/>
        </w:rPr>
        <w:t xml:space="preserve"> online pop-up store last November,</w:t>
      </w:r>
      <w:r w:rsidRPr="00941589">
        <w:rPr>
          <w:rFonts w:ascii="Calibri" w:hAnsi="Calibri"/>
        </w:rPr>
        <w:t xml:space="preserve"> the Prince Estate is bringing back the concept </w:t>
      </w:r>
      <w:r w:rsidRPr="00A9712C">
        <w:rPr>
          <w:rFonts w:ascii="Calibri" w:hAnsi="Calibri"/>
          <w:color w:val="222222"/>
          <w:shd w:val="clear" w:color="auto" w:fill="FFFFFF"/>
        </w:rPr>
        <w:t>(</w:t>
      </w:r>
      <w:hyperlink r:id="rId7" w:history="1">
        <w:r w:rsidRPr="00A9712C">
          <w:rPr>
            <w:rStyle w:val="Hyperlink"/>
            <w:rFonts w:ascii="Calibri" w:hAnsi="Calibri"/>
            <w:color w:val="0563C1"/>
            <w:shd w:val="clear" w:color="auto" w:fill="FFFFFF"/>
          </w:rPr>
          <w:t>www.PrinceHitNRun.com</w:t>
        </w:r>
      </w:hyperlink>
      <w:r w:rsidRPr="00A9712C">
        <w:rPr>
          <w:rFonts w:ascii="Calibri" w:hAnsi="Calibri"/>
          <w:color w:val="222222"/>
          <w:shd w:val="clear" w:color="auto" w:fill="FFFFFF"/>
        </w:rPr>
        <w:t>), where the limited edition, picture disk vinyl will be sold exclusively. In addition to the limited edition picture disk vinyl, fans wil</w:t>
      </w:r>
      <w:r w:rsidRPr="0068467A">
        <w:rPr>
          <w:rFonts w:ascii="Calibri" w:hAnsi="Calibri"/>
          <w:color w:val="222222"/>
          <w:shd w:val="clear" w:color="auto" w:fill="FFFFFF"/>
        </w:rPr>
        <w:t>l also be able to purchase a variety of official </w:t>
      </w:r>
      <w:r w:rsidRPr="0068467A">
        <w:rPr>
          <w:rFonts w:ascii="Calibri" w:hAnsi="Calibri"/>
          <w:b/>
          <w:bCs/>
          <w:color w:val="222222"/>
          <w:shd w:val="clear" w:color="auto" w:fill="FFFFFF"/>
        </w:rPr>
        <w:t>Prince</w:t>
      </w:r>
      <w:r w:rsidRPr="0068467A">
        <w:rPr>
          <w:rFonts w:ascii="Calibri" w:hAnsi="Calibri"/>
          <w:color w:val="222222"/>
          <w:shd w:val="clear" w:color="auto" w:fill="FFFFFF"/>
        </w:rPr>
        <w:t> </w:t>
      </w:r>
      <w:proofErr w:type="gramStart"/>
      <w:r w:rsidRPr="0068467A">
        <w:rPr>
          <w:rFonts w:ascii="Calibri" w:hAnsi="Calibri"/>
          <w:color w:val="222222"/>
          <w:shd w:val="clear" w:color="auto" w:fill="FFFFFF"/>
        </w:rPr>
        <w:t>merchandise</w:t>
      </w:r>
      <w:proofErr w:type="gramEnd"/>
      <w:r w:rsidRPr="0068467A">
        <w:rPr>
          <w:rFonts w:ascii="Calibri" w:hAnsi="Calibri"/>
          <w:color w:val="222222"/>
          <w:shd w:val="clear" w:color="auto" w:fill="FFFFFF"/>
        </w:rPr>
        <w:t>, including pieces that draw from his iconic </w:t>
      </w:r>
      <w:r w:rsidRPr="00A9712C">
        <w:rPr>
          <w:rFonts w:ascii="Calibri" w:hAnsi="Calibri"/>
          <w:i/>
          <w:iCs/>
          <w:color w:val="222222"/>
          <w:shd w:val="clear" w:color="auto" w:fill="FFFFFF"/>
        </w:rPr>
        <w:t>Dirty Mind</w:t>
      </w:r>
      <w:r w:rsidRPr="00A9712C">
        <w:rPr>
          <w:rFonts w:ascii="Calibri" w:hAnsi="Calibri"/>
          <w:color w:val="222222"/>
          <w:shd w:val="clear" w:color="auto" w:fill="FFFFFF"/>
        </w:rPr>
        <w:t> and </w:t>
      </w:r>
      <w:proofErr w:type="spellStart"/>
      <w:r w:rsidRPr="00A9712C">
        <w:rPr>
          <w:rFonts w:ascii="Calibri" w:hAnsi="Calibri"/>
          <w:i/>
          <w:iCs/>
          <w:color w:val="222222"/>
          <w:shd w:val="clear" w:color="auto" w:fill="FFFFFF"/>
        </w:rPr>
        <w:t>Lovesexy</w:t>
      </w:r>
      <w:proofErr w:type="spellEnd"/>
      <w:r w:rsidRPr="00A9712C">
        <w:rPr>
          <w:rFonts w:ascii="Calibri" w:hAnsi="Calibri"/>
          <w:color w:val="222222"/>
          <w:shd w:val="clear" w:color="auto" w:fill="FFFFFF"/>
        </w:rPr>
        <w:t xml:space="preserve"> eras.  </w:t>
      </w:r>
      <w:r w:rsidRPr="00A9712C">
        <w:t>The black vinyl 7” will be available for pre-order from major physical retailers and will be released on Friday 25th May.</w:t>
      </w:r>
    </w:p>
    <w:p w14:paraId="07F6BDCB" w14:textId="77777777" w:rsidR="00A9712C" w:rsidRDefault="00A9712C" w:rsidP="00CA709E">
      <w:pPr>
        <w:shd w:val="clear" w:color="auto" w:fill="FFFFFF"/>
      </w:pPr>
    </w:p>
    <w:p w14:paraId="1FDBC0BB" w14:textId="77777777" w:rsidR="00CA709E" w:rsidRDefault="00C1352D" w:rsidP="00CA709E">
      <w:pPr>
        <w:shd w:val="clear" w:color="auto" w:fill="FFFFFF"/>
        <w:rPr>
          <w:rFonts w:ascii="Calibri" w:hAnsi="Calibri"/>
          <w:color w:val="222222"/>
        </w:rPr>
      </w:pPr>
      <w:r>
        <w:t xml:space="preserve">The </w:t>
      </w:r>
      <w:r w:rsidRPr="00165F1F">
        <w:rPr>
          <w:b/>
        </w:rPr>
        <w:t>Prince Estate</w:t>
      </w:r>
      <w:r>
        <w:t xml:space="preserve"> has also launched a new site for fans to showcase what </w:t>
      </w:r>
      <w:r w:rsidRPr="00165F1F">
        <w:rPr>
          <w:b/>
        </w:rPr>
        <w:t>Prince</w:t>
      </w:r>
      <w:r>
        <w:t xml:space="preserve"> means to them. </w:t>
      </w:r>
      <w:r w:rsidRPr="00165F1F">
        <w:rPr>
          <w:b/>
        </w:rPr>
        <w:t>Prince2Me</w:t>
      </w:r>
      <w:r>
        <w:t xml:space="preserve"> (</w:t>
      </w:r>
      <w:hyperlink r:id="rId8" w:history="1">
        <w:r w:rsidR="00165F1F" w:rsidRPr="003F3383">
          <w:rPr>
            <w:rStyle w:val="Hyperlink"/>
          </w:rPr>
          <w:t>www.Prince2Me.com</w:t>
        </w:r>
      </w:hyperlink>
      <w:r>
        <w:t>)</w:t>
      </w:r>
      <w:r w:rsidR="00165F1F">
        <w:t xml:space="preserve"> </w:t>
      </w:r>
      <w:r>
        <w:t xml:space="preserve">is an interactive fan experience that explores what </w:t>
      </w:r>
      <w:r w:rsidRPr="00165F1F">
        <w:rPr>
          <w:b/>
        </w:rPr>
        <w:t>Prince</w:t>
      </w:r>
      <w:r>
        <w:t xml:space="preserve"> means, individually and collectively to his fans. The </w:t>
      </w:r>
      <w:r w:rsidRPr="00165F1F">
        <w:rPr>
          <w:b/>
        </w:rPr>
        <w:t>Prince Estate</w:t>
      </w:r>
      <w:r>
        <w:t xml:space="preserve"> has also announced that this will be the first of many online experiences to </w:t>
      </w:r>
      <w:proofErr w:type="gramStart"/>
      <w:r>
        <w:t>come,</w:t>
      </w:r>
      <w:proofErr w:type="gramEnd"/>
      <w:r>
        <w:t xml:space="preserve"> each will shine a new light on his artistry. When fans visit the </w:t>
      </w:r>
      <w:r w:rsidRPr="00165F1F">
        <w:rPr>
          <w:b/>
        </w:rPr>
        <w:t>Prince2Me</w:t>
      </w:r>
      <w:r>
        <w:t xml:space="preserve"> site they will be able to craft their own message using </w:t>
      </w:r>
      <w:r w:rsidRPr="00165F1F">
        <w:rPr>
          <w:b/>
        </w:rPr>
        <w:t>Prince</w:t>
      </w:r>
      <w:r>
        <w:t xml:space="preserve"> </w:t>
      </w:r>
      <w:proofErr w:type="gramStart"/>
      <w:r>
        <w:t>vocabulary</w:t>
      </w:r>
      <w:proofErr w:type="gramEnd"/>
      <w:r>
        <w:t xml:space="preserve">, an array of images and videos provided by the Estate. Once a fan creates their desired message they can share their post across social media and spark the conversation of who </w:t>
      </w:r>
      <w:r w:rsidRPr="00165F1F">
        <w:rPr>
          <w:b/>
        </w:rPr>
        <w:t>Prince</w:t>
      </w:r>
      <w:r>
        <w:t xml:space="preserve"> is to them. </w:t>
      </w:r>
      <w:r w:rsidR="00CA709E">
        <w:rPr>
          <w:rFonts w:ascii="Calibri" w:hAnsi="Calibri"/>
          <w:color w:val="222222"/>
        </w:rPr>
        <w:t xml:space="preserve">Fans </w:t>
      </w:r>
      <w:proofErr w:type="gramStart"/>
      <w:r w:rsidR="00CA709E">
        <w:rPr>
          <w:rFonts w:ascii="Calibri" w:hAnsi="Calibri"/>
          <w:color w:val="222222"/>
        </w:rPr>
        <w:t>who</w:t>
      </w:r>
      <w:proofErr w:type="gramEnd"/>
      <w:r w:rsidR="00CA709E">
        <w:rPr>
          <w:rFonts w:ascii="Calibri" w:hAnsi="Calibri"/>
          <w:color w:val="222222"/>
        </w:rPr>
        <w:t xml:space="preserve"> use Twitter to share their </w:t>
      </w:r>
      <w:r w:rsidR="00CA709E">
        <w:rPr>
          <w:rFonts w:ascii="Calibri" w:hAnsi="Calibri"/>
          <w:b/>
          <w:bCs/>
          <w:color w:val="222222"/>
        </w:rPr>
        <w:t>Prince2Me</w:t>
      </w:r>
      <w:r w:rsidR="00CA709E">
        <w:rPr>
          <w:rFonts w:ascii="Calibri" w:hAnsi="Calibri"/>
          <w:color w:val="222222"/>
        </w:rPr>
        <w:t> messages using #Prince2Me or #NothingCompares2U will be able to activate an exclusive </w:t>
      </w:r>
      <w:r w:rsidR="00CA709E">
        <w:rPr>
          <w:rFonts w:ascii="Calibri" w:hAnsi="Calibri"/>
          <w:b/>
          <w:bCs/>
          <w:color w:val="222222"/>
        </w:rPr>
        <w:t>Prince</w:t>
      </w:r>
      <w:r w:rsidR="00CA709E">
        <w:rPr>
          <w:rFonts w:ascii="Calibri" w:hAnsi="Calibri"/>
          <w:color w:val="222222"/>
        </w:rPr>
        <w:t> Love Symbol Twitter emoji:</w:t>
      </w:r>
    </w:p>
    <w:p w14:paraId="4C7D9150" w14:textId="77777777" w:rsidR="00165F1F" w:rsidRDefault="00165F1F" w:rsidP="00C1352D"/>
    <w:p w14:paraId="083C7991" w14:textId="77777777" w:rsidR="00C1352D" w:rsidRDefault="00165F1F" w:rsidP="001C377D">
      <w:pPr>
        <w:jc w:val="center"/>
      </w:pPr>
      <w:r>
        <w:rPr>
          <w:noProof/>
          <w:lang w:val="nb-NO" w:eastAsia="nb-NO"/>
        </w:rPr>
        <w:drawing>
          <wp:inline distT="0" distB="0" distL="0" distR="0" wp14:anchorId="382DB974" wp14:editId="4D30684A">
            <wp:extent cx="309600" cy="3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ymbolEmoji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20" cy="32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05871" w14:textId="77777777" w:rsidR="001C377D" w:rsidRDefault="001C377D" w:rsidP="001C377D">
      <w:pPr>
        <w:jc w:val="center"/>
      </w:pPr>
    </w:p>
    <w:p w14:paraId="751D9355" w14:textId="77777777" w:rsidR="009A0D0F" w:rsidRDefault="00C1352D" w:rsidP="00C1352D">
      <w:r>
        <w:t xml:space="preserve">In addition to the </w:t>
      </w:r>
      <w:r w:rsidRPr="00165F1F">
        <w:rPr>
          <w:b/>
        </w:rPr>
        <w:t>Prince2Me</w:t>
      </w:r>
      <w:r>
        <w:t xml:space="preserve"> site, </w:t>
      </w:r>
      <w:r w:rsidR="00165F1F">
        <w:t>t</w:t>
      </w:r>
      <w:r>
        <w:t xml:space="preserve">he Estate has launched an immersive annotated discography website highlighting the incomparable breadth and depth of </w:t>
      </w:r>
      <w:r w:rsidRPr="00165F1F">
        <w:rPr>
          <w:b/>
        </w:rPr>
        <w:t>Prince’s</w:t>
      </w:r>
      <w:r>
        <w:t xml:space="preserve"> recorded catalogue.  Featuring audio previews, photos, videos, quotes and editorial commentary, the discography site provides a rich platform for fans old and new to immerse themselves in the creative genius of </w:t>
      </w:r>
      <w:r w:rsidRPr="00165F1F">
        <w:rPr>
          <w:b/>
        </w:rPr>
        <w:t>Prince</w:t>
      </w:r>
      <w:r>
        <w:t xml:space="preserve">.  Visit the discography website here: </w:t>
      </w:r>
      <w:hyperlink r:id="rId10" w:history="1">
        <w:r w:rsidRPr="00165F1F">
          <w:rPr>
            <w:rStyle w:val="Hyperlink"/>
          </w:rPr>
          <w:t>princeestate.com</w:t>
        </w:r>
      </w:hyperlink>
      <w:r>
        <w:t xml:space="preserve">. </w:t>
      </w:r>
    </w:p>
    <w:p w14:paraId="0AAA0B22" w14:textId="77777777" w:rsidR="009A0D0F" w:rsidRDefault="009A0D0F" w:rsidP="009A0D0F">
      <w:pPr>
        <w:rPr>
          <w:rFonts w:ascii="Calibri" w:hAnsi="Calibri"/>
        </w:rPr>
      </w:pPr>
    </w:p>
    <w:p w14:paraId="3879D684" w14:textId="77777777" w:rsidR="00C1352D" w:rsidRDefault="00C1352D" w:rsidP="00C1352D">
      <w:r>
        <w:t xml:space="preserve">The </w:t>
      </w:r>
      <w:r w:rsidRPr="00165F1F">
        <w:rPr>
          <w:b/>
        </w:rPr>
        <w:t>Prince Estate</w:t>
      </w:r>
      <w:r>
        <w:t xml:space="preserve"> serves to present </w:t>
      </w:r>
      <w:r w:rsidRPr="00165F1F">
        <w:rPr>
          <w:b/>
        </w:rPr>
        <w:t>Prince’s</w:t>
      </w:r>
      <w:r>
        <w:t xml:space="preserve"> life and work, and celebrate his </w:t>
      </w:r>
      <w:r w:rsidR="00D05879">
        <w:t>ground-breaking</w:t>
      </w:r>
      <w:r>
        <w:t xml:space="preserve"> cultural impact. </w:t>
      </w:r>
    </w:p>
    <w:p w14:paraId="35276483" w14:textId="77777777" w:rsidR="00C1352D" w:rsidRDefault="00C1352D" w:rsidP="00C1352D">
      <w:r>
        <w:t xml:space="preserve"> </w:t>
      </w:r>
    </w:p>
    <w:p w14:paraId="4347D845" w14:textId="77777777" w:rsidR="00E41119" w:rsidRPr="00E41119" w:rsidRDefault="00E41119" w:rsidP="00E41119">
      <w:pPr>
        <w:jc w:val="center"/>
        <w:rPr>
          <w:b/>
          <w:sz w:val="32"/>
          <w:szCs w:val="32"/>
        </w:rPr>
      </w:pPr>
      <w:r w:rsidRPr="00E41119">
        <w:rPr>
          <w:rFonts w:cs="Arial"/>
          <w:b/>
          <w:color w:val="263238"/>
          <w:sz w:val="32"/>
          <w:szCs w:val="32"/>
          <w:shd w:val="clear" w:color="auto" w:fill="FFFFFF"/>
        </w:rPr>
        <w:t>#Prince2Me </w:t>
      </w:r>
      <w:r w:rsidRPr="00E41119">
        <w:rPr>
          <w:b/>
          <w:noProof/>
          <w:sz w:val="32"/>
          <w:szCs w:val="32"/>
          <w:lang w:val="nb-NO" w:eastAsia="nb-NO"/>
        </w:rPr>
        <w:drawing>
          <wp:inline distT="0" distB="0" distL="0" distR="0" wp14:anchorId="551DADDB" wp14:editId="6EA395A1">
            <wp:extent cx="200025" cy="200025"/>
            <wp:effectExtent l="0" t="0" r="9525" b="9525"/>
            <wp:docPr id="4" name="Picture 4" descr="cid:ii_jg5cxffk1_162d9c058a96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jg5cxffk1_162d9c058a962995"/>
                    <pic:cNvPicPr>
                      <a:picLocks noChangeAspect="1" noChangeArrowheads="1"/>
                    </pic:cNvPicPr>
                  </pic:nvPicPr>
                  <pic:blipFill>
                    <a:blip r:embed="rId9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B160" w14:textId="77777777" w:rsidR="00E41119" w:rsidRDefault="00E41119" w:rsidP="00E41119">
      <w:pPr>
        <w:jc w:val="center"/>
      </w:pPr>
      <w:r w:rsidRPr="00E41119">
        <w:rPr>
          <w:rFonts w:cs="Arial"/>
          <w:b/>
          <w:color w:val="263238"/>
          <w:sz w:val="32"/>
          <w:szCs w:val="32"/>
          <w:shd w:val="clear" w:color="auto" w:fill="FFFFFF"/>
        </w:rPr>
        <w:t>#NothingCompares2U</w:t>
      </w:r>
      <w:r>
        <w:rPr>
          <w:rFonts w:ascii="Arial" w:hAnsi="Arial" w:cs="Arial"/>
          <w:color w:val="263238"/>
          <w:sz w:val="20"/>
          <w:szCs w:val="20"/>
          <w:shd w:val="clear" w:color="auto" w:fill="FFFFFF"/>
        </w:rPr>
        <w:t> </w:t>
      </w:r>
      <w:r>
        <w:rPr>
          <w:noProof/>
          <w:lang w:val="nb-NO" w:eastAsia="nb-NO"/>
        </w:rPr>
        <w:drawing>
          <wp:inline distT="0" distB="0" distL="0" distR="0" wp14:anchorId="14B030FC" wp14:editId="4653F1D0">
            <wp:extent cx="228600" cy="228600"/>
            <wp:effectExtent l="0" t="0" r="0" b="0"/>
            <wp:docPr id="2" name="Picture 2" descr="cid:ii_jg5cz3uc2_162d9c18a8915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i_jg5cz3uc2_162d9c18a8915d51"/>
                    <pic:cNvPicPr>
                      <a:picLocks noChangeAspect="1" noChangeArrowheads="1"/>
                    </pic:cNvPicPr>
                  </pic:nvPicPr>
                  <pic:blipFill>
                    <a:blip r:embed="rId9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6F56" w14:textId="77777777" w:rsidR="00C1352D" w:rsidRDefault="00C1352D" w:rsidP="00C1352D"/>
    <w:p w14:paraId="657930AC" w14:textId="77777777" w:rsidR="00C1352D" w:rsidRDefault="00C1352D" w:rsidP="00C1352D"/>
    <w:p w14:paraId="754D2F31" w14:textId="77777777" w:rsidR="00165F1F" w:rsidRDefault="00165F1F" w:rsidP="00C1352D"/>
    <w:p w14:paraId="2D185C8B" w14:textId="77777777" w:rsidR="00165F1F" w:rsidRDefault="00165F1F" w:rsidP="00C1352D"/>
    <w:p w14:paraId="1AA31026" w14:textId="77777777" w:rsidR="00165F1F" w:rsidRDefault="00165F1F" w:rsidP="00C1352D"/>
    <w:p w14:paraId="7CAF3880" w14:textId="77777777" w:rsidR="00C1352D" w:rsidRPr="00165F1F" w:rsidRDefault="00C1352D" w:rsidP="007A6BDD">
      <w:pPr>
        <w:rPr>
          <w:b/>
          <w:u w:val="single"/>
        </w:rPr>
      </w:pPr>
      <w:r w:rsidRPr="00165F1F">
        <w:rPr>
          <w:b/>
          <w:u w:val="single"/>
        </w:rPr>
        <w:t xml:space="preserve">Limited Edition 7” picture disk and black vinyl </w:t>
      </w:r>
      <w:proofErr w:type="spellStart"/>
      <w:r w:rsidRPr="00165F1F">
        <w:rPr>
          <w:b/>
          <w:u w:val="single"/>
        </w:rPr>
        <w:t>tracklisting</w:t>
      </w:r>
      <w:proofErr w:type="spellEnd"/>
      <w:r w:rsidRPr="00165F1F">
        <w:rPr>
          <w:b/>
          <w:u w:val="single"/>
        </w:rPr>
        <w:t xml:space="preserve"> and credits:</w:t>
      </w:r>
    </w:p>
    <w:p w14:paraId="69177744" w14:textId="77777777" w:rsidR="00C1352D" w:rsidRDefault="00C1352D" w:rsidP="007A6BDD"/>
    <w:p w14:paraId="444753C7" w14:textId="77777777" w:rsidR="00C1352D" w:rsidRDefault="00C1352D" w:rsidP="007A6BDD">
      <w:r>
        <w:t>A. NOTHING COMPARES 2 U (EDIT VERSION)</w:t>
      </w:r>
      <w:r>
        <w:tab/>
      </w:r>
      <w:r w:rsidR="00165F1F">
        <w:tab/>
      </w:r>
      <w:r w:rsidR="00165F1F">
        <w:tab/>
      </w:r>
      <w:r>
        <w:t>[4:12]</w:t>
      </w:r>
    </w:p>
    <w:p w14:paraId="7F65DE98" w14:textId="77777777" w:rsidR="00C1352D" w:rsidRDefault="00C1352D" w:rsidP="007A6BDD">
      <w:r>
        <w:t>B. NOTHING COMPARES 2 U (FULL LENGTH VERSION)</w:t>
      </w:r>
      <w:r>
        <w:tab/>
        <w:t>[4:40]</w:t>
      </w:r>
    </w:p>
    <w:p w14:paraId="02195D3E" w14:textId="77777777" w:rsidR="00C1352D" w:rsidRDefault="00C1352D" w:rsidP="007A6BDD"/>
    <w:p w14:paraId="221AB5EB" w14:textId="77777777" w:rsidR="00C1352D" w:rsidRDefault="00C1352D" w:rsidP="007A6BDD">
      <w:r>
        <w:lastRenderedPageBreak/>
        <w:t>Recorded in July 1984 at Flying Cloud Drive Warehouse, Eden Prairie, MN</w:t>
      </w:r>
    </w:p>
    <w:p w14:paraId="75C1BA28" w14:textId="77777777" w:rsidR="00C1352D" w:rsidRDefault="00C1352D" w:rsidP="007A6BDD">
      <w:r>
        <w:t xml:space="preserve">Mixed by Tony Maserati at </w:t>
      </w:r>
      <w:proofErr w:type="spellStart"/>
      <w:r>
        <w:t>Mirrorball</w:t>
      </w:r>
      <w:proofErr w:type="spellEnd"/>
      <w:r>
        <w:t xml:space="preserve"> Studios, North Hollywood, CA</w:t>
      </w:r>
    </w:p>
    <w:p w14:paraId="240F93CF" w14:textId="77777777" w:rsidR="00C1352D" w:rsidRDefault="00C1352D" w:rsidP="007A6BDD">
      <w:r>
        <w:t>Assistant mix Engineer: Tyler Scott</w:t>
      </w:r>
    </w:p>
    <w:p w14:paraId="04A628AC" w14:textId="77777777" w:rsidR="00C1352D" w:rsidRDefault="00C1352D" w:rsidP="007A6BDD">
      <w:r>
        <w:t>Written, Arranged, Performed and Produced by Prince</w:t>
      </w:r>
    </w:p>
    <w:p w14:paraId="7572F1FF" w14:textId="77777777" w:rsidR="00C1352D" w:rsidRDefault="00C1352D" w:rsidP="007A6BDD">
      <w:r>
        <w:t>Saxophone by Eric Leeds</w:t>
      </w:r>
    </w:p>
    <w:p w14:paraId="55BAC796" w14:textId="77777777" w:rsidR="00C1352D" w:rsidRDefault="00C1352D" w:rsidP="007A6BDD">
      <w:r>
        <w:t xml:space="preserve">Backing Vocals by Susannah </w:t>
      </w:r>
      <w:proofErr w:type="spellStart"/>
      <w:r>
        <w:t>Melvoin</w:t>
      </w:r>
      <w:proofErr w:type="spellEnd"/>
      <w:r>
        <w:t xml:space="preserve"> and Paul Peterson</w:t>
      </w:r>
    </w:p>
    <w:p w14:paraId="79879A62" w14:textId="77777777" w:rsidR="009A0D0F" w:rsidRDefault="00C1352D" w:rsidP="007A6BDD">
      <w:r>
        <w:t>Engineered by Susan Rogers</w:t>
      </w:r>
    </w:p>
    <w:p w14:paraId="623A9A16" w14:textId="77777777" w:rsidR="00A50628" w:rsidRDefault="00A50628" w:rsidP="007A6BDD"/>
    <w:p w14:paraId="730CBC8A" w14:textId="77777777" w:rsidR="00A50628" w:rsidRDefault="00A50628" w:rsidP="007A6BDD"/>
    <w:sectPr w:rsidR="00A50628" w:rsidSect="00F5784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2D"/>
    <w:rsid w:val="0001142D"/>
    <w:rsid w:val="00150B37"/>
    <w:rsid w:val="00165F1F"/>
    <w:rsid w:val="001C377D"/>
    <w:rsid w:val="001C4D85"/>
    <w:rsid w:val="001F11A4"/>
    <w:rsid w:val="002A7CFF"/>
    <w:rsid w:val="004762D4"/>
    <w:rsid w:val="00595315"/>
    <w:rsid w:val="0063425A"/>
    <w:rsid w:val="0068467A"/>
    <w:rsid w:val="006E0FCE"/>
    <w:rsid w:val="006F6D28"/>
    <w:rsid w:val="007A6BDD"/>
    <w:rsid w:val="00866C96"/>
    <w:rsid w:val="00941589"/>
    <w:rsid w:val="009A0D0F"/>
    <w:rsid w:val="009B3486"/>
    <w:rsid w:val="00A50628"/>
    <w:rsid w:val="00A77DC9"/>
    <w:rsid w:val="00A9712C"/>
    <w:rsid w:val="00C1352D"/>
    <w:rsid w:val="00C76652"/>
    <w:rsid w:val="00CA709E"/>
    <w:rsid w:val="00D05879"/>
    <w:rsid w:val="00D8377A"/>
    <w:rsid w:val="00E41119"/>
    <w:rsid w:val="00EF4334"/>
    <w:rsid w:val="00F57361"/>
    <w:rsid w:val="00F57845"/>
    <w:rsid w:val="00F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C8BE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F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65F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0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762D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F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65F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0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76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ce2M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-3A__www.princehitnrun.com_&amp;d=DwMFaQ&amp;c=dpqHD2syzBCa0pPNCKl-DvX7tsADTsJ29aUMnGj5D6k&amp;r=pky8mg6gR_rfd5ju0z5iYAtwOtqqyP2ur4apM9KaUto&amp;m=_K_CGuCDuCunGCGQS_1ilm-K-qtIpDc8ZR0TfvdK5Hs&amp;s=UTnZuGWSt5LystTnznqWu83XZPw_SjUOUw_NkCKpU70&amp;e=" TargetMode="External"/><Relationship Id="rId12" Type="http://schemas.openxmlformats.org/officeDocument/2006/relationships/image" Target="cid:ii_jg5cz3uc2_162d9c18a8915d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h/hsv7sbfx7a6r7c8/AAB6k1ZjPwDqHhXsEan6qTl5a?dl=0" TargetMode="External"/><Relationship Id="rId11" Type="http://schemas.openxmlformats.org/officeDocument/2006/relationships/image" Target="cid:ii_jg5cxffk1_162d9c058a96299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rinceestat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Elisabeth Riksen</cp:lastModifiedBy>
  <cp:revision>5</cp:revision>
  <dcterms:created xsi:type="dcterms:W3CDTF">2018-04-19T08:33:00Z</dcterms:created>
  <dcterms:modified xsi:type="dcterms:W3CDTF">2018-04-19T14:05:00Z</dcterms:modified>
</cp:coreProperties>
</file>