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CB7" w:rsidRPr="00AB4607" w:rsidRDefault="002E703E" w:rsidP="00626467">
      <w:r>
        <w:rPr>
          <w:lang w:val="no"/>
        </w:rPr>
        <w:t>Pressemelding</w:t>
      </w:r>
      <w:r w:rsidR="007A1D3D">
        <w:rPr>
          <w:lang w:val="no"/>
        </w:rPr>
        <w:t xml:space="preserve"> 11.08.2020</w:t>
      </w:r>
    </w:p>
    <w:p w:rsidR="00626467" w:rsidRPr="00AB4607" w:rsidRDefault="00626467" w:rsidP="00626467"/>
    <w:p w:rsidR="007C47F6" w:rsidRDefault="005F3990" w:rsidP="009B60BA">
      <w:pPr>
        <w:spacing w:after="240"/>
        <w:rPr>
          <w:b/>
          <w:sz w:val="44"/>
        </w:rPr>
      </w:pPr>
      <w:r>
        <w:rPr>
          <w:b/>
          <w:bCs/>
          <w:sz w:val="44"/>
          <w:lang w:val="no"/>
        </w:rPr>
        <w:t>Høytrykksvaskeren RE 170 PLUS – for fagfolk og huseiere som stiller høye krav</w:t>
      </w:r>
    </w:p>
    <w:p w:rsidR="00301EBA" w:rsidRPr="009B60BA" w:rsidRDefault="008C6885" w:rsidP="009B60BA">
      <w:pPr>
        <w:spacing w:after="240"/>
        <w:rPr>
          <w:b/>
          <w:sz w:val="44"/>
        </w:rPr>
      </w:pPr>
      <w:r>
        <w:rPr>
          <w:b/>
          <w:bCs/>
          <w:sz w:val="24"/>
          <w:szCs w:val="24"/>
          <w:lang w:val="no"/>
        </w:rPr>
        <w:t>RE 170 PLUS er</w:t>
      </w:r>
      <w:r w:rsidR="002E703E">
        <w:rPr>
          <w:b/>
          <w:bCs/>
          <w:sz w:val="24"/>
          <w:szCs w:val="24"/>
          <w:lang w:val="no"/>
        </w:rPr>
        <w:t xml:space="preserve"> den nyeste i rekken av </w:t>
      </w:r>
      <w:r>
        <w:rPr>
          <w:b/>
          <w:bCs/>
          <w:sz w:val="24"/>
          <w:szCs w:val="24"/>
          <w:lang w:val="no"/>
        </w:rPr>
        <w:t>høytrykksvaskere fra STIHL. Den effektive maskinen egner seg like bra i garasjen og verkstedet som i hagen. Plus står for komforten som er innebygd i de</w:t>
      </w:r>
      <w:r w:rsidR="002E703E">
        <w:rPr>
          <w:b/>
          <w:bCs/>
          <w:sz w:val="24"/>
          <w:szCs w:val="24"/>
          <w:lang w:val="no"/>
        </w:rPr>
        <w:t>t</w:t>
      </w:r>
      <w:r>
        <w:rPr>
          <w:b/>
          <w:bCs/>
          <w:sz w:val="24"/>
          <w:szCs w:val="24"/>
          <w:lang w:val="no"/>
        </w:rPr>
        <w:t xml:space="preserve"> s</w:t>
      </w:r>
      <w:r w:rsidR="002E703E">
        <w:rPr>
          <w:b/>
          <w:bCs/>
          <w:sz w:val="24"/>
          <w:szCs w:val="24"/>
          <w:lang w:val="no"/>
        </w:rPr>
        <w:t>marte og brukervennlige designet</w:t>
      </w:r>
      <w:r>
        <w:rPr>
          <w:b/>
          <w:bCs/>
          <w:sz w:val="24"/>
          <w:szCs w:val="24"/>
          <w:lang w:val="no"/>
        </w:rPr>
        <w:t>.</w:t>
      </w:r>
      <w:r>
        <w:rPr>
          <w:sz w:val="24"/>
          <w:szCs w:val="24"/>
          <w:lang w:val="no"/>
        </w:rPr>
        <w:t xml:space="preserve"> </w:t>
      </w:r>
    </w:p>
    <w:p w:rsidR="006E476D" w:rsidRDefault="006E476D" w:rsidP="0020082B">
      <w:pPr>
        <w:spacing w:after="120"/>
        <w:rPr>
          <w:bCs/>
          <w:sz w:val="24"/>
          <w:szCs w:val="24"/>
        </w:rPr>
      </w:pPr>
      <w:r>
        <w:rPr>
          <w:sz w:val="24"/>
          <w:szCs w:val="24"/>
          <w:lang w:val="no"/>
        </w:rPr>
        <w:t xml:space="preserve">Den nye høytrykksvaskeren fra STIHL kombinerer funksjonalitet med brukervennlighet, og er både driftssikker og slitesterk. Med et arbeidstrykk på 150 bar fjerner RE 170 PLUS effektivt selv det mest gjenstridige smuss. </w:t>
      </w:r>
    </w:p>
    <w:p w:rsidR="00520B3E" w:rsidRPr="00AB4607" w:rsidRDefault="00520B3E" w:rsidP="00520B3E">
      <w:pPr>
        <w:pStyle w:val="Listeavsnitt"/>
        <w:numPr>
          <w:ilvl w:val="0"/>
          <w:numId w:val="13"/>
        </w:numPr>
        <w:spacing w:after="120"/>
        <w:rPr>
          <w:bCs/>
          <w:sz w:val="24"/>
          <w:szCs w:val="24"/>
        </w:rPr>
      </w:pPr>
      <w:r>
        <w:rPr>
          <w:sz w:val="24"/>
          <w:szCs w:val="24"/>
          <w:lang w:val="no"/>
        </w:rPr>
        <w:t>Et kraftig og praktisk verktøy med et bredt bruksområde. Den passer til alt fra rengjøring av arbeidsmaskiner, kjøretøy og verksteder til ulike typer oppgaver rundt huset og i hagen, sier produktsjef Mats Gustafsson i STIHL Norden.</w:t>
      </w:r>
    </w:p>
    <w:p w:rsidR="007267E3" w:rsidRPr="00AB4607" w:rsidRDefault="006E214B" w:rsidP="007267E3">
      <w:pPr>
        <w:spacing w:after="120"/>
        <w:rPr>
          <w:bCs/>
          <w:sz w:val="24"/>
          <w:szCs w:val="24"/>
        </w:rPr>
      </w:pPr>
      <w:r>
        <w:rPr>
          <w:sz w:val="24"/>
          <w:szCs w:val="24"/>
          <w:lang w:val="no"/>
        </w:rPr>
        <w:t>RE 170 PLUS er en robust og effektiv høytrykksvasker i mellomklassen. Den leveres med to munnstykker – et justerbart med punktstråle og et nyutviklet rotasjonsmunnstykke med ekstra høy rengjøringskraft for inngrodd smuss på mindre følsomme overflater. Prak</w:t>
      </w:r>
      <w:r w:rsidR="002E703E">
        <w:rPr>
          <w:sz w:val="24"/>
          <w:szCs w:val="24"/>
          <w:lang w:val="no"/>
        </w:rPr>
        <w:t>tiske og enkle betjeningsmuligheter</w:t>
      </w:r>
      <w:r>
        <w:rPr>
          <w:sz w:val="24"/>
          <w:szCs w:val="24"/>
          <w:lang w:val="no"/>
        </w:rPr>
        <w:t xml:space="preserve"> gjør det lett å justere trykket for den spesifikke arbeidsoppgaven.</w:t>
      </w:r>
    </w:p>
    <w:p w:rsidR="00DC7B90" w:rsidRDefault="00185BC1" w:rsidP="0020082B">
      <w:pPr>
        <w:spacing w:after="120"/>
        <w:rPr>
          <w:bCs/>
          <w:sz w:val="24"/>
          <w:szCs w:val="24"/>
        </w:rPr>
      </w:pPr>
      <w:r>
        <w:rPr>
          <w:sz w:val="24"/>
          <w:szCs w:val="24"/>
          <w:lang w:val="no"/>
        </w:rPr>
        <w:t>Høytrykksvaskeren er utstyrt med smarte funksjoner for både enkel bruk og oppbevaring, blant annet justerbart teleskophåndtak og avtakbar lanse som forenkler transport og lagring. Designen med integrert vogn og store hjul gjør RE 170 PLUS enkel å flytte, også i trapper og barskere terreng.</w:t>
      </w:r>
    </w:p>
    <w:p w:rsidR="009019A6" w:rsidRDefault="00095F28" w:rsidP="009019A6">
      <w:pPr>
        <w:pStyle w:val="Listeavsnitt"/>
        <w:numPr>
          <w:ilvl w:val="0"/>
          <w:numId w:val="13"/>
        </w:numPr>
        <w:spacing w:after="120"/>
        <w:rPr>
          <w:bCs/>
          <w:sz w:val="24"/>
          <w:szCs w:val="24"/>
        </w:rPr>
      </w:pPr>
      <w:r>
        <w:rPr>
          <w:sz w:val="24"/>
          <w:szCs w:val="24"/>
          <w:lang w:val="no"/>
        </w:rPr>
        <w:t xml:space="preserve">Plus står for den ekstra komforten som følger med de smarte detaljene, for eksempel fleksible kabelkroker som eliminerer tidkrevende håndtering av ledningen, hele 12 meter lang høytrykksslange og slangetrommel med sammenleggbar sveiv, sier Mats Gustafsson. </w:t>
      </w:r>
    </w:p>
    <w:p w:rsidR="00F74A3D" w:rsidRPr="00AB4607" w:rsidRDefault="00F74A3D" w:rsidP="0020082B">
      <w:pPr>
        <w:spacing w:after="120"/>
        <w:rPr>
          <w:bCs/>
          <w:sz w:val="24"/>
          <w:szCs w:val="24"/>
        </w:rPr>
      </w:pPr>
      <w:r>
        <w:rPr>
          <w:sz w:val="24"/>
          <w:szCs w:val="24"/>
          <w:lang w:val="no"/>
        </w:rPr>
        <w:t xml:space="preserve">I tillegg til det myke teleskophåndtaket i gummi har RE 170 PLUS også et solid håndtak i aluminium for enkel løfting og lasting. Messingpumpen med keramiske stempler er blant egenskapene som gjør maskinen driftssikker og slitesterk. </w:t>
      </w:r>
    </w:p>
    <w:p w:rsidR="003532DE" w:rsidRPr="00AB4607" w:rsidRDefault="00F74A3D" w:rsidP="0020082B">
      <w:pPr>
        <w:spacing w:after="120"/>
        <w:rPr>
          <w:bCs/>
          <w:sz w:val="24"/>
          <w:szCs w:val="24"/>
        </w:rPr>
      </w:pPr>
      <w:r>
        <w:rPr>
          <w:sz w:val="24"/>
          <w:szCs w:val="24"/>
          <w:lang w:val="no"/>
        </w:rPr>
        <w:t xml:space="preserve">RE 170 PLUS har en integrert rengjøringsmiddelbeholder på 2 liter, og doseringen er enkel å styre med dreiebryteren. </w:t>
      </w:r>
    </w:p>
    <w:p w:rsidR="005F3990" w:rsidRDefault="00E050AF" w:rsidP="007C0C8F">
      <w:pPr>
        <w:spacing w:after="120"/>
        <w:rPr>
          <w:bCs/>
          <w:sz w:val="24"/>
          <w:szCs w:val="24"/>
        </w:rPr>
      </w:pPr>
      <w:r>
        <w:rPr>
          <w:sz w:val="24"/>
          <w:szCs w:val="24"/>
          <w:lang w:val="no"/>
        </w:rPr>
        <w:t xml:space="preserve">For spesielle rom og rengjøringsbehov leveres maskinen med mye tilbehør, deriblant roterende børster, spylerør og terrassevasker, som </w:t>
      </w:r>
      <w:bookmarkStart w:id="0" w:name="_GoBack"/>
      <w:bookmarkEnd w:id="0"/>
      <w:r>
        <w:rPr>
          <w:sz w:val="24"/>
          <w:szCs w:val="24"/>
          <w:lang w:val="no"/>
        </w:rPr>
        <w:t xml:space="preserve">bidrar til et bredere bruksområde. </w:t>
      </w:r>
    </w:p>
    <w:p w:rsidR="00C16A56" w:rsidRPr="00AB4607" w:rsidRDefault="00C16A56" w:rsidP="007C0C8F">
      <w:pPr>
        <w:spacing w:after="120"/>
        <w:rPr>
          <w:bCs/>
          <w:sz w:val="24"/>
          <w:szCs w:val="24"/>
        </w:rPr>
      </w:pPr>
    </w:p>
    <w:p w:rsidR="005F3990" w:rsidRPr="00AB4607" w:rsidRDefault="005F3990" w:rsidP="00350EC2">
      <w:pPr>
        <w:rPr>
          <w:sz w:val="24"/>
          <w:szCs w:val="24"/>
        </w:rPr>
      </w:pPr>
    </w:p>
    <w:tbl>
      <w:tblPr>
        <w:tblStyle w:val="Tabellrutenett"/>
        <w:tblW w:w="0" w:type="auto"/>
        <w:tblLook w:val="04A0" w:firstRow="1" w:lastRow="0" w:firstColumn="1" w:lastColumn="0" w:noHBand="0" w:noVBand="1"/>
      </w:tblPr>
      <w:tblGrid>
        <w:gridCol w:w="2003"/>
        <w:gridCol w:w="3261"/>
      </w:tblGrid>
      <w:tr w:rsidR="006E0B9E" w:rsidRPr="00AB4607" w:rsidTr="00227F9A">
        <w:tc>
          <w:tcPr>
            <w:tcW w:w="2003" w:type="dxa"/>
            <w:vAlign w:val="center"/>
          </w:tcPr>
          <w:p w:rsidR="006E0B9E" w:rsidRPr="00AB4607" w:rsidRDefault="005E49D0" w:rsidP="006E0B9E">
            <w:pPr>
              <w:spacing w:after="120"/>
              <w:rPr>
                <w:b/>
                <w:bCs/>
              </w:rPr>
            </w:pPr>
            <w:r>
              <w:rPr>
                <w:b/>
                <w:bCs/>
                <w:lang w:val="no"/>
              </w:rPr>
              <w:lastRenderedPageBreak/>
              <w:t>RE 170 PLUS</w:t>
            </w:r>
          </w:p>
        </w:tc>
        <w:tc>
          <w:tcPr>
            <w:tcW w:w="3261" w:type="dxa"/>
            <w:vAlign w:val="center"/>
          </w:tcPr>
          <w:p w:rsidR="006E0B9E" w:rsidRPr="00AB4607" w:rsidRDefault="006E0B9E" w:rsidP="006E0B9E">
            <w:pPr>
              <w:spacing w:after="120"/>
            </w:pPr>
          </w:p>
        </w:tc>
      </w:tr>
      <w:tr w:rsidR="006E0B9E" w:rsidRPr="00AB4607" w:rsidTr="00227F9A">
        <w:tc>
          <w:tcPr>
            <w:tcW w:w="2003" w:type="dxa"/>
            <w:vAlign w:val="center"/>
          </w:tcPr>
          <w:p w:rsidR="006E0B9E" w:rsidRPr="00AB4607" w:rsidRDefault="00A12190" w:rsidP="006E0B9E">
            <w:pPr>
              <w:spacing w:after="120"/>
            </w:pPr>
            <w:r>
              <w:rPr>
                <w:lang w:val="no"/>
              </w:rPr>
              <w:t>Arbeidstrykk:</w:t>
            </w:r>
          </w:p>
        </w:tc>
        <w:tc>
          <w:tcPr>
            <w:tcW w:w="3261" w:type="dxa"/>
            <w:vAlign w:val="center"/>
          </w:tcPr>
          <w:p w:rsidR="006E0B9E" w:rsidRPr="00AB4607" w:rsidRDefault="00A12190" w:rsidP="006E0B9E">
            <w:pPr>
              <w:spacing w:after="120"/>
            </w:pPr>
            <w:r>
              <w:rPr>
                <w:lang w:val="no"/>
              </w:rPr>
              <w:t>10-150 bar</w:t>
            </w:r>
          </w:p>
        </w:tc>
      </w:tr>
      <w:tr w:rsidR="00A12190" w:rsidRPr="00AB4607" w:rsidTr="00227F9A">
        <w:tc>
          <w:tcPr>
            <w:tcW w:w="2003" w:type="dxa"/>
            <w:vAlign w:val="center"/>
          </w:tcPr>
          <w:p w:rsidR="00A12190" w:rsidRPr="00AB4607" w:rsidRDefault="00A12190" w:rsidP="006E0B9E">
            <w:pPr>
              <w:spacing w:after="120"/>
            </w:pPr>
            <w:r>
              <w:rPr>
                <w:lang w:val="no"/>
              </w:rPr>
              <w:t>Effekt:</w:t>
            </w:r>
          </w:p>
        </w:tc>
        <w:tc>
          <w:tcPr>
            <w:tcW w:w="3261" w:type="dxa"/>
            <w:vAlign w:val="center"/>
          </w:tcPr>
          <w:p w:rsidR="00A12190" w:rsidRPr="00AB4607" w:rsidRDefault="00A12190" w:rsidP="006E0B9E">
            <w:pPr>
              <w:spacing w:after="120"/>
            </w:pPr>
            <w:r>
              <w:rPr>
                <w:lang w:val="no"/>
              </w:rPr>
              <w:t>3,3 kW</w:t>
            </w:r>
          </w:p>
        </w:tc>
      </w:tr>
      <w:tr w:rsidR="00816D73" w:rsidRPr="00AB4607" w:rsidTr="00227F9A">
        <w:tc>
          <w:tcPr>
            <w:tcW w:w="2003" w:type="dxa"/>
            <w:vAlign w:val="center"/>
          </w:tcPr>
          <w:p w:rsidR="00816D73" w:rsidRPr="00AB4607" w:rsidRDefault="00887479" w:rsidP="00816D73">
            <w:pPr>
              <w:spacing w:after="120"/>
            </w:pPr>
            <w:r>
              <w:rPr>
                <w:lang w:val="no"/>
              </w:rPr>
              <w:t>Slangelengde:</w:t>
            </w:r>
          </w:p>
        </w:tc>
        <w:tc>
          <w:tcPr>
            <w:tcW w:w="3261" w:type="dxa"/>
            <w:vAlign w:val="center"/>
          </w:tcPr>
          <w:p w:rsidR="00816D73" w:rsidRPr="00AB4607" w:rsidRDefault="00887479" w:rsidP="00816D73">
            <w:pPr>
              <w:spacing w:after="120"/>
            </w:pPr>
            <w:r>
              <w:rPr>
                <w:lang w:val="no"/>
              </w:rPr>
              <w:t xml:space="preserve">12 m </w:t>
            </w:r>
          </w:p>
        </w:tc>
      </w:tr>
      <w:tr w:rsidR="00816D73" w:rsidRPr="00AB4607" w:rsidTr="00227F9A">
        <w:tc>
          <w:tcPr>
            <w:tcW w:w="2003" w:type="dxa"/>
            <w:vAlign w:val="center"/>
          </w:tcPr>
          <w:p w:rsidR="00816D73" w:rsidRPr="00AB4607" w:rsidRDefault="00A12190" w:rsidP="00816D73">
            <w:pPr>
              <w:spacing w:after="120"/>
            </w:pPr>
            <w:r>
              <w:rPr>
                <w:lang w:val="no"/>
              </w:rPr>
              <w:t>Vannforbruk:</w:t>
            </w:r>
          </w:p>
        </w:tc>
        <w:tc>
          <w:tcPr>
            <w:tcW w:w="3261" w:type="dxa"/>
            <w:vAlign w:val="center"/>
          </w:tcPr>
          <w:p w:rsidR="00816D73" w:rsidRPr="00AB4607" w:rsidRDefault="00A12190" w:rsidP="00816D73">
            <w:pPr>
              <w:spacing w:after="120"/>
            </w:pPr>
            <w:r>
              <w:rPr>
                <w:lang w:val="no"/>
              </w:rPr>
              <w:t xml:space="preserve">Maks. 650 liter/t. </w:t>
            </w:r>
          </w:p>
        </w:tc>
      </w:tr>
      <w:tr w:rsidR="00816D73" w:rsidRPr="00AB4607" w:rsidTr="00227F9A">
        <w:tc>
          <w:tcPr>
            <w:tcW w:w="2003" w:type="dxa"/>
            <w:vAlign w:val="center"/>
          </w:tcPr>
          <w:p w:rsidR="00816D73" w:rsidRPr="00215402" w:rsidRDefault="00227F9A" w:rsidP="00816D73">
            <w:pPr>
              <w:spacing w:after="120"/>
              <w:rPr>
                <w:color w:val="000000" w:themeColor="text1"/>
              </w:rPr>
            </w:pPr>
            <w:r>
              <w:rPr>
                <w:color w:val="000000" w:themeColor="text1"/>
                <w:lang w:val="no"/>
              </w:rPr>
              <w:t>Vekt:</w:t>
            </w:r>
          </w:p>
        </w:tc>
        <w:tc>
          <w:tcPr>
            <w:tcW w:w="3261" w:type="dxa"/>
            <w:vAlign w:val="center"/>
          </w:tcPr>
          <w:p w:rsidR="00816D73" w:rsidRPr="00215402" w:rsidRDefault="00215402" w:rsidP="00816D73">
            <w:pPr>
              <w:spacing w:after="120"/>
              <w:rPr>
                <w:color w:val="000000" w:themeColor="text1"/>
              </w:rPr>
            </w:pPr>
            <w:r>
              <w:rPr>
                <w:color w:val="000000" w:themeColor="text1"/>
                <w:lang w:val="no"/>
              </w:rPr>
              <w:t>31 kg</w:t>
            </w:r>
          </w:p>
        </w:tc>
      </w:tr>
    </w:tbl>
    <w:p w:rsidR="0020082B" w:rsidRPr="00AB4607" w:rsidRDefault="0020082B" w:rsidP="0020082B">
      <w:pPr>
        <w:rPr>
          <w:sz w:val="24"/>
          <w:szCs w:val="24"/>
        </w:rPr>
      </w:pPr>
    </w:p>
    <w:p w:rsidR="00622DAB" w:rsidRPr="00AB4607" w:rsidRDefault="00622DAB" w:rsidP="0020082B">
      <w:pPr>
        <w:rPr>
          <w:b/>
          <w:sz w:val="24"/>
          <w:szCs w:val="24"/>
        </w:rPr>
      </w:pPr>
    </w:p>
    <w:p w:rsidR="0020082B" w:rsidRPr="00AB4607" w:rsidRDefault="0020082B" w:rsidP="0020082B">
      <w:pPr>
        <w:rPr>
          <w:b/>
          <w:sz w:val="24"/>
          <w:szCs w:val="24"/>
        </w:rPr>
      </w:pPr>
      <w:r>
        <w:rPr>
          <w:b/>
          <w:bCs/>
          <w:sz w:val="24"/>
          <w:szCs w:val="24"/>
          <w:lang w:val="no"/>
        </w:rPr>
        <w:t xml:space="preserve">For mer </w:t>
      </w:r>
      <w:proofErr w:type="spellStart"/>
      <w:proofErr w:type="gramStart"/>
      <w:r>
        <w:rPr>
          <w:b/>
          <w:bCs/>
          <w:sz w:val="24"/>
          <w:szCs w:val="24"/>
          <w:lang w:val="no"/>
        </w:rPr>
        <w:t>informasjo</w:t>
      </w:r>
      <w:r w:rsidR="002E703E">
        <w:rPr>
          <w:b/>
          <w:bCs/>
          <w:sz w:val="24"/>
          <w:szCs w:val="24"/>
          <w:lang w:val="no"/>
        </w:rPr>
        <w:t>,</w:t>
      </w:r>
      <w:r>
        <w:rPr>
          <w:b/>
          <w:bCs/>
          <w:sz w:val="24"/>
          <w:szCs w:val="24"/>
          <w:lang w:val="no"/>
        </w:rPr>
        <w:t>n</w:t>
      </w:r>
      <w:proofErr w:type="spellEnd"/>
      <w:proofErr w:type="gramEnd"/>
      <w:r>
        <w:rPr>
          <w:b/>
          <w:bCs/>
          <w:sz w:val="24"/>
          <w:szCs w:val="24"/>
          <w:lang w:val="no"/>
        </w:rPr>
        <w:t xml:space="preserve"> ber vi deg kontakte:</w:t>
      </w:r>
    </w:p>
    <w:p w:rsidR="007A1D3D" w:rsidRPr="00747D68" w:rsidRDefault="005E49D0" w:rsidP="007A1D3D">
      <w:pPr>
        <w:spacing w:after="120"/>
        <w:rPr>
          <w:sz w:val="24"/>
          <w:szCs w:val="24"/>
        </w:rPr>
      </w:pPr>
      <w:r>
        <w:rPr>
          <w:sz w:val="24"/>
          <w:szCs w:val="24"/>
          <w:lang w:val="no"/>
        </w:rPr>
        <w:t xml:space="preserve">Mats Gustafsson, produktsjef STIHL Norden, +46 (0)302-248 00, </w:t>
      </w:r>
      <w:hyperlink r:id="rId7" w:history="1">
        <w:r>
          <w:rPr>
            <w:rStyle w:val="Hyperkobling"/>
            <w:sz w:val="24"/>
            <w:szCs w:val="24"/>
            <w:u w:val="none"/>
            <w:lang w:val="no"/>
          </w:rPr>
          <w:t>mats.gustafsson@stihl.se</w:t>
        </w:r>
      </w:hyperlink>
      <w:r>
        <w:rPr>
          <w:sz w:val="24"/>
          <w:szCs w:val="24"/>
          <w:lang w:val="no"/>
        </w:rPr>
        <w:t xml:space="preserve">  </w:t>
      </w:r>
      <w:r>
        <w:rPr>
          <w:sz w:val="24"/>
          <w:szCs w:val="24"/>
          <w:lang w:val="no"/>
        </w:rPr>
        <w:br/>
      </w:r>
      <w:r w:rsidR="007A1D3D">
        <w:rPr>
          <w:color w:val="000000" w:themeColor="text1"/>
          <w:sz w:val="24"/>
          <w:szCs w:val="24"/>
          <w:lang w:val="no"/>
        </w:rPr>
        <w:t>Benedicte Kjørnæs Movik</w:t>
      </w:r>
      <w:r w:rsidR="007A1D3D">
        <w:rPr>
          <w:sz w:val="24"/>
          <w:szCs w:val="24"/>
          <w:lang w:val="no"/>
        </w:rPr>
        <w:t xml:space="preserve">, pressekontakt STIHL Norge, 33 42 05 00, </w:t>
      </w:r>
      <w:hyperlink r:id="rId8" w:history="1">
        <w:r w:rsidR="007A1D3D">
          <w:rPr>
            <w:rStyle w:val="Hyperkobling"/>
            <w:rFonts w:eastAsiaTheme="majorEastAsia"/>
            <w:sz w:val="24"/>
            <w:szCs w:val="24"/>
            <w:lang w:val="no"/>
          </w:rPr>
          <w:t>benedicte.movik@stihl.no</w:t>
        </w:r>
      </w:hyperlink>
    </w:p>
    <w:p w:rsidR="007A1D3D" w:rsidRPr="00747D68" w:rsidRDefault="007A1D3D" w:rsidP="007A1D3D">
      <w:pPr>
        <w:spacing w:after="120"/>
        <w:rPr>
          <w:sz w:val="24"/>
          <w:szCs w:val="24"/>
        </w:rPr>
      </w:pPr>
    </w:p>
    <w:p w:rsidR="007A1D3D" w:rsidRPr="00B40A4B" w:rsidRDefault="007A1D3D" w:rsidP="007A1D3D">
      <w:pPr>
        <w:rPr>
          <w:b/>
          <w:sz w:val="24"/>
          <w:szCs w:val="24"/>
        </w:rPr>
      </w:pPr>
      <w:r>
        <w:rPr>
          <w:b/>
          <w:bCs/>
          <w:sz w:val="24"/>
          <w:szCs w:val="24"/>
          <w:lang w:val="no"/>
        </w:rPr>
        <w:t>Om STIHL</w:t>
      </w:r>
    </w:p>
    <w:p w:rsidR="0020082B" w:rsidRPr="00AB4607" w:rsidRDefault="007A1D3D" w:rsidP="007A1D3D">
      <w:pPr>
        <w:rPr>
          <w:sz w:val="24"/>
          <w:szCs w:val="24"/>
        </w:rPr>
      </w:pPr>
      <w:r>
        <w:rPr>
          <w:sz w:val="24"/>
          <w:szCs w:val="24"/>
          <w:lang w:val="no"/>
        </w:rPr>
        <w:t>STIHL utvikler og produserer verktøy til hage, skogbruk og landskapspleie. Produktene s</w:t>
      </w:r>
      <w:r w:rsidR="002E703E">
        <w:rPr>
          <w:sz w:val="24"/>
          <w:szCs w:val="24"/>
          <w:lang w:val="no"/>
        </w:rPr>
        <w:t xml:space="preserve">elges kun via autoriserte STIHL </w:t>
      </w:r>
      <w:r>
        <w:rPr>
          <w:sz w:val="24"/>
          <w:szCs w:val="24"/>
          <w:lang w:val="no"/>
        </w:rPr>
        <w:t xml:space="preserve">forhandlere i omkring 1 000 spesialbutikker i Norden. Det norske hovedkontoret ligger i Sandefjord. I 2019 hadde STIHL en omsetning på 3,93 milliarder euro. Konsernet har drøyt 17 000 medarbeidere i ca. 160 land. Les mer på </w:t>
      </w:r>
      <w:hyperlink r:id="rId9" w:history="1">
        <w:r>
          <w:rPr>
            <w:rStyle w:val="Hyperkobling"/>
            <w:rFonts w:eastAsiaTheme="majorEastAsia"/>
            <w:sz w:val="24"/>
            <w:szCs w:val="24"/>
            <w:lang w:val="no"/>
          </w:rPr>
          <w:t>www.stihl.no</w:t>
        </w:r>
      </w:hyperlink>
      <w:r>
        <w:rPr>
          <w:sz w:val="24"/>
          <w:szCs w:val="24"/>
          <w:lang w:val="no"/>
        </w:rPr>
        <w:t xml:space="preserve">.  </w:t>
      </w:r>
    </w:p>
    <w:p w:rsidR="00F84D21" w:rsidRPr="00AB4607" w:rsidRDefault="00F84D21">
      <w:pPr>
        <w:rPr>
          <w:sz w:val="24"/>
          <w:szCs w:val="24"/>
        </w:rPr>
      </w:pPr>
    </w:p>
    <w:sectPr w:rsidR="00F84D21" w:rsidRPr="00AB4607" w:rsidSect="00626467">
      <w:headerReference w:type="default" r:id="rId10"/>
      <w:pgSz w:w="11906" w:h="16838"/>
      <w:pgMar w:top="1418" w:right="1418" w:bottom="1134" w:left="1418"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E44" w:rsidRDefault="00687E44" w:rsidP="00626467">
      <w:r>
        <w:separator/>
      </w:r>
    </w:p>
  </w:endnote>
  <w:endnote w:type="continuationSeparator" w:id="0">
    <w:p w:rsidR="00687E44" w:rsidRDefault="00687E44" w:rsidP="0062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E44" w:rsidRDefault="00687E44" w:rsidP="00626467">
      <w:r>
        <w:separator/>
      </w:r>
    </w:p>
  </w:footnote>
  <w:footnote w:type="continuationSeparator" w:id="0">
    <w:p w:rsidR="00687E44" w:rsidRDefault="00687E44" w:rsidP="0062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67" w:rsidRDefault="00626467" w:rsidP="00626467">
    <w:pPr>
      <w:pStyle w:val="Topptekst"/>
      <w:tabs>
        <w:tab w:val="left" w:pos="7920"/>
      </w:tabs>
    </w:pPr>
    <w:r>
      <w:rPr>
        <w:noProof/>
        <w:lang w:val="sv-SE" w:eastAsia="sv-SE"/>
      </w:rPr>
      <w:drawing>
        <wp:anchor distT="0" distB="0" distL="114300" distR="114300" simplePos="0" relativeHeight="251658240" behindDoc="1" locked="0" layoutInCell="1" allowOverlap="1">
          <wp:simplePos x="0" y="0"/>
          <wp:positionH relativeFrom="column">
            <wp:posOffset>4848860</wp:posOffset>
          </wp:positionH>
          <wp:positionV relativeFrom="paragraph">
            <wp:posOffset>-122555</wp:posOffset>
          </wp:positionV>
          <wp:extent cx="1512000" cy="314182"/>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TIHL_LOGOTYPE-IC-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314182"/>
                  </a:xfrm>
                  <a:prstGeom prst="rect">
                    <a:avLst/>
                  </a:prstGeom>
                </pic:spPr>
              </pic:pic>
            </a:graphicData>
          </a:graphic>
          <wp14:sizeRelH relativeFrom="margin">
            <wp14:pctWidth>0</wp14:pctWidth>
          </wp14:sizeRelH>
          <wp14:sizeRelV relativeFrom="margin">
            <wp14:pctHeight>0</wp14:pctHeight>
          </wp14:sizeRelV>
        </wp:anchor>
      </w:drawing>
    </w:r>
    <w:r>
      <w:rPr>
        <w:lang w:val="no"/>
      </w:rPr>
      <w:tab/>
    </w:r>
    <w:r>
      <w:rPr>
        <w:lang w:val="no"/>
      </w:rPr>
      <w:tab/>
    </w:r>
    <w:r>
      <w:rPr>
        <w:lang w:val="n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065769"/>
    <w:multiLevelType w:val="hybridMultilevel"/>
    <w:tmpl w:val="8F6CB1D0"/>
    <w:lvl w:ilvl="0" w:tplc="9AB0C9CE">
      <w:start w:val="4"/>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0B5D87"/>
    <w:multiLevelType w:val="hybridMultilevel"/>
    <w:tmpl w:val="6C080024"/>
    <w:lvl w:ilvl="0" w:tplc="3B7EC25A">
      <w:numFmt w:val="bullet"/>
      <w:lvlText w:val="–"/>
      <w:lvlJc w:val="left"/>
      <w:pPr>
        <w:ind w:left="720" w:hanging="360"/>
      </w:pPr>
      <w:rPr>
        <w:rFonts w:ascii="Calibri" w:eastAsia="Times New Roman" w:hAnsi="Calibri"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8560B3"/>
    <w:multiLevelType w:val="hybridMultilevel"/>
    <w:tmpl w:val="A126C7EC"/>
    <w:lvl w:ilvl="0" w:tplc="9A20623A">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67"/>
    <w:rsid w:val="00001020"/>
    <w:rsid w:val="00033406"/>
    <w:rsid w:val="0006658A"/>
    <w:rsid w:val="00095301"/>
    <w:rsid w:val="00095F28"/>
    <w:rsid w:val="000963E5"/>
    <w:rsid w:val="000A5CFE"/>
    <w:rsid w:val="000B5E5A"/>
    <w:rsid w:val="000C483B"/>
    <w:rsid w:val="000D01C6"/>
    <w:rsid w:val="0010325F"/>
    <w:rsid w:val="00134429"/>
    <w:rsid w:val="001454B8"/>
    <w:rsid w:val="00170034"/>
    <w:rsid w:val="00177AAB"/>
    <w:rsid w:val="00185BC1"/>
    <w:rsid w:val="001963A4"/>
    <w:rsid w:val="001B7633"/>
    <w:rsid w:val="001E3A60"/>
    <w:rsid w:val="001F41EB"/>
    <w:rsid w:val="0020082B"/>
    <w:rsid w:val="00202DB3"/>
    <w:rsid w:val="00210133"/>
    <w:rsid w:val="00215402"/>
    <w:rsid w:val="002159EB"/>
    <w:rsid w:val="00227F9A"/>
    <w:rsid w:val="00247326"/>
    <w:rsid w:val="002844CB"/>
    <w:rsid w:val="002A0E92"/>
    <w:rsid w:val="002A743F"/>
    <w:rsid w:val="002C5330"/>
    <w:rsid w:val="002E703E"/>
    <w:rsid w:val="00301EBA"/>
    <w:rsid w:val="00302394"/>
    <w:rsid w:val="00304D25"/>
    <w:rsid w:val="003059C8"/>
    <w:rsid w:val="003071B4"/>
    <w:rsid w:val="00313CB7"/>
    <w:rsid w:val="00350EC2"/>
    <w:rsid w:val="003532DE"/>
    <w:rsid w:val="00380CFA"/>
    <w:rsid w:val="00387C7E"/>
    <w:rsid w:val="00391153"/>
    <w:rsid w:val="003B7B42"/>
    <w:rsid w:val="003C33C6"/>
    <w:rsid w:val="00401FEF"/>
    <w:rsid w:val="00402D1D"/>
    <w:rsid w:val="00417427"/>
    <w:rsid w:val="00432269"/>
    <w:rsid w:val="00432B9B"/>
    <w:rsid w:val="00441909"/>
    <w:rsid w:val="00444B57"/>
    <w:rsid w:val="00457C4E"/>
    <w:rsid w:val="004B39C8"/>
    <w:rsid w:val="004B3B0F"/>
    <w:rsid w:val="004C16E7"/>
    <w:rsid w:val="004D5FE8"/>
    <w:rsid w:val="004F212E"/>
    <w:rsid w:val="0050186E"/>
    <w:rsid w:val="00502B5C"/>
    <w:rsid w:val="005055B2"/>
    <w:rsid w:val="0051585F"/>
    <w:rsid w:val="00520B3E"/>
    <w:rsid w:val="00580217"/>
    <w:rsid w:val="005E49D0"/>
    <w:rsid w:val="005F3990"/>
    <w:rsid w:val="0060082E"/>
    <w:rsid w:val="00622DAB"/>
    <w:rsid w:val="00626467"/>
    <w:rsid w:val="00627C4E"/>
    <w:rsid w:val="006479D7"/>
    <w:rsid w:val="0065603A"/>
    <w:rsid w:val="00661A8F"/>
    <w:rsid w:val="006727DC"/>
    <w:rsid w:val="00672D49"/>
    <w:rsid w:val="00687E44"/>
    <w:rsid w:val="006C5618"/>
    <w:rsid w:val="006E0B9E"/>
    <w:rsid w:val="006E214B"/>
    <w:rsid w:val="006E476D"/>
    <w:rsid w:val="00704A9B"/>
    <w:rsid w:val="007267E3"/>
    <w:rsid w:val="007355D3"/>
    <w:rsid w:val="007409D3"/>
    <w:rsid w:val="00745740"/>
    <w:rsid w:val="00761006"/>
    <w:rsid w:val="007874B9"/>
    <w:rsid w:val="0079599F"/>
    <w:rsid w:val="0079615D"/>
    <w:rsid w:val="007A1D3D"/>
    <w:rsid w:val="007A20E7"/>
    <w:rsid w:val="007A5FA2"/>
    <w:rsid w:val="007B4DFB"/>
    <w:rsid w:val="007B74BD"/>
    <w:rsid w:val="007C0C8F"/>
    <w:rsid w:val="007C41F7"/>
    <w:rsid w:val="007C47F6"/>
    <w:rsid w:val="007E1D3C"/>
    <w:rsid w:val="007E39D8"/>
    <w:rsid w:val="00816D73"/>
    <w:rsid w:val="00827A9A"/>
    <w:rsid w:val="00834996"/>
    <w:rsid w:val="00835A5D"/>
    <w:rsid w:val="00837F1D"/>
    <w:rsid w:val="00847F42"/>
    <w:rsid w:val="00887479"/>
    <w:rsid w:val="008978CD"/>
    <w:rsid w:val="00897D37"/>
    <w:rsid w:val="008A3124"/>
    <w:rsid w:val="008A36DC"/>
    <w:rsid w:val="008B4CA6"/>
    <w:rsid w:val="008C1DD1"/>
    <w:rsid w:val="008C6885"/>
    <w:rsid w:val="009019A6"/>
    <w:rsid w:val="00925365"/>
    <w:rsid w:val="00927474"/>
    <w:rsid w:val="00930CC8"/>
    <w:rsid w:val="00952D0D"/>
    <w:rsid w:val="009557DD"/>
    <w:rsid w:val="00983C34"/>
    <w:rsid w:val="00986184"/>
    <w:rsid w:val="009A424F"/>
    <w:rsid w:val="009A5515"/>
    <w:rsid w:val="009A75EF"/>
    <w:rsid w:val="009B60BA"/>
    <w:rsid w:val="009C2AD2"/>
    <w:rsid w:val="009F00EA"/>
    <w:rsid w:val="009F6DE2"/>
    <w:rsid w:val="009F722E"/>
    <w:rsid w:val="00A109AA"/>
    <w:rsid w:val="00A12190"/>
    <w:rsid w:val="00A155E8"/>
    <w:rsid w:val="00A43925"/>
    <w:rsid w:val="00A606AE"/>
    <w:rsid w:val="00A67077"/>
    <w:rsid w:val="00A91056"/>
    <w:rsid w:val="00AB4607"/>
    <w:rsid w:val="00AB7312"/>
    <w:rsid w:val="00AD00BF"/>
    <w:rsid w:val="00AE5E93"/>
    <w:rsid w:val="00B07383"/>
    <w:rsid w:val="00B23F7C"/>
    <w:rsid w:val="00B4628A"/>
    <w:rsid w:val="00B5231A"/>
    <w:rsid w:val="00B71CC2"/>
    <w:rsid w:val="00B768AC"/>
    <w:rsid w:val="00B83BFD"/>
    <w:rsid w:val="00BB0778"/>
    <w:rsid w:val="00BC5C50"/>
    <w:rsid w:val="00C16A56"/>
    <w:rsid w:val="00C36E22"/>
    <w:rsid w:val="00C507BF"/>
    <w:rsid w:val="00C86A1A"/>
    <w:rsid w:val="00CA10EA"/>
    <w:rsid w:val="00CA2066"/>
    <w:rsid w:val="00CF062A"/>
    <w:rsid w:val="00D040B1"/>
    <w:rsid w:val="00D22C4C"/>
    <w:rsid w:val="00D631EF"/>
    <w:rsid w:val="00DA0F15"/>
    <w:rsid w:val="00DA43EB"/>
    <w:rsid w:val="00DC7B90"/>
    <w:rsid w:val="00E00E5E"/>
    <w:rsid w:val="00E050AF"/>
    <w:rsid w:val="00E43EA7"/>
    <w:rsid w:val="00E46D03"/>
    <w:rsid w:val="00E53E7A"/>
    <w:rsid w:val="00E75961"/>
    <w:rsid w:val="00E77C3E"/>
    <w:rsid w:val="00E95902"/>
    <w:rsid w:val="00EA329A"/>
    <w:rsid w:val="00F07960"/>
    <w:rsid w:val="00F12ED3"/>
    <w:rsid w:val="00F30DDA"/>
    <w:rsid w:val="00F5071E"/>
    <w:rsid w:val="00F62A55"/>
    <w:rsid w:val="00F74A3D"/>
    <w:rsid w:val="00F81523"/>
    <w:rsid w:val="00F84D21"/>
    <w:rsid w:val="00FB7187"/>
    <w:rsid w:val="00FC4E16"/>
    <w:rsid w:val="00FD2106"/>
    <w:rsid w:val="00FE490B"/>
    <w:rsid w:val="00FE7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DA840F"/>
  <w15:chartTrackingRefBased/>
  <w15:docId w15:val="{997C7F27-8F07-4DD6-B97B-1DCA6512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CB7"/>
    <w:rPr>
      <w:rFonts w:asciiTheme="minorHAnsi" w:hAnsiTheme="minorHAnsi"/>
      <w:sz w:val="22"/>
      <w:szCs w:val="22"/>
    </w:rPr>
  </w:style>
  <w:style w:type="paragraph" w:styleId="Overskrift1">
    <w:name w:val="heading 1"/>
    <w:basedOn w:val="Normal"/>
    <w:next w:val="Normal"/>
    <w:link w:val="Overskrift1Tegn"/>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Overskrift2">
    <w:name w:val="heading 2"/>
    <w:basedOn w:val="Normal"/>
    <w:next w:val="Normal"/>
    <w:link w:val="Overskrift2Tegn"/>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Overskrift3">
    <w:name w:val="heading 3"/>
    <w:basedOn w:val="Normal"/>
    <w:next w:val="Normal"/>
    <w:link w:val="Overskrift3Tegn"/>
    <w:semiHidden/>
    <w:unhideWhenUsed/>
    <w:qFormat/>
    <w:rsid w:val="00704A9B"/>
    <w:pPr>
      <w:keepNext/>
      <w:keepLines/>
      <w:spacing w:before="200"/>
      <w:outlineLvl w:val="2"/>
    </w:pPr>
    <w:rPr>
      <w:rFonts w:eastAsiaTheme="majorEastAsia" w:cstheme="majorBidi"/>
      <w:b/>
      <w:bCs/>
      <w:color w:val="000000" w:themeColor="accent1"/>
    </w:rPr>
  </w:style>
  <w:style w:type="paragraph" w:styleId="Overskrift4">
    <w:name w:val="heading 4"/>
    <w:basedOn w:val="Normal"/>
    <w:next w:val="Normal"/>
    <w:link w:val="Overskrift4Tegn"/>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Overskrift5">
    <w:name w:val="heading 5"/>
    <w:basedOn w:val="Normal"/>
    <w:next w:val="Normal"/>
    <w:link w:val="Overskrift5Tegn"/>
    <w:semiHidden/>
    <w:unhideWhenUsed/>
    <w:qFormat/>
    <w:rsid w:val="00704A9B"/>
    <w:pPr>
      <w:keepNext/>
      <w:keepLines/>
      <w:spacing w:before="200"/>
      <w:outlineLvl w:val="4"/>
    </w:pPr>
    <w:rPr>
      <w:rFonts w:eastAsiaTheme="majorEastAsia" w:cstheme="majorBidi"/>
      <w:color w:val="000000" w:themeColor="accent1" w:themeShade="7F"/>
    </w:rPr>
  </w:style>
  <w:style w:type="paragraph" w:styleId="Overskrift6">
    <w:name w:val="heading 6"/>
    <w:basedOn w:val="Normal"/>
    <w:next w:val="Normal"/>
    <w:link w:val="Overskrift6Tegn"/>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Overskrift7">
    <w:name w:val="heading 7"/>
    <w:basedOn w:val="Normal"/>
    <w:next w:val="Normal"/>
    <w:link w:val="Overskrift7Tegn"/>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Overskrift9">
    <w:name w:val="heading 9"/>
    <w:basedOn w:val="Normal"/>
    <w:next w:val="Normal"/>
    <w:link w:val="Overskrift9Tegn"/>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qFormat/>
    <w:rsid w:val="007A5FA2"/>
    <w:rPr>
      <w:rFonts w:asciiTheme="minorHAnsi" w:hAnsiTheme="minorHAnsi"/>
      <w:b/>
      <w:bCs/>
    </w:rPr>
  </w:style>
  <w:style w:type="character" w:styleId="Utheving">
    <w:name w:val="Emphasis"/>
    <w:basedOn w:val="Standardskriftforavsnitt"/>
    <w:qFormat/>
    <w:rsid w:val="007A5FA2"/>
    <w:rPr>
      <w:rFonts w:asciiTheme="minorHAnsi" w:hAnsiTheme="minorHAnsi"/>
      <w:i/>
      <w:iCs/>
    </w:rPr>
  </w:style>
  <w:style w:type="paragraph" w:styleId="Tittel">
    <w:name w:val="Title"/>
    <w:basedOn w:val="Normal"/>
    <w:next w:val="Normal"/>
    <w:link w:val="TittelTegn"/>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telTegn">
    <w:name w:val="Tittel Tegn"/>
    <w:basedOn w:val="Standardskriftforavsnitt"/>
    <w:link w:val="Tittel"/>
    <w:rsid w:val="00704A9B"/>
    <w:rPr>
      <w:rFonts w:ascii="Arial" w:eastAsiaTheme="majorEastAsia" w:hAnsi="Arial" w:cstheme="majorBidi"/>
      <w:color w:val="848484" w:themeColor="text2" w:themeShade="BF"/>
      <w:spacing w:val="5"/>
      <w:kern w:val="28"/>
      <w:sz w:val="52"/>
      <w:szCs w:val="52"/>
    </w:rPr>
  </w:style>
  <w:style w:type="character" w:customStyle="1" w:styleId="Overskrift1Tegn">
    <w:name w:val="Overskrift 1 Tegn"/>
    <w:basedOn w:val="Standardskriftforavsnitt"/>
    <w:link w:val="Overskrift1"/>
    <w:rsid w:val="00704A9B"/>
    <w:rPr>
      <w:rFonts w:ascii="Arial" w:eastAsiaTheme="majorEastAsia" w:hAnsi="Arial" w:cstheme="majorBidi"/>
      <w:b/>
      <w:bCs/>
      <w:color w:val="000000" w:themeColor="accent1" w:themeShade="BF"/>
      <w:sz w:val="28"/>
      <w:szCs w:val="28"/>
    </w:rPr>
  </w:style>
  <w:style w:type="paragraph" w:styleId="Undertittel">
    <w:name w:val="Subtitle"/>
    <w:basedOn w:val="Normal"/>
    <w:next w:val="Normal"/>
    <w:link w:val="UndertittelTegn"/>
    <w:qFormat/>
    <w:rsid w:val="00704A9B"/>
    <w:pPr>
      <w:numPr>
        <w:ilvl w:val="1"/>
      </w:numPr>
    </w:pPr>
    <w:rPr>
      <w:rFonts w:eastAsiaTheme="majorEastAsia" w:cstheme="majorBidi"/>
      <w:i/>
      <w:iCs/>
      <w:color w:val="000000" w:themeColor="accent1"/>
      <w:spacing w:val="15"/>
      <w:sz w:val="24"/>
      <w:szCs w:val="24"/>
    </w:rPr>
  </w:style>
  <w:style w:type="character" w:customStyle="1" w:styleId="UndertittelTegn">
    <w:name w:val="Undertittel Tegn"/>
    <w:basedOn w:val="Standardskriftforavsnitt"/>
    <w:link w:val="Undertittel"/>
    <w:rsid w:val="00704A9B"/>
    <w:rPr>
      <w:rFonts w:ascii="Arial" w:eastAsiaTheme="majorEastAsia" w:hAnsi="Arial" w:cstheme="majorBidi"/>
      <w:i/>
      <w:iCs/>
      <w:color w:val="000000" w:themeColor="accent1"/>
      <w:spacing w:val="15"/>
      <w:sz w:val="24"/>
      <w:szCs w:val="24"/>
    </w:rPr>
  </w:style>
  <w:style w:type="character" w:styleId="Svakutheving">
    <w:name w:val="Subtle Emphasis"/>
    <w:basedOn w:val="Standardskriftforavsnitt"/>
    <w:uiPriority w:val="19"/>
    <w:qFormat/>
    <w:rsid w:val="00704A9B"/>
    <w:rPr>
      <w:rFonts w:ascii="Arial" w:hAnsi="Arial"/>
      <w:i/>
      <w:iCs/>
      <w:color w:val="808080" w:themeColor="text1" w:themeTint="7F"/>
    </w:rPr>
  </w:style>
  <w:style w:type="character" w:styleId="Sterkutheving">
    <w:name w:val="Intense Emphasis"/>
    <w:basedOn w:val="Standardskriftforavsnitt"/>
    <w:uiPriority w:val="21"/>
    <w:qFormat/>
    <w:rsid w:val="00704A9B"/>
    <w:rPr>
      <w:rFonts w:ascii="Arial" w:hAnsi="Arial"/>
      <w:b/>
      <w:bCs/>
      <w:i/>
      <w:iCs/>
      <w:color w:val="000000" w:themeColor="accent1"/>
    </w:rPr>
  </w:style>
  <w:style w:type="character" w:styleId="Svakreferanse">
    <w:name w:val="Subtle Reference"/>
    <w:basedOn w:val="Standardskriftforavsnitt"/>
    <w:uiPriority w:val="31"/>
    <w:qFormat/>
    <w:rsid w:val="007A5FA2"/>
    <w:rPr>
      <w:rFonts w:asciiTheme="minorHAnsi" w:hAnsiTheme="minorHAnsi"/>
      <w:smallCaps/>
      <w:color w:val="F37A1F" w:themeColor="accent2"/>
      <w:u w:val="single"/>
    </w:rPr>
  </w:style>
  <w:style w:type="character" w:styleId="Sterkreferanse">
    <w:name w:val="Intense Reference"/>
    <w:basedOn w:val="Standardskriftforavsnitt"/>
    <w:uiPriority w:val="32"/>
    <w:qFormat/>
    <w:rsid w:val="007A5FA2"/>
    <w:rPr>
      <w:rFonts w:asciiTheme="minorHAnsi" w:hAnsiTheme="minorHAnsi"/>
      <w:b/>
      <w:bCs/>
      <w:smallCaps/>
      <w:color w:val="F37A1F" w:themeColor="accent2"/>
      <w:spacing w:val="5"/>
      <w:u w:val="single"/>
    </w:rPr>
  </w:style>
  <w:style w:type="character" w:styleId="Boktittel">
    <w:name w:val="Book Title"/>
    <w:basedOn w:val="Standardskriftforavsnitt"/>
    <w:uiPriority w:val="33"/>
    <w:qFormat/>
    <w:rsid w:val="007A5FA2"/>
    <w:rPr>
      <w:rFonts w:asciiTheme="minorHAnsi" w:hAnsiTheme="minorHAnsi"/>
      <w:b/>
      <w:bCs/>
      <w:smallCaps/>
      <w:spacing w:val="5"/>
    </w:rPr>
  </w:style>
  <w:style w:type="paragraph" w:styleId="Sterktsitat">
    <w:name w:val="Intense Quote"/>
    <w:basedOn w:val="Normal"/>
    <w:next w:val="Normal"/>
    <w:link w:val="SterktsitatTegn"/>
    <w:uiPriority w:val="30"/>
    <w:qFormat/>
    <w:rsid w:val="00704A9B"/>
  </w:style>
  <w:style w:type="character" w:customStyle="1" w:styleId="SterktsitatTegn">
    <w:name w:val="Sterkt sitat Tegn"/>
    <w:basedOn w:val="Standardskriftforavsnitt"/>
    <w:link w:val="Sterktsitat"/>
    <w:uiPriority w:val="30"/>
    <w:rsid w:val="00704A9B"/>
    <w:rPr>
      <w:rFonts w:ascii="Arial" w:hAnsi="Arial"/>
      <w:sz w:val="22"/>
      <w:szCs w:val="22"/>
    </w:rPr>
  </w:style>
  <w:style w:type="paragraph" w:styleId="Overskriftforinnholdsfortegnelse">
    <w:name w:val="TOC Heading"/>
    <w:basedOn w:val="Overskrift1"/>
    <w:next w:val="Normal"/>
    <w:uiPriority w:val="39"/>
    <w:semiHidden/>
    <w:unhideWhenUsed/>
    <w:qFormat/>
    <w:rsid w:val="00704A9B"/>
    <w:pPr>
      <w:outlineLvl w:val="9"/>
    </w:pPr>
  </w:style>
  <w:style w:type="paragraph" w:styleId="Dokumentkart">
    <w:name w:val="Document Map"/>
    <w:basedOn w:val="Normal"/>
    <w:link w:val="DokumentkartTegn"/>
    <w:rsid w:val="00704A9B"/>
    <w:rPr>
      <w:rFonts w:cs="Tahoma"/>
      <w:sz w:val="16"/>
      <w:szCs w:val="16"/>
    </w:rPr>
  </w:style>
  <w:style w:type="character" w:customStyle="1" w:styleId="DokumentkartTegn">
    <w:name w:val="Dokumentkart Tegn"/>
    <w:basedOn w:val="Standardskriftforavsnitt"/>
    <w:link w:val="Dokumentkart"/>
    <w:rsid w:val="00704A9B"/>
    <w:rPr>
      <w:rFonts w:ascii="Arial" w:hAnsi="Arial" w:cs="Tahoma"/>
      <w:sz w:val="16"/>
      <w:szCs w:val="16"/>
    </w:rPr>
  </w:style>
  <w:style w:type="paragraph" w:styleId="Indeks1">
    <w:name w:val="index 1"/>
    <w:basedOn w:val="Normal"/>
    <w:next w:val="Normal"/>
    <w:autoRedefine/>
    <w:rsid w:val="00704A9B"/>
    <w:pPr>
      <w:ind w:left="220" w:hanging="220"/>
    </w:pPr>
  </w:style>
  <w:style w:type="paragraph" w:styleId="Stikkordregisteroverskrift">
    <w:name w:val="index heading"/>
    <w:basedOn w:val="Normal"/>
    <w:next w:val="Indeks1"/>
    <w:rsid w:val="00704A9B"/>
    <w:rPr>
      <w:rFonts w:eastAsiaTheme="majorEastAsia" w:cstheme="majorBidi"/>
      <w:b/>
      <w:bCs/>
    </w:rPr>
  </w:style>
  <w:style w:type="character" w:customStyle="1" w:styleId="Overskrift2Tegn">
    <w:name w:val="Overskrift 2 Tegn"/>
    <w:basedOn w:val="Standardskriftforavsnitt"/>
    <w:link w:val="Overskrift2"/>
    <w:semiHidden/>
    <w:rsid w:val="00704A9B"/>
    <w:rPr>
      <w:rFonts w:ascii="Arial" w:eastAsiaTheme="majorEastAsia" w:hAnsi="Arial" w:cstheme="majorBidi"/>
      <w:b/>
      <w:bCs/>
      <w:color w:val="000000" w:themeColor="accent1"/>
      <w:sz w:val="26"/>
      <w:szCs w:val="26"/>
    </w:rPr>
  </w:style>
  <w:style w:type="character" w:customStyle="1" w:styleId="Overskrift3Tegn">
    <w:name w:val="Overskrift 3 Tegn"/>
    <w:basedOn w:val="Standardskriftforavsnitt"/>
    <w:link w:val="Overskrift3"/>
    <w:semiHidden/>
    <w:rsid w:val="00704A9B"/>
    <w:rPr>
      <w:rFonts w:ascii="Arial" w:eastAsiaTheme="majorEastAsia" w:hAnsi="Arial" w:cstheme="majorBidi"/>
      <w:b/>
      <w:bCs/>
      <w:color w:val="000000" w:themeColor="accent1"/>
      <w:sz w:val="22"/>
      <w:szCs w:val="22"/>
    </w:rPr>
  </w:style>
  <w:style w:type="character" w:customStyle="1" w:styleId="Overskrift4Tegn">
    <w:name w:val="Overskrift 4 Tegn"/>
    <w:basedOn w:val="Standardskriftforavsnitt"/>
    <w:link w:val="Overskrift4"/>
    <w:semiHidden/>
    <w:rsid w:val="00704A9B"/>
    <w:rPr>
      <w:rFonts w:ascii="Arial" w:eastAsiaTheme="majorEastAsia" w:hAnsi="Arial" w:cstheme="majorBidi"/>
      <w:b/>
      <w:bCs/>
      <w:i/>
      <w:iCs/>
      <w:color w:val="000000" w:themeColor="accent1"/>
      <w:sz w:val="22"/>
      <w:szCs w:val="22"/>
    </w:rPr>
  </w:style>
  <w:style w:type="character" w:customStyle="1" w:styleId="Overskrift5Tegn">
    <w:name w:val="Overskrift 5 Tegn"/>
    <w:basedOn w:val="Standardskriftforavsnitt"/>
    <w:link w:val="Overskrift5"/>
    <w:semiHidden/>
    <w:rsid w:val="00704A9B"/>
    <w:rPr>
      <w:rFonts w:ascii="Arial" w:eastAsiaTheme="majorEastAsia" w:hAnsi="Arial" w:cstheme="majorBidi"/>
      <w:color w:val="000000" w:themeColor="accent1" w:themeShade="7F"/>
      <w:sz w:val="22"/>
      <w:szCs w:val="22"/>
    </w:rPr>
  </w:style>
  <w:style w:type="character" w:customStyle="1" w:styleId="Overskrift6Tegn">
    <w:name w:val="Overskrift 6 Tegn"/>
    <w:basedOn w:val="Standardskriftforavsnitt"/>
    <w:link w:val="Overskrift6"/>
    <w:semiHidden/>
    <w:rsid w:val="00704A9B"/>
    <w:rPr>
      <w:rFonts w:ascii="Arial" w:eastAsiaTheme="majorEastAsia" w:hAnsi="Arial" w:cstheme="majorBidi"/>
      <w:i/>
      <w:iCs/>
      <w:color w:val="000000" w:themeColor="accent1" w:themeShade="7F"/>
      <w:sz w:val="22"/>
      <w:szCs w:val="22"/>
    </w:rPr>
  </w:style>
  <w:style w:type="character" w:customStyle="1" w:styleId="Overskrift7Tegn">
    <w:name w:val="Overskrift 7 Tegn"/>
    <w:basedOn w:val="Standardskriftforavsnitt"/>
    <w:link w:val="Overskrift7"/>
    <w:semiHidden/>
    <w:rsid w:val="00704A9B"/>
    <w:rPr>
      <w:rFonts w:ascii="Arial" w:eastAsiaTheme="majorEastAsia" w:hAnsi="Arial" w:cstheme="majorBidi"/>
      <w:i/>
      <w:iCs/>
      <w:color w:val="404040" w:themeColor="text1" w:themeTint="BF"/>
      <w:sz w:val="22"/>
      <w:szCs w:val="22"/>
    </w:rPr>
  </w:style>
  <w:style w:type="character" w:customStyle="1" w:styleId="Overskrift8Tegn">
    <w:name w:val="Overskrift 8 Tegn"/>
    <w:basedOn w:val="Standardskriftforavsnitt"/>
    <w:link w:val="Overskrift8"/>
    <w:semiHidden/>
    <w:rsid w:val="00704A9B"/>
    <w:rPr>
      <w:rFonts w:ascii="Arial" w:eastAsiaTheme="majorEastAsia" w:hAnsi="Arial" w:cstheme="majorBidi"/>
      <w:color w:val="404040" w:themeColor="text1" w:themeTint="BF"/>
    </w:rPr>
  </w:style>
  <w:style w:type="character" w:customStyle="1" w:styleId="Overskrift9Tegn">
    <w:name w:val="Overskrift 9 Tegn"/>
    <w:basedOn w:val="Standardskriftforavsnitt"/>
    <w:link w:val="Overskrift9"/>
    <w:semiHidden/>
    <w:rsid w:val="00704A9B"/>
    <w:rPr>
      <w:rFonts w:ascii="Arial" w:eastAsiaTheme="majorEastAsia" w:hAnsi="Arial" w:cstheme="majorBidi"/>
      <w:i/>
      <w:iCs/>
      <w:color w:val="404040" w:themeColor="text1" w:themeTint="BF"/>
    </w:rPr>
  </w:style>
  <w:style w:type="paragraph" w:styleId="Avsenderadresse">
    <w:name w:val="envelope return"/>
    <w:basedOn w:val="Normal"/>
    <w:rsid w:val="00704A9B"/>
    <w:rPr>
      <w:rFonts w:eastAsiaTheme="majorEastAsia" w:cstheme="majorBidi"/>
      <w:sz w:val="20"/>
      <w:szCs w:val="20"/>
    </w:rPr>
  </w:style>
  <w:style w:type="paragraph" w:styleId="Konvoluttadresse">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Topptekst">
    <w:name w:val="header"/>
    <w:basedOn w:val="Normal"/>
    <w:link w:val="TopptekstTegn"/>
    <w:unhideWhenUsed/>
    <w:rsid w:val="00626467"/>
    <w:pPr>
      <w:tabs>
        <w:tab w:val="center" w:pos="4536"/>
        <w:tab w:val="right" w:pos="9072"/>
      </w:tabs>
    </w:pPr>
  </w:style>
  <w:style w:type="character" w:customStyle="1" w:styleId="TopptekstTegn">
    <w:name w:val="Topptekst Tegn"/>
    <w:basedOn w:val="Standardskriftforavsnitt"/>
    <w:link w:val="Topptekst"/>
    <w:rsid w:val="00626467"/>
    <w:rPr>
      <w:rFonts w:asciiTheme="minorHAnsi" w:hAnsiTheme="minorHAnsi"/>
      <w:sz w:val="22"/>
      <w:szCs w:val="22"/>
    </w:rPr>
  </w:style>
  <w:style w:type="paragraph" w:styleId="Bunntekst">
    <w:name w:val="footer"/>
    <w:basedOn w:val="Normal"/>
    <w:link w:val="BunntekstTegn"/>
    <w:unhideWhenUsed/>
    <w:rsid w:val="00626467"/>
    <w:pPr>
      <w:tabs>
        <w:tab w:val="center" w:pos="4536"/>
        <w:tab w:val="right" w:pos="9072"/>
      </w:tabs>
    </w:pPr>
  </w:style>
  <w:style w:type="character" w:customStyle="1" w:styleId="BunntekstTegn">
    <w:name w:val="Bunntekst Tegn"/>
    <w:basedOn w:val="Standardskriftforavsnitt"/>
    <w:link w:val="Bunntekst"/>
    <w:rsid w:val="00626467"/>
    <w:rPr>
      <w:rFonts w:asciiTheme="minorHAnsi" w:hAnsiTheme="minorHAnsi"/>
      <w:sz w:val="22"/>
      <w:szCs w:val="22"/>
    </w:rPr>
  </w:style>
  <w:style w:type="paragraph" w:styleId="Listeavsnitt">
    <w:name w:val="List Paragraph"/>
    <w:basedOn w:val="Normal"/>
    <w:uiPriority w:val="34"/>
    <w:qFormat/>
    <w:rsid w:val="0020082B"/>
    <w:pPr>
      <w:ind w:left="720"/>
      <w:contextualSpacing/>
    </w:pPr>
  </w:style>
  <w:style w:type="character" w:styleId="Hyperkobling">
    <w:name w:val="Hyperlink"/>
    <w:basedOn w:val="Standardskriftforavsnitt"/>
    <w:unhideWhenUsed/>
    <w:rsid w:val="0020082B"/>
    <w:rPr>
      <w:color w:val="D43B3B" w:themeColor="hyperlink"/>
      <w:u w:val="single"/>
    </w:rPr>
  </w:style>
  <w:style w:type="character" w:customStyle="1" w:styleId="Olstomnmnande1">
    <w:name w:val="Olöst omnämnande1"/>
    <w:basedOn w:val="Standardskriftforavsnitt"/>
    <w:uiPriority w:val="99"/>
    <w:semiHidden/>
    <w:unhideWhenUsed/>
    <w:rsid w:val="000D01C6"/>
    <w:rPr>
      <w:color w:val="605E5C"/>
      <w:shd w:val="clear" w:color="auto" w:fill="E1DFDD"/>
    </w:rPr>
  </w:style>
  <w:style w:type="table" w:styleId="Tabellrutenett">
    <w:name w:val="Table Grid"/>
    <w:basedOn w:val="Vanligtabell"/>
    <w:rsid w:val="006E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semiHidden/>
    <w:unhideWhenUsed/>
    <w:rsid w:val="00402D1D"/>
    <w:rPr>
      <w:rFonts w:ascii="Segoe UI" w:hAnsi="Segoe UI" w:cs="Segoe UI"/>
      <w:sz w:val="18"/>
      <w:szCs w:val="18"/>
    </w:rPr>
  </w:style>
  <w:style w:type="character" w:customStyle="1" w:styleId="BobletekstTegn">
    <w:name w:val="Bobletekst Tegn"/>
    <w:basedOn w:val="Standardskriftforavsnitt"/>
    <w:link w:val="Bobletekst"/>
    <w:semiHidden/>
    <w:rsid w:val="00402D1D"/>
    <w:rPr>
      <w:rFonts w:ascii="Segoe UI" w:hAnsi="Segoe UI" w:cs="Segoe UI"/>
      <w:sz w:val="18"/>
      <w:szCs w:val="18"/>
    </w:rPr>
  </w:style>
  <w:style w:type="character" w:customStyle="1" w:styleId="UnresolvedMention">
    <w:name w:val="Unresolved Mention"/>
    <w:basedOn w:val="Standardskriftforavsnitt"/>
    <w:uiPriority w:val="99"/>
    <w:semiHidden/>
    <w:unhideWhenUsed/>
    <w:rsid w:val="005E49D0"/>
    <w:rPr>
      <w:color w:val="605E5C"/>
      <w:shd w:val="clear" w:color="auto" w:fill="E1DFDD"/>
    </w:rPr>
  </w:style>
  <w:style w:type="paragraph" w:styleId="HTML-forhndsformatert">
    <w:name w:val="HTML Preformatted"/>
    <w:basedOn w:val="Normal"/>
    <w:link w:val="HTML-forhndsformatertTegn"/>
    <w:uiPriority w:val="99"/>
    <w:semiHidden/>
    <w:unhideWhenUsed/>
    <w:rsid w:val="007C0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forhndsformatertTegn">
    <w:name w:val="HTML-forhåndsformatert Tegn"/>
    <w:basedOn w:val="Standardskriftforavsnitt"/>
    <w:link w:val="HTML-forhndsformatert"/>
    <w:uiPriority w:val="99"/>
    <w:semiHidden/>
    <w:rsid w:val="007C0C8F"/>
    <w:rPr>
      <w:rFonts w:ascii="Courier New" w:hAnsi="Courier New" w:cs="Courier New"/>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949">
      <w:bodyDiv w:val="1"/>
      <w:marLeft w:val="0"/>
      <w:marRight w:val="0"/>
      <w:marTop w:val="0"/>
      <w:marBottom w:val="0"/>
      <w:divBdr>
        <w:top w:val="none" w:sz="0" w:space="0" w:color="auto"/>
        <w:left w:val="none" w:sz="0" w:space="0" w:color="auto"/>
        <w:bottom w:val="none" w:sz="0" w:space="0" w:color="auto"/>
        <w:right w:val="none" w:sz="0" w:space="0" w:color="auto"/>
      </w:divBdr>
    </w:div>
    <w:div w:id="355205164">
      <w:bodyDiv w:val="1"/>
      <w:marLeft w:val="0"/>
      <w:marRight w:val="0"/>
      <w:marTop w:val="0"/>
      <w:marBottom w:val="0"/>
      <w:divBdr>
        <w:top w:val="none" w:sz="0" w:space="0" w:color="auto"/>
        <w:left w:val="none" w:sz="0" w:space="0" w:color="auto"/>
        <w:bottom w:val="none" w:sz="0" w:space="0" w:color="auto"/>
        <w:right w:val="none" w:sz="0" w:space="0" w:color="auto"/>
      </w:divBdr>
    </w:div>
    <w:div w:id="442071631">
      <w:bodyDiv w:val="1"/>
      <w:marLeft w:val="0"/>
      <w:marRight w:val="0"/>
      <w:marTop w:val="0"/>
      <w:marBottom w:val="0"/>
      <w:divBdr>
        <w:top w:val="none" w:sz="0" w:space="0" w:color="auto"/>
        <w:left w:val="none" w:sz="0" w:space="0" w:color="auto"/>
        <w:bottom w:val="none" w:sz="0" w:space="0" w:color="auto"/>
        <w:right w:val="none" w:sz="0" w:space="0" w:color="auto"/>
      </w:divBdr>
    </w:div>
    <w:div w:id="852652742">
      <w:bodyDiv w:val="1"/>
      <w:marLeft w:val="0"/>
      <w:marRight w:val="0"/>
      <w:marTop w:val="0"/>
      <w:marBottom w:val="0"/>
      <w:divBdr>
        <w:top w:val="none" w:sz="0" w:space="0" w:color="auto"/>
        <w:left w:val="none" w:sz="0" w:space="0" w:color="auto"/>
        <w:bottom w:val="none" w:sz="0" w:space="0" w:color="auto"/>
        <w:right w:val="none" w:sz="0" w:space="0" w:color="auto"/>
      </w:divBdr>
    </w:div>
    <w:div w:id="983048311">
      <w:bodyDiv w:val="1"/>
      <w:marLeft w:val="0"/>
      <w:marRight w:val="0"/>
      <w:marTop w:val="0"/>
      <w:marBottom w:val="0"/>
      <w:divBdr>
        <w:top w:val="none" w:sz="0" w:space="0" w:color="auto"/>
        <w:left w:val="none" w:sz="0" w:space="0" w:color="auto"/>
        <w:bottom w:val="none" w:sz="0" w:space="0" w:color="auto"/>
        <w:right w:val="none" w:sz="0" w:space="0" w:color="auto"/>
      </w:divBdr>
    </w:div>
    <w:div w:id="1190990263">
      <w:bodyDiv w:val="1"/>
      <w:marLeft w:val="0"/>
      <w:marRight w:val="0"/>
      <w:marTop w:val="0"/>
      <w:marBottom w:val="0"/>
      <w:divBdr>
        <w:top w:val="none" w:sz="0" w:space="0" w:color="auto"/>
        <w:left w:val="none" w:sz="0" w:space="0" w:color="auto"/>
        <w:bottom w:val="none" w:sz="0" w:space="0" w:color="auto"/>
        <w:right w:val="none" w:sz="0" w:space="0" w:color="auto"/>
      </w:divBdr>
    </w:div>
    <w:div w:id="1337928552">
      <w:bodyDiv w:val="1"/>
      <w:marLeft w:val="0"/>
      <w:marRight w:val="0"/>
      <w:marTop w:val="0"/>
      <w:marBottom w:val="0"/>
      <w:divBdr>
        <w:top w:val="none" w:sz="0" w:space="0" w:color="auto"/>
        <w:left w:val="none" w:sz="0" w:space="0" w:color="auto"/>
        <w:bottom w:val="none" w:sz="0" w:space="0" w:color="auto"/>
        <w:right w:val="none" w:sz="0" w:space="0" w:color="auto"/>
      </w:divBdr>
    </w:div>
    <w:div w:id="1486584204">
      <w:bodyDiv w:val="1"/>
      <w:marLeft w:val="0"/>
      <w:marRight w:val="0"/>
      <w:marTop w:val="0"/>
      <w:marBottom w:val="0"/>
      <w:divBdr>
        <w:top w:val="none" w:sz="0" w:space="0" w:color="auto"/>
        <w:left w:val="none" w:sz="0" w:space="0" w:color="auto"/>
        <w:bottom w:val="none" w:sz="0" w:space="0" w:color="auto"/>
        <w:right w:val="none" w:sz="0" w:space="0" w:color="auto"/>
      </w:divBdr>
    </w:div>
    <w:div w:id="1492410667">
      <w:bodyDiv w:val="1"/>
      <w:marLeft w:val="0"/>
      <w:marRight w:val="0"/>
      <w:marTop w:val="0"/>
      <w:marBottom w:val="0"/>
      <w:divBdr>
        <w:top w:val="none" w:sz="0" w:space="0" w:color="auto"/>
        <w:left w:val="none" w:sz="0" w:space="0" w:color="auto"/>
        <w:bottom w:val="none" w:sz="0" w:space="0" w:color="auto"/>
        <w:right w:val="none" w:sz="0" w:space="0" w:color="auto"/>
      </w:divBdr>
    </w:div>
    <w:div w:id="1528715591">
      <w:bodyDiv w:val="1"/>
      <w:marLeft w:val="0"/>
      <w:marRight w:val="0"/>
      <w:marTop w:val="0"/>
      <w:marBottom w:val="0"/>
      <w:divBdr>
        <w:top w:val="none" w:sz="0" w:space="0" w:color="auto"/>
        <w:left w:val="none" w:sz="0" w:space="0" w:color="auto"/>
        <w:bottom w:val="none" w:sz="0" w:space="0" w:color="auto"/>
        <w:right w:val="none" w:sz="0" w:space="0" w:color="auto"/>
      </w:divBdr>
    </w:div>
    <w:div w:id="1661227678">
      <w:bodyDiv w:val="1"/>
      <w:marLeft w:val="0"/>
      <w:marRight w:val="0"/>
      <w:marTop w:val="0"/>
      <w:marBottom w:val="0"/>
      <w:divBdr>
        <w:top w:val="none" w:sz="0" w:space="0" w:color="auto"/>
        <w:left w:val="none" w:sz="0" w:space="0" w:color="auto"/>
        <w:bottom w:val="none" w:sz="0" w:space="0" w:color="auto"/>
        <w:right w:val="none" w:sz="0" w:space="0" w:color="auto"/>
      </w:divBdr>
    </w:div>
    <w:div w:id="1807695649">
      <w:bodyDiv w:val="1"/>
      <w:marLeft w:val="0"/>
      <w:marRight w:val="0"/>
      <w:marTop w:val="0"/>
      <w:marBottom w:val="0"/>
      <w:divBdr>
        <w:top w:val="none" w:sz="0" w:space="0" w:color="auto"/>
        <w:left w:val="none" w:sz="0" w:space="0" w:color="auto"/>
        <w:bottom w:val="none" w:sz="0" w:space="0" w:color="auto"/>
        <w:right w:val="none" w:sz="0" w:space="0" w:color="auto"/>
      </w:divBdr>
    </w:div>
    <w:div w:id="2056539302">
      <w:bodyDiv w:val="1"/>
      <w:marLeft w:val="0"/>
      <w:marRight w:val="0"/>
      <w:marTop w:val="0"/>
      <w:marBottom w:val="0"/>
      <w:divBdr>
        <w:top w:val="none" w:sz="0" w:space="0" w:color="auto"/>
        <w:left w:val="none" w:sz="0" w:space="0" w:color="auto"/>
        <w:bottom w:val="none" w:sz="0" w:space="0" w:color="auto"/>
        <w:right w:val="none" w:sz="0" w:space="0" w:color="auto"/>
      </w:divBdr>
    </w:div>
    <w:div w:id="2075152369">
      <w:bodyDiv w:val="1"/>
      <w:marLeft w:val="0"/>
      <w:marRight w:val="0"/>
      <w:marTop w:val="0"/>
      <w:marBottom w:val="0"/>
      <w:divBdr>
        <w:top w:val="none" w:sz="0" w:space="0" w:color="auto"/>
        <w:left w:val="none" w:sz="0" w:space="0" w:color="auto"/>
        <w:bottom w:val="none" w:sz="0" w:space="0" w:color="auto"/>
        <w:right w:val="none" w:sz="0" w:space="0" w:color="auto"/>
      </w:divBdr>
    </w:div>
    <w:div w:id="21221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cte.movik@stihl.no" TargetMode="External"/><Relationship Id="rId3" Type="http://schemas.openxmlformats.org/officeDocument/2006/relationships/settings" Target="settings.xml"/><Relationship Id="rId7" Type="http://schemas.openxmlformats.org/officeDocument/2006/relationships/hyperlink" Target="mailto:mats.gustafsson@stih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ihl.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426</Words>
  <Characters>2639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Andreas Stihl AG &amp; Co. KG</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SC/MAS-bi Birgersson, Emma</dc:creator>
  <cp:keywords/>
  <dc:description/>
  <cp:lastModifiedBy>SC/MAN Kjørnæs Movik, Benedicte</cp:lastModifiedBy>
  <cp:revision>97</cp:revision>
  <cp:lastPrinted>2020-06-09T14:09:00Z</cp:lastPrinted>
  <dcterms:created xsi:type="dcterms:W3CDTF">2020-06-23T12:00:00Z</dcterms:created>
  <dcterms:modified xsi:type="dcterms:W3CDTF">2020-07-31T13:31:00Z</dcterms:modified>
</cp:coreProperties>
</file>