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E80" w:rsidRDefault="00063E80" w:rsidP="00063E80">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bookmarkStart w:id="0" w:name="_GoBack"/>
      <w:bookmarkEnd w:id="0"/>
    </w:p>
    <w:p w:rsidR="00063E80" w:rsidRDefault="00063E80" w:rsidP="00063E80">
      <w:pPr>
        <w:pStyle w:val="titel"/>
        <w:jc w:val="right"/>
        <w:rPr>
          <w:rFonts w:ascii="Titillium-Regular" w:hAnsi="Titillium-Regular" w:cs="Titillium-Regular"/>
          <w:sz w:val="22"/>
          <w:szCs w:val="22"/>
        </w:rPr>
      </w:pPr>
      <w:r>
        <w:rPr>
          <w:rFonts w:ascii="Titillium-Regular" w:hAnsi="Titillium-Regular" w:cs="Titillium-Regular"/>
          <w:sz w:val="22"/>
          <w:szCs w:val="22"/>
        </w:rPr>
        <w:tab/>
      </w:r>
    </w:p>
    <w:p w:rsidR="00063E80" w:rsidRDefault="00063E80" w:rsidP="00063E80">
      <w:pPr>
        <w:pStyle w:val="titel"/>
        <w:jc w:val="right"/>
        <w:rPr>
          <w:rFonts w:ascii="Titillium-Light" w:hAnsi="Titillium-Light" w:cs="Titillium-Light"/>
          <w:sz w:val="22"/>
          <w:szCs w:val="22"/>
        </w:rPr>
      </w:pPr>
      <w:r>
        <w:rPr>
          <w:rFonts w:ascii="Titillium-Regular" w:hAnsi="Titillium-Regular" w:cs="Titillium-Regular"/>
          <w:sz w:val="22"/>
          <w:szCs w:val="22"/>
        </w:rPr>
        <w:t>Goetheanum, Dornach, Schweiz, 29. Mai 2019</w:t>
      </w:r>
    </w:p>
    <w:p w:rsidR="00063E80" w:rsidRDefault="00063E80" w:rsidP="00063E80">
      <w:pPr>
        <w:pStyle w:val="titel"/>
        <w:rPr>
          <w:sz w:val="28"/>
          <w:szCs w:val="28"/>
        </w:rPr>
      </w:pPr>
    </w:p>
    <w:p w:rsidR="00063E80" w:rsidRDefault="00063E80" w:rsidP="00063E80">
      <w:pPr>
        <w:pStyle w:val="titel"/>
        <w:spacing w:before="57"/>
        <w:rPr>
          <w:sz w:val="28"/>
          <w:szCs w:val="28"/>
        </w:rPr>
      </w:pPr>
      <w:r>
        <w:rPr>
          <w:sz w:val="28"/>
          <w:szCs w:val="28"/>
        </w:rPr>
        <w:t>Gastspiel Goetheanum</w:t>
      </w:r>
    </w:p>
    <w:p w:rsidR="00063E80" w:rsidRDefault="00063E80" w:rsidP="00063E80">
      <w:pPr>
        <w:pStyle w:val="titel"/>
        <w:spacing w:before="57"/>
        <w:rPr>
          <w:sz w:val="24"/>
          <w:szCs w:val="24"/>
        </w:rPr>
      </w:pPr>
      <w:r>
        <w:rPr>
          <w:sz w:val="24"/>
          <w:szCs w:val="24"/>
        </w:rPr>
        <w:t>Workshopreihe ‹Living Archive› des Kunstmuseums Basel am Goetheanum</w:t>
      </w:r>
    </w:p>
    <w:p w:rsidR="00063E80" w:rsidRDefault="00063E80" w:rsidP="00063E80">
      <w:pPr>
        <w:pStyle w:val="body"/>
      </w:pPr>
    </w:p>
    <w:p w:rsidR="00063E80" w:rsidRDefault="00063E80" w:rsidP="00063E80">
      <w:pPr>
        <w:pStyle w:val="body"/>
        <w:rPr>
          <w:rFonts w:ascii="Titillium-Semibold" w:hAnsi="Titillium-Semibold" w:cs="Titillium-Semibold"/>
        </w:rPr>
      </w:pPr>
      <w:r>
        <w:rPr>
          <w:rFonts w:ascii="Titillium-Semibold" w:hAnsi="Titillium-Semibold" w:cs="Titillium-Semibold"/>
        </w:rPr>
        <w:t>Das Kunstmuseum Basel lädt im Rahmen seiner Workshopreihe ‹Living Archive› am 15. Juni ans Goetheanum ein. Die Teilnahme ist kostenlos, um Anmeldung wird gebeten.</w:t>
      </w:r>
    </w:p>
    <w:p w:rsidR="00063E80" w:rsidRDefault="00063E80" w:rsidP="00063E80">
      <w:pPr>
        <w:pStyle w:val="body"/>
        <w:rPr>
          <w:rFonts w:ascii="Titillium-Regular" w:hAnsi="Titillium-Regular" w:cs="Titillium-Regular"/>
        </w:rPr>
      </w:pPr>
    </w:p>
    <w:p w:rsidR="00063E80" w:rsidRDefault="00063E80" w:rsidP="00063E80">
      <w:pPr>
        <w:pStyle w:val="body"/>
        <w:rPr>
          <w:rFonts w:ascii="Titillium-Regular" w:hAnsi="Titillium-Regular" w:cs="Titillium-Regular"/>
          <w:spacing w:val="1"/>
        </w:rPr>
      </w:pPr>
      <w:r>
        <w:rPr>
          <w:rFonts w:ascii="Titillium-Regular" w:hAnsi="Titillium-Regular" w:cs="Titillium-Regular"/>
          <w:spacing w:val="1"/>
        </w:rPr>
        <w:t xml:space="preserve">In diesem Sommer hat das Kunstmuseum Basel erstmals die Reihe ‹Living Archive› lanciert. Im Mittelpunkt steht eine Neulesung von Werken der Kunstsammlung. Der Kulturwissenschaftler Stefan Wagner und weitere Expertinnen und Experten führen den Blick auf Themen wie Natur, Spiritualität, Leerstellen, Umwelt oder Essen. Darüber hinaus finden Workshops an externen Orten statt, darunter am Goetheanum. </w:t>
      </w:r>
    </w:p>
    <w:p w:rsidR="00063E80" w:rsidRDefault="00063E80" w:rsidP="00063E80">
      <w:pPr>
        <w:pStyle w:val="body"/>
        <w:rPr>
          <w:rFonts w:ascii="Titillium-Regular" w:hAnsi="Titillium-Regular" w:cs="Titillium-Regular"/>
          <w:spacing w:val="1"/>
        </w:rPr>
      </w:pPr>
    </w:p>
    <w:p w:rsidR="00063E80" w:rsidRDefault="00063E80" w:rsidP="00063E80">
      <w:pPr>
        <w:pStyle w:val="body"/>
        <w:rPr>
          <w:rFonts w:ascii="Titillium-Regular" w:hAnsi="Titillium-Regular" w:cs="Titillium-Regular"/>
          <w:spacing w:val="1"/>
        </w:rPr>
      </w:pPr>
      <w:r>
        <w:rPr>
          <w:rFonts w:ascii="Titillium-Regular" w:hAnsi="Titillium-Regular" w:cs="Titillium-Regular"/>
          <w:spacing w:val="1"/>
        </w:rPr>
        <w:t>Hier hat Esther Gerster, Dozentin für Malerei am Gotheanum und Leiterin Führungen, unter dem Motto ‹Leben und Kunst› ein dreigleisiges Angebot aufgestellt: Neben den freien Besichtigungsmöglichkeiten und praktischen Einführungen in die Eurythmie ermöglicht das durchgehende Programm eine umfassende Begegnung mit dem Goetheanum-Impuls auf Grundlage der goetheanistischen Erkenntnismethode. Auch Landschaftsgestaltung, Umgang mit Farbe, der Besuch der Ausstellung ‹ErziehungsKunst› und eine Betrachtung heutiger Kunst aus anthroposophischer Sicht gehören zum Angebot mit verschiedenen Dozentinnen und Dozenten.</w:t>
      </w:r>
    </w:p>
    <w:p w:rsidR="00063E80" w:rsidRDefault="00063E80" w:rsidP="00063E80">
      <w:pPr>
        <w:pStyle w:val="body"/>
        <w:rPr>
          <w:rFonts w:ascii="Titillium-Regular" w:hAnsi="Titillium-Regular" w:cs="Titillium-Regular"/>
          <w:spacing w:val="1"/>
        </w:rPr>
      </w:pPr>
    </w:p>
    <w:p w:rsidR="00063E80" w:rsidRDefault="00063E80" w:rsidP="00063E80">
      <w:pPr>
        <w:pStyle w:val="body"/>
        <w:rPr>
          <w:rFonts w:ascii="Titillium-Regular" w:hAnsi="Titillium-Regular" w:cs="Titillium-Regular"/>
          <w:spacing w:val="1"/>
        </w:rPr>
      </w:pPr>
      <w:r>
        <w:rPr>
          <w:rFonts w:ascii="Titillium-Regular" w:hAnsi="Titillium-Regular" w:cs="Titillium-Regular"/>
          <w:spacing w:val="1"/>
        </w:rPr>
        <w:t>Für Fragen am 15. Juni ist vor Ort am Empfang des Goetheanum ein Infopoint eingerichtet.</w:t>
      </w:r>
    </w:p>
    <w:p w:rsidR="00063E80" w:rsidRDefault="00063E80" w:rsidP="00063E80">
      <w:pPr>
        <w:pStyle w:val="body"/>
        <w:jc w:val="right"/>
        <w:rPr>
          <w:rFonts w:ascii="Titillium-Regular" w:hAnsi="Titillium-Regular" w:cs="Titillium-Regular"/>
        </w:rPr>
      </w:pPr>
      <w:r>
        <w:rPr>
          <w:rFonts w:ascii="Titillium-Regular" w:hAnsi="Titillium-Regular" w:cs="Titillium-Regular"/>
        </w:rPr>
        <w:t>(1258 Zeichen/SJ)</w:t>
      </w:r>
    </w:p>
    <w:p w:rsidR="00063E80" w:rsidRDefault="00063E80" w:rsidP="00063E80">
      <w:pPr>
        <w:pStyle w:val="body"/>
        <w:spacing w:before="113"/>
        <w:rPr>
          <w:rFonts w:ascii="Titillium-Regular" w:hAnsi="Titillium-Regular" w:cs="Titillium-Regular"/>
          <w:spacing w:val="1"/>
        </w:rPr>
      </w:pPr>
      <w:r>
        <w:rPr>
          <w:rFonts w:ascii="Titillium-Bold" w:hAnsi="Titillium-Bold" w:cs="Titillium-Bold"/>
          <w:b/>
          <w:bCs/>
          <w:spacing w:val="1"/>
        </w:rPr>
        <w:t>Living Archive</w:t>
      </w:r>
      <w:r>
        <w:rPr>
          <w:rFonts w:ascii="Titillium-Regular" w:hAnsi="Titillium-Regular" w:cs="Titillium-Regular"/>
          <w:spacing w:val="1"/>
        </w:rPr>
        <w:t xml:space="preserve"> Leben und Kunst. Eine Einführung in das Goetheanum</w:t>
      </w:r>
    </w:p>
    <w:p w:rsidR="00063E80" w:rsidRDefault="00063E80" w:rsidP="00063E80">
      <w:pPr>
        <w:pStyle w:val="body"/>
        <w:rPr>
          <w:rFonts w:ascii="Titillium-Regular" w:hAnsi="Titillium-Regular" w:cs="Titillium-Regular"/>
          <w:spacing w:val="1"/>
        </w:rPr>
      </w:pPr>
      <w:r>
        <w:rPr>
          <w:rFonts w:ascii="Titillium-Regular" w:hAnsi="Titillium-Regular" w:cs="Titillium-Regular"/>
          <w:spacing w:val="1"/>
        </w:rPr>
        <w:t>15. Juni, 10 bis 17 Uhr. Die Teilnahme ist frei. Um Anmeldung wird gebeten.</w:t>
      </w:r>
      <w:r>
        <w:rPr>
          <w:rFonts w:ascii="Titillium-Regular" w:hAnsi="Titillium-Regular" w:cs="Titillium-Regular"/>
          <w:spacing w:val="1"/>
        </w:rPr>
        <w:br/>
      </w:r>
      <w:r>
        <w:rPr>
          <w:rFonts w:ascii="Titillium-Bold" w:hAnsi="Titillium-Bold" w:cs="Titillium-Bold"/>
          <w:b/>
          <w:bCs/>
          <w:spacing w:val="1"/>
        </w:rPr>
        <w:t>Web</w:t>
      </w:r>
      <w:r>
        <w:rPr>
          <w:rFonts w:ascii="Titillium-Regular" w:hAnsi="Titillium-Regular" w:cs="Titillium-Regular"/>
          <w:spacing w:val="1"/>
        </w:rPr>
        <w:t xml:space="preserve"> kunstmuseumbasel.ch/de/besuch/agenda/livingarchive </w:t>
      </w:r>
    </w:p>
    <w:p w:rsidR="00063E80" w:rsidRDefault="00063E80" w:rsidP="00063E80">
      <w:pPr>
        <w:pStyle w:val="body"/>
        <w:spacing w:before="57"/>
        <w:rPr>
          <w:rFonts w:ascii="Titillium-Regular" w:hAnsi="Titillium-Regular" w:cs="Titillium-Regular"/>
          <w:spacing w:val="1"/>
        </w:rPr>
      </w:pPr>
      <w:r>
        <w:rPr>
          <w:rFonts w:ascii="Titillium-Bold" w:hAnsi="Titillium-Bold" w:cs="Titillium-Bold"/>
          <w:b/>
          <w:bCs/>
          <w:spacing w:val="1"/>
        </w:rPr>
        <w:t>Programm ‹Living Archive› am Goetheanum</w:t>
      </w:r>
      <w:r>
        <w:rPr>
          <w:rFonts w:ascii="Titillium-Regular" w:hAnsi="Titillium-Regular" w:cs="Titillium-Regular"/>
          <w:spacing w:val="1"/>
        </w:rPr>
        <w:t xml:space="preserve"> www.goetheanum.org/detail/news/detail/News/workshopreihe-living-archive-des-kunstmuseums-basel-am-goetheanum</w:t>
      </w:r>
    </w:p>
    <w:p w:rsidR="00063E80" w:rsidRDefault="00063E80" w:rsidP="00063E80">
      <w:pPr>
        <w:pStyle w:val="body"/>
        <w:spacing w:before="57"/>
        <w:rPr>
          <w:rFonts w:ascii="Titillium-Regular" w:hAnsi="Titillium-Regular" w:cs="Titillium-Regular"/>
          <w:spacing w:val="1"/>
        </w:rPr>
      </w:pPr>
      <w:r>
        <w:rPr>
          <w:rFonts w:ascii="Titillium-Bold" w:hAnsi="Titillium-Bold" w:cs="Titillium-Bold"/>
          <w:b/>
          <w:bCs/>
          <w:spacing w:val="1"/>
        </w:rPr>
        <w:t>Anmeldung</w:t>
      </w:r>
      <w:r>
        <w:rPr>
          <w:rFonts w:ascii="Titillium-Regular" w:hAnsi="Titillium-Regular" w:cs="Titillium-Regular"/>
          <w:spacing w:val="1"/>
        </w:rPr>
        <w:t xml:space="preserve"> (bis 14. Juni) tours@kunstmuseumbasel.ch</w:t>
      </w:r>
    </w:p>
    <w:p w:rsidR="00063E80" w:rsidRDefault="00063E80" w:rsidP="00063E80">
      <w:pPr>
        <w:pStyle w:val="body"/>
        <w:spacing w:before="680"/>
        <w:rPr>
          <w:rFonts w:ascii="Titillium-Regular" w:hAnsi="Titillium-Regular" w:cs="Titillium-Regular"/>
          <w:spacing w:val="1"/>
        </w:rPr>
      </w:pPr>
      <w:r>
        <w:rPr>
          <w:rFonts w:ascii="Titillium-Bold" w:hAnsi="Titillium-Bold" w:cs="Titillium-Bold"/>
          <w:b/>
          <w:bCs/>
          <w:spacing w:val="1"/>
        </w:rPr>
        <w:t>Ansprechpartner</w:t>
      </w:r>
    </w:p>
    <w:p w:rsidR="00063E80" w:rsidRDefault="00063E80" w:rsidP="00063E80">
      <w:pPr>
        <w:pStyle w:val="body"/>
        <w:rPr>
          <w:rFonts w:ascii="Titillium-Regular" w:hAnsi="Titillium-Regular" w:cs="Titillium-Regular"/>
          <w:spacing w:val="1"/>
        </w:rPr>
      </w:pPr>
      <w:r>
        <w:rPr>
          <w:rFonts w:ascii="Titillium-Regular" w:hAnsi="Titillium-Regular" w:cs="Titillium-Regular"/>
          <w:spacing w:val="1"/>
        </w:rPr>
        <w:t xml:space="preserve">Für ‹Living Archive›: Stefan Wagner, tours@kunstmuseum.ch </w:t>
      </w:r>
    </w:p>
    <w:p w:rsidR="00063E80" w:rsidRDefault="00063E80" w:rsidP="00063E80">
      <w:pPr>
        <w:pStyle w:val="body"/>
        <w:rPr>
          <w:rFonts w:ascii="Titillium-Regular" w:hAnsi="Titillium-Regular" w:cs="Titillium-Regular"/>
          <w:spacing w:val="1"/>
        </w:rPr>
      </w:pPr>
      <w:r>
        <w:rPr>
          <w:rFonts w:ascii="Titillium-Regular" w:hAnsi="Titillium-Regular" w:cs="Titillium-Regular"/>
          <w:spacing w:val="1"/>
        </w:rPr>
        <w:t>Fürs Goetheanum: Esther Gerster, esther.gerster@goetheanum.ch</w:t>
      </w:r>
    </w:p>
    <w:p w:rsidR="00A12C42" w:rsidRDefault="00A12C42"/>
    <w:sectPr w:rsidR="00A12C42" w:rsidSect="00063E80">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Titillium-Bold">
    <w:altName w:val="Titillium Bold"/>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E80"/>
    <w:rsid w:val="00063E80"/>
    <w:rsid w:val="0048742D"/>
    <w:rsid w:val="006B372A"/>
    <w:rsid w:val="00A12C42"/>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F71E5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063E80"/>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063E80"/>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063E80"/>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063E80"/>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1712</Characters>
  <Application>Microsoft Macintosh Word</Application>
  <DocSecurity>0</DocSecurity>
  <Lines>14</Lines>
  <Paragraphs>3</Paragraphs>
  <ScaleCrop>false</ScaleCrop>
  <Company/>
  <LinksUpToDate>false</LinksUpToDate>
  <CharactersWithSpaces>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1</cp:revision>
  <dcterms:created xsi:type="dcterms:W3CDTF">2019-05-29T13:21:00Z</dcterms:created>
  <dcterms:modified xsi:type="dcterms:W3CDTF">2019-05-29T13:22:00Z</dcterms:modified>
</cp:coreProperties>
</file>