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ED" w:rsidRPr="00630442" w:rsidRDefault="00307DED" w:rsidP="00307DED">
      <w:pPr>
        <w:shd w:val="clear" w:color="auto" w:fill="FFFFFF"/>
        <w:spacing w:line="720" w:lineRule="atLeast"/>
        <w:jc w:val="center"/>
        <w:textAlignment w:val="baseline"/>
        <w:rPr>
          <w:rFonts w:asciiTheme="minorHAnsi" w:hAnsiTheme="minorHAnsi" w:cstheme="minorHAnsi"/>
          <w:b/>
          <w:sz w:val="36"/>
          <w:szCs w:val="36"/>
          <w:lang w:val="en-US"/>
        </w:rPr>
      </w:pPr>
      <w:proofErr w:type="spellStart"/>
      <w:proofErr w:type="gramStart"/>
      <w:r w:rsidRPr="00630442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>half•</w:t>
      </w:r>
      <w:proofErr w:type="gramEnd"/>
      <w:r w:rsidRPr="00630442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>alive</w:t>
      </w:r>
      <w:proofErr w:type="spellEnd"/>
      <w:r w:rsidRPr="00630442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>släpper</w:t>
      </w:r>
      <w:proofErr w:type="spellEnd"/>
      <w:r w:rsidRPr="00630442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>debutalbumet</w:t>
      </w:r>
      <w:proofErr w:type="spellEnd"/>
      <w:r w:rsidRPr="00630442">
        <w:rPr>
          <w:rFonts w:asciiTheme="minorHAnsi" w:hAnsiTheme="minorHAnsi" w:cstheme="minorHAnsi"/>
          <w:b/>
          <w:color w:val="000000"/>
          <w:sz w:val="36"/>
          <w:szCs w:val="36"/>
          <w:lang w:val="en-US"/>
        </w:rPr>
        <w:t xml:space="preserve"> </w:t>
      </w:r>
      <w:r w:rsidRPr="00630442">
        <w:rPr>
          <w:rFonts w:asciiTheme="minorHAnsi" w:hAnsiTheme="minorHAnsi" w:cstheme="minorHAnsi"/>
          <w:b/>
          <w:bCs/>
          <w:i/>
          <w:iCs/>
          <w:color w:val="191E20"/>
          <w:sz w:val="36"/>
          <w:szCs w:val="36"/>
          <w:lang w:val="en-US"/>
        </w:rPr>
        <w:t>Now, Not Yet</w:t>
      </w:r>
      <w:r w:rsidRPr="00630442">
        <w:rPr>
          <w:rFonts w:asciiTheme="minorHAnsi" w:hAnsiTheme="minorHAnsi" w:cstheme="minorHAnsi"/>
          <w:b/>
          <w:bCs/>
          <w:color w:val="191E20"/>
          <w:sz w:val="36"/>
          <w:szCs w:val="36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b/>
          <w:bCs/>
          <w:color w:val="191E20"/>
          <w:sz w:val="36"/>
          <w:szCs w:val="36"/>
          <w:lang w:val="en-US"/>
        </w:rPr>
        <w:t>idag</w:t>
      </w:r>
      <w:proofErr w:type="spellEnd"/>
    </w:p>
    <w:p w:rsidR="00307DED" w:rsidRPr="00630442" w:rsidRDefault="00307DED" w:rsidP="00307DED">
      <w:pPr>
        <w:jc w:val="center"/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b/>
          <w:bCs/>
          <w:sz w:val="40"/>
          <w:szCs w:val="40"/>
          <w:lang w:val="en-US"/>
        </w:rPr>
        <w:t> </w:t>
      </w:r>
    </w:p>
    <w:p w:rsidR="00307DED" w:rsidRPr="00630442" w:rsidRDefault="00307DED" w:rsidP="00307DED">
      <w:pPr>
        <w:shd w:val="clear" w:color="auto" w:fill="FFFFFF"/>
        <w:spacing w:line="720" w:lineRule="atLeast"/>
        <w:jc w:val="center"/>
        <w:textAlignment w:val="baseline"/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noProof/>
          <w:color w:val="000000"/>
          <w:sz w:val="24"/>
          <w:szCs w:val="24"/>
        </w:rPr>
        <w:drawing>
          <wp:inline distT="0" distB="0" distL="0" distR="0">
            <wp:extent cx="5106670" cy="5106670"/>
            <wp:effectExtent l="0" t="0" r="0" b="0"/>
            <wp:docPr id="2" name="Bildobjekt 2" descr="cid:image001.jpg@01D53E1A.DECFC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53E1A.DECFCD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51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ED" w:rsidRPr="00630442" w:rsidRDefault="00307DED" w:rsidP="00307DED">
      <w:pPr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 </w:t>
      </w:r>
    </w:p>
    <w:p w:rsidR="00307DED" w:rsidRPr="00630442" w:rsidRDefault="00307DED" w:rsidP="00307DED">
      <w:pPr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Trion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half•alive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släpper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idag</w:t>
      </w:r>
      <w:proofErr w:type="spellEnd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den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9 </w:t>
      </w:r>
      <w:proofErr w:type="spellStart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augusti</w:t>
      </w:r>
      <w:proofErr w:type="spellEnd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sitt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debutalbum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  <w:lang w:val="en-US"/>
        </w:rPr>
        <w:t xml:space="preserve">Now, Not Yet </w:t>
      </w:r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 xml:space="preserve">via Sony Music, RCA Records. </w:t>
      </w:r>
      <w:proofErr w:type="spellStart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>Albumet</w:t>
      </w:r>
      <w:proofErr w:type="spellEnd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>innehåller</w:t>
      </w:r>
      <w:proofErr w:type="spellEnd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>tidigare</w:t>
      </w:r>
      <w:proofErr w:type="spellEnd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>släppta</w:t>
      </w:r>
      <w:proofErr w:type="spellEnd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bCs/>
          <w:iCs/>
          <w:color w:val="000000"/>
          <w:sz w:val="21"/>
          <w:szCs w:val="21"/>
          <w:lang w:val="en-US"/>
        </w:rPr>
        <w:t>spåren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>“Pure Gold”,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>“RUNAWAY”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och </w:t>
      </w:r>
      <w:r w:rsidRPr="00630442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 xml:space="preserve">“still feel.”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Bandet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ger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sig</w:t>
      </w:r>
      <w:r w:rsidR="00630442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nu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ut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på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världsturné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som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inkluderar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spelningar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på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bl.a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. Lollapalooza, Outside Lands och Bumbershoot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såväl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som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utsåld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show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på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Fonda Theatre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i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Los Angeles. De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kommer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även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till Europa och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spelar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bl.a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. </w:t>
      </w:r>
      <w:proofErr w:type="spellStart"/>
      <w:proofErr w:type="gram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i</w:t>
      </w:r>
      <w:proofErr w:type="spellEnd"/>
      <w:proofErr w:type="gram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Berlin, Paris, London och Glasgow.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Kolla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in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alla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turnédatum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hyperlink r:id="rId6" w:history="1">
        <w:proofErr w:type="spellStart"/>
        <w:r w:rsidRPr="00630442">
          <w:rPr>
            <w:rStyle w:val="Hyperlnk"/>
            <w:rFonts w:asciiTheme="minorHAnsi" w:hAnsiTheme="minorHAnsi" w:cstheme="minorHAnsi"/>
            <w:sz w:val="21"/>
            <w:szCs w:val="21"/>
            <w:lang w:val="en-US"/>
          </w:rPr>
          <w:t>här</w:t>
        </w:r>
        <w:proofErr w:type="spellEnd"/>
      </w:hyperlink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. </w:t>
      </w:r>
    </w:p>
    <w:p w:rsidR="00307DED" w:rsidRPr="00630442" w:rsidRDefault="00307DED" w:rsidP="00307DED">
      <w:pPr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 </w:t>
      </w:r>
    </w:p>
    <w:p w:rsidR="00307DED" w:rsidRPr="00630442" w:rsidRDefault="00307DED" w:rsidP="00307DED">
      <w:pPr>
        <w:autoSpaceDE w:val="0"/>
        <w:autoSpaceDN w:val="0"/>
        <w:rPr>
          <w:rFonts w:asciiTheme="minorHAnsi" w:hAnsiTheme="minorHAnsi" w:cstheme="minorHAnsi"/>
          <w:lang w:val="en-US"/>
        </w:rPr>
      </w:pP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Förra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månaden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släppte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half•alive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låten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>“RUNAWAY”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tillsammans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med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musikvideo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,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regisserad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av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 xml:space="preserve">Carlos </w:t>
      </w:r>
      <w:proofErr w:type="spellStart"/>
      <w:r w:rsidRPr="00630442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>López</w:t>
      </w:r>
      <w:proofErr w:type="spellEnd"/>
      <w:r w:rsidRPr="00630442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 xml:space="preserve"> Estrada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(Billie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Eilish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, Father John Misty,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Blindspotting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)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samt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egna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bandmedlemmen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b/>
          <w:color w:val="000000"/>
          <w:sz w:val="21"/>
          <w:szCs w:val="21"/>
          <w:lang w:val="en-US"/>
        </w:rPr>
        <w:t>Josh Taylor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.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Klicka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hyperlink r:id="rId7" w:history="1">
        <w:r w:rsidRPr="00630442">
          <w:rPr>
            <w:rStyle w:val="Hyperlnk"/>
            <w:rFonts w:asciiTheme="minorHAnsi" w:hAnsiTheme="minorHAnsi" w:cstheme="minorHAnsi"/>
            <w:sz w:val="21"/>
            <w:szCs w:val="21"/>
            <w:lang w:val="en-US"/>
          </w:rPr>
          <w:t>HÄR</w:t>
        </w:r>
      </w:hyperlink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för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att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se den.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Tidigare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i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år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gjorde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bandet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sin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talkshow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-debut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på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tv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med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ett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mycket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speciellt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och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unikt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framträdande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av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“still feel.” </w:t>
      </w:r>
      <w:proofErr w:type="spellStart"/>
      <w:r w:rsidRPr="00630442">
        <w:rPr>
          <w:rFonts w:asciiTheme="minorHAnsi" w:hAnsiTheme="minorHAnsi" w:cstheme="minorHAnsi"/>
          <w:sz w:val="21"/>
          <w:szCs w:val="21"/>
          <w:lang w:val="en-US"/>
        </w:rPr>
        <w:t>på</w:t>
      </w:r>
      <w:proofErr w:type="spellEnd"/>
      <w:r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Jimmy Kimmel Live!. </w:t>
      </w:r>
      <w:proofErr w:type="spellStart"/>
      <w:r w:rsidRPr="00630442">
        <w:rPr>
          <w:rFonts w:asciiTheme="minorHAnsi" w:hAnsiTheme="minorHAnsi" w:cstheme="minorHAnsi"/>
          <w:sz w:val="21"/>
          <w:szCs w:val="21"/>
          <w:lang w:val="en-US"/>
        </w:rPr>
        <w:t>Kolla</w:t>
      </w:r>
      <w:proofErr w:type="spellEnd"/>
      <w:r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in </w:t>
      </w:r>
      <w:proofErr w:type="spellStart"/>
      <w:r w:rsidRPr="00630442">
        <w:rPr>
          <w:rFonts w:asciiTheme="minorHAnsi" w:hAnsiTheme="minorHAnsi" w:cstheme="minorHAnsi"/>
          <w:sz w:val="21"/>
          <w:szCs w:val="21"/>
          <w:lang w:val="en-US"/>
        </w:rPr>
        <w:t>det</w:t>
      </w:r>
      <w:proofErr w:type="spellEnd"/>
      <w:r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sz w:val="21"/>
          <w:szCs w:val="21"/>
          <w:lang w:val="en-US"/>
        </w:rPr>
        <w:t>fantastiska</w:t>
      </w:r>
      <w:proofErr w:type="spellEnd"/>
      <w:r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sz w:val="21"/>
          <w:szCs w:val="21"/>
          <w:lang w:val="en-US"/>
        </w:rPr>
        <w:t>framträdandet</w:t>
      </w:r>
      <w:proofErr w:type="spellEnd"/>
      <w:r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hyperlink r:id="rId8" w:history="1">
        <w:r w:rsidRPr="00630442">
          <w:rPr>
            <w:rStyle w:val="Hyperlnk"/>
            <w:rFonts w:asciiTheme="minorHAnsi" w:hAnsiTheme="minorHAnsi" w:cstheme="minorHAnsi"/>
            <w:sz w:val="21"/>
            <w:szCs w:val="21"/>
            <w:lang w:val="en-US"/>
          </w:rPr>
          <w:t>HÄR</w:t>
        </w:r>
      </w:hyperlink>
      <w:r w:rsidRPr="00630442">
        <w:rPr>
          <w:rFonts w:asciiTheme="minorHAnsi" w:hAnsiTheme="minorHAnsi" w:cstheme="minorHAnsi"/>
          <w:sz w:val="21"/>
          <w:szCs w:val="21"/>
          <w:lang w:val="en-US"/>
        </w:rPr>
        <w:t>.</w:t>
      </w:r>
    </w:p>
    <w:p w:rsidR="00307DED" w:rsidRPr="00630442" w:rsidRDefault="00307DED" w:rsidP="00307DED">
      <w:pPr>
        <w:autoSpaceDE w:val="0"/>
        <w:autoSpaceDN w:val="0"/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sz w:val="21"/>
          <w:szCs w:val="21"/>
          <w:lang w:val="en-US"/>
        </w:rPr>
        <w:t> </w:t>
      </w:r>
    </w:p>
    <w:p w:rsidR="00307DED" w:rsidRPr="00630442" w:rsidRDefault="00307DED" w:rsidP="00307DED">
      <w:pPr>
        <w:autoSpaceDE w:val="0"/>
        <w:autoSpaceDN w:val="0"/>
        <w:jc w:val="center"/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noProof/>
          <w:sz w:val="21"/>
          <w:szCs w:val="21"/>
        </w:rPr>
        <w:lastRenderedPageBreak/>
        <w:drawing>
          <wp:inline distT="0" distB="0" distL="0" distR="0">
            <wp:extent cx="5891530" cy="3933825"/>
            <wp:effectExtent l="0" t="0" r="0" b="9525"/>
            <wp:docPr id="1" name="Bildobjekt 1" descr="cid:image002.jpg@01D53E1A.DECFC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jpg@01D53E1A.DECFCD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ED" w:rsidRPr="00630442" w:rsidRDefault="008432EA" w:rsidP="00307DED">
      <w:pPr>
        <w:autoSpaceDE w:val="0"/>
        <w:autoSpaceDN w:val="0"/>
        <w:jc w:val="center"/>
        <w:rPr>
          <w:rFonts w:asciiTheme="minorHAnsi" w:hAnsiTheme="minorHAnsi" w:cstheme="minorHAnsi"/>
          <w:lang w:val="en-US"/>
        </w:rPr>
      </w:pPr>
      <w:proofErr w:type="spellStart"/>
      <w:r w:rsidRPr="00630442">
        <w:rPr>
          <w:rFonts w:asciiTheme="minorHAnsi" w:hAnsiTheme="minorHAnsi" w:cstheme="minorHAnsi"/>
          <w:sz w:val="18"/>
          <w:szCs w:val="18"/>
          <w:lang w:val="en-US"/>
        </w:rPr>
        <w:t>Foto</w:t>
      </w:r>
      <w:proofErr w:type="spellEnd"/>
      <w:r w:rsidR="00307DED" w:rsidRPr="00630442">
        <w:rPr>
          <w:rFonts w:asciiTheme="minorHAnsi" w:hAnsiTheme="minorHAnsi" w:cstheme="minorHAnsi"/>
          <w:sz w:val="18"/>
          <w:szCs w:val="18"/>
          <w:lang w:val="en-US"/>
        </w:rPr>
        <w:t>: Lindsey Byrnes</w:t>
      </w:r>
    </w:p>
    <w:p w:rsidR="00307DED" w:rsidRPr="00630442" w:rsidRDefault="00307DED" w:rsidP="00307DED">
      <w:pPr>
        <w:autoSpaceDE w:val="0"/>
        <w:autoSpaceDN w:val="0"/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sz w:val="21"/>
          <w:szCs w:val="21"/>
          <w:lang w:val="en-US"/>
        </w:rPr>
        <w:t> </w:t>
      </w:r>
    </w:p>
    <w:p w:rsidR="00307DED" w:rsidRPr="00630442" w:rsidRDefault="008432EA" w:rsidP="00307DED">
      <w:pPr>
        <w:autoSpaceDE w:val="0"/>
        <w:autoSpaceDN w:val="0"/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Om</w:t>
      </w:r>
      <w:r w:rsidR="00307DED" w:rsidRPr="00630442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307DED" w:rsidRPr="00630442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half•alive</w:t>
      </w:r>
      <w:proofErr w:type="spellEnd"/>
      <w:r w:rsidR="00307DED" w:rsidRPr="00630442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:</w:t>
      </w:r>
    </w:p>
    <w:p w:rsidR="00EF60B0" w:rsidRPr="00630442" w:rsidRDefault="009E2838" w:rsidP="00506C13">
      <w:pPr>
        <w:autoSpaceDE w:val="0"/>
        <w:autoSpaceDN w:val="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Trion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från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Long Beach</w:t>
      </w:r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består</w:t>
      </w:r>
      <w:proofErr w:type="spellEnd"/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av</w:t>
      </w:r>
      <w:proofErr w:type="spellEnd"/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Josh Taylor [</w:t>
      </w:r>
      <w:proofErr w:type="spellStart"/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sång</w:t>
      </w:r>
      <w:proofErr w:type="spellEnd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], Brett Kramer [</w:t>
      </w:r>
      <w:proofErr w:type="spellStart"/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trummor</w:t>
      </w:r>
      <w:proofErr w:type="spellEnd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], </w:t>
      </w:r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och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J Tyler Johnson [</w:t>
      </w:r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bas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] och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deras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musik</w:t>
      </w:r>
      <w:proofErr w:type="spellEnd"/>
      <w:r w:rsidR="007B68C5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hämtar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inspiration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från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R&amp;B, funk, pop, rock, soul </w:t>
      </w:r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och disco.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half•alive</w:t>
      </w:r>
      <w:proofErr w:type="spellEnd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kom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officiellt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till liv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när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de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släppte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="00307DED" w:rsidRPr="00630442">
        <w:rPr>
          <w:rFonts w:asciiTheme="minorHAnsi" w:hAnsiTheme="minorHAnsi" w:cstheme="minorHAnsi"/>
          <w:i/>
          <w:iCs/>
          <w:color w:val="000000"/>
          <w:sz w:val="21"/>
          <w:szCs w:val="21"/>
          <w:lang w:val="en-US"/>
        </w:rPr>
        <w:t>3 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EP</w:t>
      </w:r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år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2017 med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låtarna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“The Fall”, 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“</w:t>
      </w:r>
      <w:proofErr w:type="spellStart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Aawake</w:t>
      </w:r>
      <w:proofErr w:type="spellEnd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At Night”</w:t>
      </w:r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och “Tip Toes”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. </w:t>
      </w:r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Under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efterföljande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år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kom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breakout-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singeln</w:t>
      </w:r>
      <w:proofErr w:type="spellEnd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“still feel.”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, </w:t>
      </w:r>
      <w:proofErr w:type="spellStart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tillsammans</w:t>
      </w:r>
      <w:proofErr w:type="spellEnd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med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en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fantastisk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musikvideo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som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passerade</w:t>
      </w:r>
      <w:proofErr w:type="spellEnd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10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miljoner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visningar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inom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endast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två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månader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,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då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låten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bl.a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uppmärksammades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och</w:t>
      </w:r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hyllades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av</w:t>
      </w:r>
      <w:proofErr w:type="spellEnd"/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NPR</w:t>
      </w: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(National Public Radio)</w:t>
      </w:r>
      <w:r w:rsidR="00506C13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.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0B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Låten</w:t>
      </w:r>
      <w:proofErr w:type="spellEnd"/>
      <w:r w:rsidR="00EF60B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spred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sig</w:t>
      </w:r>
      <w:r w:rsidR="00EF60B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0B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snabbt</w:t>
      </w:r>
      <w:proofErr w:type="spellEnd"/>
      <w:r w:rsidR="00EF60B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,</w:t>
      </w:r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bandets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karriär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blomstrade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och de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signade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med RCA Records.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</w:p>
    <w:p w:rsidR="00EF60B0" w:rsidRPr="00630442" w:rsidRDefault="00EF60B0" w:rsidP="00506C13">
      <w:pPr>
        <w:autoSpaceDE w:val="0"/>
        <w:autoSpaceDN w:val="0"/>
        <w:rPr>
          <w:rFonts w:asciiTheme="minorHAnsi" w:hAnsiTheme="minorHAnsi" w:cstheme="minorHAnsi"/>
          <w:color w:val="000000"/>
          <w:sz w:val="21"/>
          <w:szCs w:val="21"/>
          <w:lang w:val="en-US"/>
        </w:rPr>
      </w:pPr>
    </w:p>
    <w:p w:rsidR="00307DED" w:rsidRPr="00630442" w:rsidRDefault="00EF60B0" w:rsidP="00506C13">
      <w:pPr>
        <w:autoSpaceDE w:val="0"/>
        <w:autoSpaceDN w:val="0"/>
        <w:rPr>
          <w:rFonts w:asciiTheme="minorHAnsi" w:hAnsiTheme="minorHAnsi" w:cstheme="minorHAnsi"/>
          <w:lang w:val="en-US"/>
        </w:rPr>
      </w:pP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År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2019</w:t>
      </w:r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har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också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startat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fantastiskt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för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half•alive</w:t>
      </w:r>
      <w:proofErr w:type="spellEnd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som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s</w:t>
      </w:r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ålde</w:t>
      </w:r>
      <w:proofErr w:type="spellEnd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ut</w:t>
      </w:r>
      <w:proofErr w:type="spellEnd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sin </w:t>
      </w:r>
      <w:proofErr w:type="spellStart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officiella</w:t>
      </w:r>
      <w:proofErr w:type="spellEnd"/>
      <w:r w:rsidR="00406F18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headline-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turné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och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låten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“still feel.” </w:t>
      </w:r>
      <w:proofErr w:type="spellStart"/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f</w:t>
      </w:r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ortsätter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nå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nya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höjder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då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den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gick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in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på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Top</w:t>
      </w:r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p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10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på</w:t>
      </w:r>
      <w:proofErr w:type="spellEnd"/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Alternative radio </w:t>
      </w:r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med </w:t>
      </w:r>
      <w:proofErr w:type="spellStart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över</w:t>
      </w:r>
      <w:proofErr w:type="spellEnd"/>
      <w:r w:rsidR="00EF6D20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r w:rsidR="00307DED"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23 </w:t>
      </w:r>
      <w:proofErr w:type="spellStart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>miljoner</w:t>
      </w:r>
      <w:proofErr w:type="spellEnd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>videovisningar</w:t>
      </w:r>
      <w:proofErr w:type="spellEnd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och </w:t>
      </w:r>
      <w:proofErr w:type="spellStart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>över</w:t>
      </w:r>
      <w:proofErr w:type="spellEnd"/>
      <w:r w:rsidR="00307DED"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27 </w:t>
      </w:r>
      <w:proofErr w:type="spellStart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>miljoner</w:t>
      </w:r>
      <w:proofErr w:type="spellEnd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streams </w:t>
      </w:r>
      <w:proofErr w:type="spellStart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>globalt</w:t>
      </w:r>
      <w:proofErr w:type="spellEnd"/>
      <w:r w:rsidR="00EF6D20"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. </w:t>
      </w:r>
    </w:p>
    <w:p w:rsidR="00307DED" w:rsidRPr="00630442" w:rsidRDefault="00307DED" w:rsidP="00307DED">
      <w:pPr>
        <w:autoSpaceDE w:val="0"/>
        <w:autoSpaceDN w:val="0"/>
        <w:rPr>
          <w:rFonts w:asciiTheme="minorHAnsi" w:hAnsiTheme="minorHAnsi" w:cstheme="minorHAnsi"/>
          <w:lang w:val="en-US"/>
        </w:rPr>
      </w:pPr>
      <w:r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> </w:t>
      </w:r>
    </w:p>
    <w:p w:rsidR="00307DED" w:rsidRPr="00630442" w:rsidRDefault="00307DED" w:rsidP="00307DED">
      <w:pPr>
        <w:autoSpaceDE w:val="0"/>
        <w:autoSpaceDN w:val="0"/>
        <w:rPr>
          <w:rFonts w:asciiTheme="minorHAnsi" w:hAnsiTheme="minorHAnsi" w:cstheme="minorHAnsi"/>
          <w:lang w:val="en-US"/>
        </w:rPr>
      </w:pPr>
      <w:bookmarkStart w:id="0" w:name="_GoBack"/>
      <w:r w:rsidRPr="00630442">
        <w:rPr>
          <w:rFonts w:asciiTheme="minorHAnsi" w:hAnsiTheme="minorHAnsi" w:cstheme="minorHAnsi"/>
          <w:i/>
          <w:iCs/>
          <w:color w:val="000000"/>
          <w:sz w:val="21"/>
          <w:szCs w:val="21"/>
          <w:lang w:val="en-US"/>
        </w:rPr>
        <w:t> </w:t>
      </w:r>
    </w:p>
    <w:bookmarkEnd w:id="0"/>
    <w:p w:rsidR="00307DED" w:rsidRPr="00630442" w:rsidRDefault="00EF6D20" w:rsidP="00307DED">
      <w:pPr>
        <w:autoSpaceDE w:val="0"/>
        <w:autoSpaceDN w:val="0"/>
        <w:jc w:val="center"/>
        <w:rPr>
          <w:rFonts w:asciiTheme="minorHAnsi" w:hAnsiTheme="minorHAnsi" w:cstheme="minorHAnsi"/>
          <w:lang w:val="en-US"/>
        </w:rPr>
      </w:pPr>
      <w:proofErr w:type="spellStart"/>
      <w:r w:rsidRPr="00630442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Följ</w:t>
      </w:r>
      <w:proofErr w:type="spellEnd"/>
      <w:r w:rsidR="00307DED" w:rsidRPr="00630442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307DED" w:rsidRPr="00630442">
        <w:rPr>
          <w:rFonts w:asciiTheme="minorHAnsi" w:hAnsiTheme="minorHAnsi" w:cstheme="minorHAnsi"/>
          <w:b/>
          <w:bCs/>
          <w:color w:val="000000"/>
          <w:sz w:val="21"/>
          <w:szCs w:val="21"/>
          <w:lang w:val="en-US"/>
        </w:rPr>
        <w:t>half•alive</w:t>
      </w:r>
      <w:proofErr w:type="spellEnd"/>
    </w:p>
    <w:p w:rsidR="00307DED" w:rsidRDefault="002F656F" w:rsidP="00307DED">
      <w:pPr>
        <w:autoSpaceDE w:val="0"/>
        <w:autoSpaceDN w:val="0"/>
        <w:jc w:val="center"/>
        <w:rPr>
          <w:rStyle w:val="Hyperlnk"/>
          <w:rFonts w:asciiTheme="minorHAnsi" w:hAnsiTheme="minorHAnsi" w:cstheme="minorHAnsi"/>
          <w:sz w:val="21"/>
          <w:szCs w:val="21"/>
          <w:lang w:val="en-US"/>
        </w:rPr>
      </w:pPr>
      <w:hyperlink r:id="rId11" w:history="1">
        <w:r w:rsidR="00307DED" w:rsidRPr="00630442">
          <w:rPr>
            <w:rStyle w:val="Hyperlnk"/>
            <w:rFonts w:asciiTheme="minorHAnsi" w:hAnsiTheme="minorHAnsi" w:cstheme="minorHAnsi"/>
            <w:sz w:val="21"/>
            <w:szCs w:val="21"/>
            <w:lang w:val="en-US"/>
          </w:rPr>
          <w:t>Website</w:t>
        </w:r>
      </w:hyperlink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| </w:t>
      </w:r>
      <w:hyperlink r:id="rId12" w:history="1">
        <w:r w:rsidR="00307DED" w:rsidRPr="00630442">
          <w:rPr>
            <w:rStyle w:val="Hyperlnk"/>
            <w:rFonts w:asciiTheme="minorHAnsi" w:hAnsiTheme="minorHAnsi" w:cstheme="minorHAnsi"/>
            <w:sz w:val="21"/>
            <w:szCs w:val="21"/>
            <w:lang w:val="en-US"/>
          </w:rPr>
          <w:t>Twitter</w:t>
        </w:r>
      </w:hyperlink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| </w:t>
      </w:r>
      <w:hyperlink r:id="rId13" w:history="1">
        <w:r w:rsidR="00307DED" w:rsidRPr="00630442">
          <w:rPr>
            <w:rStyle w:val="Hyperlnk"/>
            <w:rFonts w:asciiTheme="minorHAnsi" w:hAnsiTheme="minorHAnsi" w:cstheme="minorHAnsi"/>
            <w:sz w:val="21"/>
            <w:szCs w:val="21"/>
            <w:lang w:val="en-US"/>
          </w:rPr>
          <w:t>Facebook</w:t>
        </w:r>
      </w:hyperlink>
      <w:r w:rsidR="00307DED" w:rsidRPr="00630442">
        <w:rPr>
          <w:rFonts w:asciiTheme="minorHAnsi" w:hAnsiTheme="minorHAnsi" w:cstheme="minorHAnsi"/>
          <w:sz w:val="21"/>
          <w:szCs w:val="21"/>
          <w:lang w:val="en-US"/>
        </w:rPr>
        <w:t xml:space="preserve"> |</w:t>
      </w:r>
      <w:r w:rsidR="00307DED" w:rsidRPr="00630442">
        <w:rPr>
          <w:rFonts w:asciiTheme="minorHAnsi" w:hAnsiTheme="minorHAnsi" w:cstheme="minorHAnsi"/>
          <w:color w:val="000000"/>
          <w:sz w:val="21"/>
          <w:szCs w:val="21"/>
          <w:lang w:val="en-US"/>
        </w:rPr>
        <w:t xml:space="preserve"> </w:t>
      </w:r>
      <w:hyperlink r:id="rId14" w:history="1">
        <w:r w:rsidR="00307DED" w:rsidRPr="00630442">
          <w:rPr>
            <w:rStyle w:val="Hyperlnk"/>
            <w:rFonts w:asciiTheme="minorHAnsi" w:hAnsiTheme="minorHAnsi" w:cstheme="minorHAnsi"/>
            <w:sz w:val="21"/>
            <w:szCs w:val="21"/>
            <w:lang w:val="en-US"/>
          </w:rPr>
          <w:t>Instagram</w:t>
        </w:r>
      </w:hyperlink>
    </w:p>
    <w:p w:rsidR="00630442" w:rsidRDefault="00630442" w:rsidP="00307DED">
      <w:pPr>
        <w:autoSpaceDE w:val="0"/>
        <w:autoSpaceDN w:val="0"/>
        <w:jc w:val="center"/>
        <w:rPr>
          <w:rStyle w:val="Hyperlnk"/>
          <w:rFonts w:asciiTheme="minorHAnsi" w:hAnsiTheme="minorHAnsi" w:cstheme="minorHAnsi"/>
          <w:sz w:val="21"/>
          <w:szCs w:val="21"/>
          <w:lang w:val="en-US"/>
        </w:rPr>
      </w:pPr>
    </w:p>
    <w:p w:rsidR="00630442" w:rsidRPr="00630442" w:rsidRDefault="00630442" w:rsidP="00630442">
      <w:pPr>
        <w:jc w:val="center"/>
      </w:pPr>
      <w:r w:rsidRPr="00630442">
        <w:rPr>
          <w:b/>
        </w:rPr>
        <w:t>Kontakt</w:t>
      </w:r>
      <w:r w:rsidRPr="00630442">
        <w:t xml:space="preserve">: </w:t>
      </w:r>
      <w:hyperlink r:id="rId15" w:history="1">
        <w:r w:rsidRPr="00FC00BA">
          <w:rPr>
            <w:rStyle w:val="Hyperlnk"/>
          </w:rPr>
          <w:t>moa.egonson@sonymusic.com</w:t>
        </w:r>
      </w:hyperlink>
    </w:p>
    <w:p w:rsidR="0012281B" w:rsidRDefault="002F656F"/>
    <w:sectPr w:rsidR="0012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ED"/>
    <w:rsid w:val="002F656F"/>
    <w:rsid w:val="00303ED9"/>
    <w:rsid w:val="00307DED"/>
    <w:rsid w:val="00406F18"/>
    <w:rsid w:val="00506C13"/>
    <w:rsid w:val="00630442"/>
    <w:rsid w:val="007B68C5"/>
    <w:rsid w:val="008432EA"/>
    <w:rsid w:val="009E2838"/>
    <w:rsid w:val="00CB6097"/>
    <w:rsid w:val="00EF60B0"/>
    <w:rsid w:val="00E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6F3F"/>
  <w15:chartTrackingRefBased/>
  <w15:docId w15:val="{600CFEBC-A0C9-4FE2-BF14-0331EEAE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DED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07D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youtube.com%2Fwatch%3Fv%3DBdoGipahhl8%26feature%3Dyoutu.be&amp;data=02%7C01%7Cmoa.egonson%40sonymusic.com%7C4ff76b8237994ba3c75008d70c538895%7Cf0aff3b791a54aaeaf71c63e1dda2049%7C0%7C0%7C636991425304165853&amp;sdata=dAmmmjDWdubcuLRN%2Fa7ZheESvehaNnOx5SIyVCYeLIk%3D&amp;reserved=0" TargetMode="External"/><Relationship Id="rId13" Type="http://schemas.openxmlformats.org/officeDocument/2006/relationships/hyperlink" Target="https://eur01.safelinks.protection.outlook.com/?url=https%3A%2F%2Fwww.facebook.com%2Fhalfalivejoshtaylor%2F&amp;data=02%7C01%7Cmoa.egonson%40sonymusic.com%7C4ff76b8237994ba3c75008d70c538895%7Cf0aff3b791a54aaeaf71c63e1dda2049%7C0%7C0%7C636991425304205903&amp;sdata=EYQXXjQxtzzzf%2Fjd46%2F%2Bv579%2FKukBNaQcanCxhgZ7Kw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1.safelinks.protection.outlook.com/?url=https%3A%2F%2Fsmarturl.it%2FHArunawayV&amp;data=02%7C01%7Cmoa.egonson%40sonymusic.com%7C4ff76b8237994ba3c75008d70c538895%7Cf0aff3b791a54aaeaf71c63e1dda2049%7C0%7C0%7C636991425304165853&amp;sdata=qGnQFXfmJzwWjKsOvnEqZJ4%2BhqeINkv4sxu9Ufzmc14%3D&amp;reserved=0" TargetMode="External"/><Relationship Id="rId12" Type="http://schemas.openxmlformats.org/officeDocument/2006/relationships/hyperlink" Target="https://eur01.safelinks.protection.outlook.com/?url=https%3A%2F%2Ftwitter.com%2Fhalfaliveco&amp;data=02%7C01%7Cmoa.egonson%40sonymusic.com%7C4ff76b8237994ba3c75008d70c538895%7Cf0aff3b791a54aaeaf71c63e1dda2049%7C0%7C0%7C636991425304195878&amp;sdata=GlBQE2prUPcaF4RWB1kzmqPUfoAjoVQmJmlSxxcU7z4%3D&amp;reserved=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alfalive.co/" TargetMode="External"/><Relationship Id="rId11" Type="http://schemas.openxmlformats.org/officeDocument/2006/relationships/hyperlink" Target="https://eur01.safelinks.protection.outlook.com/?url=https%3A%2F%2Fwww.halfalive.co%2F&amp;data=02%7C01%7Cmoa.egonson%40sonymusic.com%7C4ff76b8237994ba3c75008d70c538895%7Cf0aff3b791a54aaeaf71c63e1dda2049%7C0%7C0%7C636991425304185869&amp;sdata=8zVBmk09UIXKHYS8Gsq1G%2BGUbCo7G8EWVE6QU%2F%2FqdPk%3D&amp;reserved=0" TargetMode="External"/><Relationship Id="rId5" Type="http://schemas.openxmlformats.org/officeDocument/2006/relationships/image" Target="cid:image001.jpg@01D53E1A.DECFCD90" TargetMode="External"/><Relationship Id="rId15" Type="http://schemas.openxmlformats.org/officeDocument/2006/relationships/hyperlink" Target="mailto:moa.egonson@sonymusic.com" TargetMode="External"/><Relationship Id="rId10" Type="http://schemas.openxmlformats.org/officeDocument/2006/relationships/image" Target="cid:image002.jpg@01D53E1A.DECFCD9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https://eur01.safelinks.protection.outlook.com/?url=https%3A%2F%2Fwww.instagram.com%2Fhalfaliveco%2F&amp;data=02%7C01%7Cmoa.egonson%40sonymusic.com%7C4ff76b8237994ba3c75008d70c538895%7Cf0aff3b791a54aaeaf71c63e1dda2049%7C0%7C0%7C636991425304205903&amp;sdata=iBan4TKXdwa%2BuGX6vAcCS4N2gZ7Wtn%2BusdO156UVjQM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3382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2</cp:revision>
  <dcterms:created xsi:type="dcterms:W3CDTF">2019-08-07T12:39:00Z</dcterms:created>
  <dcterms:modified xsi:type="dcterms:W3CDTF">2019-08-07T12:39:00Z</dcterms:modified>
</cp:coreProperties>
</file>