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99" w:rsidRDefault="002A6FFF" w:rsidP="00621B33">
      <w:pPr>
        <w:rPr>
          <w:b/>
          <w:sz w:val="24"/>
          <w:szCs w:val="24"/>
        </w:rPr>
      </w:pPr>
      <w:r>
        <w:rPr>
          <w:b/>
          <w:sz w:val="28"/>
          <w:szCs w:val="28"/>
        </w:rPr>
        <w:t>Pressinformation</w:t>
      </w:r>
    </w:p>
    <w:p w:rsidR="00BB3BA9" w:rsidRPr="00AC0584" w:rsidRDefault="00FD2E99" w:rsidP="00621B33">
      <w:pPr>
        <w:rPr>
          <w:b/>
          <w:sz w:val="24"/>
          <w:szCs w:val="24"/>
        </w:rPr>
      </w:pPr>
      <w:r>
        <w:rPr>
          <w:b/>
          <w:sz w:val="24"/>
          <w:szCs w:val="24"/>
        </w:rPr>
        <w:t>Bruk</w:t>
      </w:r>
      <w:r w:rsidR="00CB424D">
        <w:rPr>
          <w:b/>
          <w:sz w:val="24"/>
          <w:szCs w:val="24"/>
        </w:rPr>
        <w:t>shundar tävlar</w:t>
      </w:r>
      <w:r>
        <w:rPr>
          <w:b/>
          <w:sz w:val="24"/>
          <w:szCs w:val="24"/>
        </w:rPr>
        <w:t xml:space="preserve"> i Brunnsparken</w:t>
      </w:r>
    </w:p>
    <w:p w:rsidR="0069722F" w:rsidRDefault="00285DA0" w:rsidP="00621B33">
      <w:pPr>
        <w:rPr>
          <w:rFonts w:cstheme="minorHAnsi"/>
          <w:i/>
        </w:rPr>
      </w:pPr>
      <w:r>
        <w:rPr>
          <w:rFonts w:cstheme="minorHAnsi"/>
          <w:i/>
        </w:rPr>
        <w:t>2016</w:t>
      </w:r>
      <w:r w:rsidR="00A8061F" w:rsidRPr="007F15FF">
        <w:rPr>
          <w:rFonts w:cstheme="minorHAnsi"/>
          <w:i/>
        </w:rPr>
        <w:t>-</w:t>
      </w:r>
      <w:r w:rsidR="001146F4">
        <w:rPr>
          <w:rFonts w:cstheme="minorHAnsi"/>
          <w:i/>
        </w:rPr>
        <w:t>04</w:t>
      </w:r>
      <w:r w:rsidR="00713E17" w:rsidRPr="007F15FF">
        <w:rPr>
          <w:rFonts w:cstheme="minorHAnsi"/>
          <w:i/>
        </w:rPr>
        <w:t>-</w:t>
      </w:r>
      <w:r w:rsidR="00E74C56">
        <w:rPr>
          <w:rFonts w:cstheme="minorHAnsi"/>
          <w:i/>
        </w:rPr>
        <w:t>20</w:t>
      </w:r>
      <w:r w:rsidR="001146F4">
        <w:rPr>
          <w:rFonts w:cstheme="minorHAnsi"/>
          <w:i/>
        </w:rPr>
        <w:t>.</w:t>
      </w:r>
      <w:r w:rsidR="0086588A">
        <w:rPr>
          <w:rFonts w:cstheme="minorHAnsi"/>
          <w:i/>
        </w:rPr>
        <w:t xml:space="preserve"> </w:t>
      </w:r>
      <w:r w:rsidR="00FD2E99">
        <w:rPr>
          <w:rFonts w:cstheme="minorHAnsi"/>
          <w:i/>
        </w:rPr>
        <w:t xml:space="preserve">Svenska Brukshundsklubben väljer att förlägga firandet av sitt 100-årsjubileum och </w:t>
      </w:r>
      <w:r w:rsidR="0069722F">
        <w:rPr>
          <w:rFonts w:cstheme="minorHAnsi"/>
          <w:i/>
        </w:rPr>
        <w:t>SM</w:t>
      </w:r>
      <w:r w:rsidR="001509B8">
        <w:rPr>
          <w:rFonts w:cstheme="minorHAnsi"/>
          <w:i/>
        </w:rPr>
        <w:t xml:space="preserve"> </w:t>
      </w:r>
      <w:r w:rsidR="00B721AA">
        <w:rPr>
          <w:rFonts w:cstheme="minorHAnsi"/>
          <w:i/>
        </w:rPr>
        <w:t xml:space="preserve">2018 </w:t>
      </w:r>
      <w:r w:rsidR="00FD2E99">
        <w:rPr>
          <w:rFonts w:cstheme="minorHAnsi"/>
          <w:i/>
        </w:rPr>
        <w:t>till Brunnsparken i Ronn</w:t>
      </w:r>
      <w:r w:rsidR="00B721AA">
        <w:rPr>
          <w:rFonts w:cstheme="minorHAnsi"/>
          <w:i/>
        </w:rPr>
        <w:t>eby. Den</w:t>
      </w:r>
      <w:r w:rsidR="0069307B">
        <w:rPr>
          <w:rFonts w:cstheme="minorHAnsi"/>
          <w:i/>
        </w:rPr>
        <w:t xml:space="preserve"> 23 – 26 augusti</w:t>
      </w:r>
      <w:r w:rsidR="00B721AA">
        <w:rPr>
          <w:rFonts w:cstheme="minorHAnsi"/>
          <w:i/>
        </w:rPr>
        <w:t xml:space="preserve"> 2018</w:t>
      </w:r>
      <w:r w:rsidR="00FD2E99">
        <w:rPr>
          <w:rFonts w:cstheme="minorHAnsi"/>
          <w:i/>
        </w:rPr>
        <w:t xml:space="preserve"> kommer Brunnsparken att fyllas </w:t>
      </w:r>
      <w:r w:rsidR="0069307B">
        <w:rPr>
          <w:rFonts w:cstheme="minorHAnsi"/>
          <w:i/>
        </w:rPr>
        <w:t>med brukshundar som till exempel</w:t>
      </w:r>
      <w:r w:rsidR="00CB6742">
        <w:rPr>
          <w:rFonts w:cstheme="minorHAnsi"/>
          <w:i/>
        </w:rPr>
        <w:t xml:space="preserve"> </w:t>
      </w:r>
      <w:r w:rsidR="0069307B">
        <w:rPr>
          <w:rFonts w:cstheme="minorHAnsi"/>
          <w:i/>
        </w:rPr>
        <w:t xml:space="preserve">Tysk </w:t>
      </w:r>
      <w:r w:rsidR="001509B8">
        <w:rPr>
          <w:rFonts w:cstheme="minorHAnsi"/>
          <w:i/>
        </w:rPr>
        <w:t>schäfer</w:t>
      </w:r>
      <w:r w:rsidR="0069307B">
        <w:rPr>
          <w:rFonts w:cstheme="minorHAnsi"/>
          <w:i/>
        </w:rPr>
        <w:t>hund</w:t>
      </w:r>
      <w:r w:rsidR="001509B8">
        <w:rPr>
          <w:rFonts w:cstheme="minorHAnsi"/>
          <w:i/>
        </w:rPr>
        <w:t>,</w:t>
      </w:r>
      <w:r w:rsidR="00F16799">
        <w:rPr>
          <w:rFonts w:cstheme="minorHAnsi"/>
          <w:i/>
        </w:rPr>
        <w:t xml:space="preserve"> </w:t>
      </w:r>
      <w:r w:rsidR="0069307B">
        <w:rPr>
          <w:rFonts w:cstheme="minorHAnsi"/>
          <w:i/>
        </w:rPr>
        <w:t>B</w:t>
      </w:r>
      <w:r w:rsidR="00F16799">
        <w:rPr>
          <w:rFonts w:cstheme="minorHAnsi"/>
          <w:i/>
        </w:rPr>
        <w:t>order collie och</w:t>
      </w:r>
      <w:r w:rsidR="00CB424D">
        <w:rPr>
          <w:rFonts w:cstheme="minorHAnsi"/>
          <w:i/>
        </w:rPr>
        <w:t xml:space="preserve"> R</w:t>
      </w:r>
      <w:r w:rsidR="0069722F">
        <w:rPr>
          <w:rFonts w:cstheme="minorHAnsi"/>
          <w:i/>
        </w:rPr>
        <w:t>ottweiler</w:t>
      </w:r>
      <w:r w:rsidR="0069307B">
        <w:rPr>
          <w:rFonts w:cstheme="minorHAnsi"/>
          <w:i/>
        </w:rPr>
        <w:t>.</w:t>
      </w:r>
    </w:p>
    <w:p w:rsidR="00A725DD" w:rsidRDefault="00A725DD">
      <w:r>
        <w:t>– Brunnsparken är den bästa platsen för ett evenemang s</w:t>
      </w:r>
      <w:r w:rsidR="00B8020A">
        <w:t>om beräknas locka flera tusen</w:t>
      </w:r>
      <w:r>
        <w:t xml:space="preserve"> besökare till Blekinge, säger kommundirektör Magnus Widén.</w:t>
      </w:r>
    </w:p>
    <w:p w:rsidR="00CB6742" w:rsidRDefault="00A725DD">
      <w:r>
        <w:t>Svenska Brukshundsklubbens Blekingedistrikt har fått förtroendet att anordna svenska mästerskap och</w:t>
      </w:r>
      <w:r w:rsidR="00CB6742">
        <w:t xml:space="preserve"> firandet av</w:t>
      </w:r>
      <w:r>
        <w:t xml:space="preserve"> </w:t>
      </w:r>
      <w:r w:rsidR="00CB6742">
        <w:t xml:space="preserve">förbundets </w:t>
      </w:r>
      <w:r>
        <w:t>100-års jubileum år 2018.</w:t>
      </w:r>
      <w:r w:rsidR="00CB6742">
        <w:t xml:space="preserve"> Efter en noggrann urvalsprocess bestämde sig organisationskommittén runt Göte Karlsson</w:t>
      </w:r>
      <w:r w:rsidR="00B721AA">
        <w:t xml:space="preserve"> (Ledamot i tävlingskommittén i </w:t>
      </w:r>
      <w:r w:rsidR="00CB6742">
        <w:t xml:space="preserve">Blekingedistriktet) för Brunnsparken i Ronneby som plats för arrangemanget.  </w:t>
      </w:r>
    </w:p>
    <w:p w:rsidR="00876F0E" w:rsidRDefault="00CB6742">
      <w:r>
        <w:t xml:space="preserve">– Det kommer att bli Brukshundsklubbens största nationella tävlingsarrangemang genom tiderna, berättar Rolf </w:t>
      </w:r>
      <w:proofErr w:type="spellStart"/>
      <w:r>
        <w:t>Weiffert</w:t>
      </w:r>
      <w:proofErr w:type="spellEnd"/>
      <w:r>
        <w:t>, förbundsordförande för Svenska Brukshundsklubben.</w:t>
      </w:r>
      <w:r w:rsidR="00876F0E">
        <w:t xml:space="preserve"> </w:t>
      </w:r>
    </w:p>
    <w:p w:rsidR="00CB6742" w:rsidRDefault="00876F0E">
      <w:r>
        <w:t xml:space="preserve">– Vi har även tidigare arrangerat SM här i Blekinge, senast 2009, men aldrig i den storleksordningen som beräknas till arrangemanget 2018. Då förbundet firar sitt 100-årsjubileum samtidigt och vi kommer att komplettera </w:t>
      </w:r>
      <w:r w:rsidR="0069307B">
        <w:t xml:space="preserve">svenska mästerskap </w:t>
      </w:r>
      <w:r w:rsidR="00B8020A">
        <w:t xml:space="preserve">med en </w:t>
      </w:r>
      <w:r>
        <w:t>nationell tävling i a</w:t>
      </w:r>
      <w:r w:rsidR="00B8020A">
        <w:t>gility räknar vi med upp emot 4</w:t>
      </w:r>
      <w:r>
        <w:t xml:space="preserve">00 tävlande hundar och </w:t>
      </w:r>
      <w:r w:rsidR="0069307B">
        <w:t xml:space="preserve">flera tusen besökare, säger </w:t>
      </w:r>
      <w:r w:rsidR="000601AA">
        <w:t xml:space="preserve">Göte Karlsson, ordförande i organisationskommittén i </w:t>
      </w:r>
      <w:r>
        <w:t>arrangerande Blekingedistrikt</w:t>
      </w:r>
      <w:r w:rsidR="0069307B">
        <w:t>.</w:t>
      </w:r>
      <w:r>
        <w:t xml:space="preserve"> </w:t>
      </w:r>
    </w:p>
    <w:p w:rsidR="00876F0E" w:rsidRDefault="00CB6742" w:rsidP="00FD2E99">
      <w:r>
        <w:t>Utöver parken som den naturliga miljön för de olika tävlingsmoment som lydnad, rally lydnad, bruksprov och IPO (internationell prövningsordning) bedömde arrangörerna även närhete</w:t>
      </w:r>
      <w:r w:rsidR="00876F0E">
        <w:t>n till Ronneby Brunn som hotell och konferensanläggning som en stor fördel.</w:t>
      </w:r>
    </w:p>
    <w:p w:rsidR="00FD2E99" w:rsidRDefault="00876F0E" w:rsidP="00FD2E99">
      <w:r w:rsidRPr="00876F0E">
        <w:t xml:space="preserve">– </w:t>
      </w:r>
      <w:r w:rsidR="00FD2E99" w:rsidRPr="00876F0E">
        <w:t xml:space="preserve">Det finns inget naturligare än att hålla </w:t>
      </w:r>
      <w:r w:rsidRPr="00876F0E">
        <w:t>ett SM för brukshundar</w:t>
      </w:r>
      <w:r w:rsidR="00FD2E99" w:rsidRPr="00876F0E">
        <w:t xml:space="preserve"> i denna </w:t>
      </w:r>
      <w:r w:rsidRPr="00876F0E">
        <w:t>miljö</w:t>
      </w:r>
      <w:r w:rsidR="00FD2E99" w:rsidRPr="00876F0E">
        <w:t>.</w:t>
      </w:r>
      <w:r w:rsidRPr="00876F0E">
        <w:t xml:space="preserve"> Det är nära till logi, mat och möteslokaler. S</w:t>
      </w:r>
      <w:r w:rsidR="00FD2E99" w:rsidRPr="00876F0E">
        <w:t xml:space="preserve">amtidigt </w:t>
      </w:r>
      <w:r w:rsidRPr="00876F0E">
        <w:t xml:space="preserve">kan du </w:t>
      </w:r>
      <w:r w:rsidR="00FD2E99" w:rsidRPr="00876F0E">
        <w:t>blicka ut över tävlingarna i Brunnsparken</w:t>
      </w:r>
      <w:r w:rsidRPr="00876F0E">
        <w:t xml:space="preserve">, </w:t>
      </w:r>
      <w:r>
        <w:t>säger Stefan Carlsson säljchef kongress på Ronneby Brunn.</w:t>
      </w:r>
    </w:p>
    <w:p w:rsidR="00B721AA" w:rsidRDefault="0069307B">
      <w:pPr>
        <w:rPr>
          <w:color w:val="0000FF"/>
        </w:rPr>
      </w:pPr>
      <w:r>
        <w:t>Mer information</w:t>
      </w:r>
      <w:r>
        <w:br/>
      </w:r>
      <w:hyperlink r:id="rId7" w:history="1">
        <w:r w:rsidRPr="00704133">
          <w:rPr>
            <w:rStyle w:val="Hyperlnk"/>
          </w:rPr>
          <w:t>www.brukshundklubben.se</w:t>
        </w:r>
      </w:hyperlink>
      <w:r w:rsidR="00F16799">
        <w:rPr>
          <w:color w:val="0000FF"/>
        </w:rPr>
        <w:t xml:space="preserve"> </w:t>
      </w:r>
      <w:r>
        <w:rPr>
          <w:color w:val="0000FF"/>
        </w:rPr>
        <w:br/>
      </w:r>
      <w:hyperlink r:id="rId8" w:history="1">
        <w:r w:rsidRPr="00704133">
          <w:rPr>
            <w:rStyle w:val="Hyperlnk"/>
          </w:rPr>
          <w:t>www.ronnebybrunn.se</w:t>
        </w:r>
      </w:hyperlink>
      <w:r w:rsidR="00062ADD">
        <w:rPr>
          <w:color w:val="0000FF"/>
        </w:rPr>
        <w:br/>
      </w:r>
      <w:hyperlink r:id="rId9" w:history="1">
        <w:r w:rsidR="00062ADD" w:rsidRPr="00704133">
          <w:rPr>
            <w:rStyle w:val="Hyperlnk"/>
          </w:rPr>
          <w:t>www.visitronneby.se</w:t>
        </w:r>
      </w:hyperlink>
    </w:p>
    <w:p w:rsidR="008937F0" w:rsidRPr="00634500" w:rsidRDefault="008937F0">
      <w:pPr>
        <w:rPr>
          <w:rFonts w:cstheme="minorHAnsi"/>
          <w:b/>
        </w:rPr>
      </w:pPr>
      <w:r w:rsidRPr="00634500">
        <w:rPr>
          <w:rFonts w:cstheme="minorHAnsi"/>
          <w:b/>
        </w:rPr>
        <w:t>Kontakt</w:t>
      </w:r>
      <w:r w:rsidR="000029BE" w:rsidRPr="00634500">
        <w:rPr>
          <w:rFonts w:cstheme="minorHAnsi"/>
          <w:b/>
        </w:rPr>
        <w:t xml:space="preserve"> </w:t>
      </w:r>
    </w:p>
    <w:p w:rsidR="0086588A" w:rsidRPr="000109DE" w:rsidRDefault="00670978" w:rsidP="0086588A">
      <w:pPr>
        <w:rPr>
          <w:rFonts w:cstheme="minorHAnsi"/>
          <w:sz w:val="20"/>
          <w:szCs w:val="20"/>
          <w:lang w:eastAsia="sv-SE"/>
        </w:rPr>
      </w:pPr>
      <w:r>
        <w:rPr>
          <w:rFonts w:cstheme="minorHAnsi"/>
          <w:b/>
          <w:color w:val="000000"/>
          <w:sz w:val="20"/>
          <w:szCs w:val="20"/>
          <w:lang w:eastAsia="sv-SE"/>
        </w:rPr>
        <w:t>Jeanette Rosander</w:t>
      </w:r>
      <w:r w:rsidR="00B721AA">
        <w:rPr>
          <w:rFonts w:cstheme="minorHAnsi"/>
          <w:b/>
          <w:color w:val="000000"/>
          <w:sz w:val="20"/>
          <w:szCs w:val="20"/>
          <w:lang w:eastAsia="sv-SE"/>
        </w:rPr>
        <w:tab/>
      </w:r>
      <w:r w:rsidR="00B721AA">
        <w:rPr>
          <w:rFonts w:cstheme="minorHAnsi"/>
          <w:b/>
          <w:color w:val="000000"/>
          <w:sz w:val="20"/>
          <w:szCs w:val="20"/>
          <w:lang w:eastAsia="sv-SE"/>
        </w:rPr>
        <w:tab/>
      </w:r>
      <w:r w:rsidR="00B721AA">
        <w:rPr>
          <w:rFonts w:cstheme="minorHAnsi"/>
          <w:b/>
          <w:color w:val="000000"/>
          <w:sz w:val="20"/>
          <w:szCs w:val="20"/>
          <w:lang w:eastAsia="sv-SE"/>
        </w:rPr>
        <w:tab/>
        <w:t>Göte Karlsson</w:t>
      </w:r>
      <w:r>
        <w:rPr>
          <w:rFonts w:cstheme="minorHAnsi"/>
          <w:b/>
          <w:color w:val="000000"/>
          <w:sz w:val="20"/>
          <w:szCs w:val="20"/>
          <w:lang w:eastAsia="sv-SE"/>
        </w:rPr>
        <w:br/>
      </w:r>
      <w:r>
        <w:rPr>
          <w:rFonts w:cstheme="minorHAnsi"/>
          <w:color w:val="000000"/>
          <w:sz w:val="20"/>
          <w:szCs w:val="20"/>
          <w:lang w:eastAsia="sv-SE"/>
        </w:rPr>
        <w:t>Turism- och evenemangssamordnare</w:t>
      </w:r>
      <w:r w:rsidR="00B721AA">
        <w:rPr>
          <w:rFonts w:cstheme="minorHAnsi"/>
          <w:color w:val="000000"/>
          <w:sz w:val="20"/>
          <w:szCs w:val="20"/>
          <w:lang w:eastAsia="sv-SE"/>
        </w:rPr>
        <w:tab/>
      </w:r>
      <w:r w:rsidR="00B721AA">
        <w:rPr>
          <w:rFonts w:cstheme="minorHAnsi"/>
          <w:color w:val="000000"/>
          <w:sz w:val="20"/>
          <w:szCs w:val="20"/>
          <w:lang w:eastAsia="sv-SE"/>
        </w:rPr>
        <w:tab/>
      </w:r>
      <w:r w:rsidR="00B721AA" w:rsidRPr="000109DE">
        <w:rPr>
          <w:rFonts w:cstheme="minorHAnsi"/>
          <w:sz w:val="20"/>
          <w:szCs w:val="20"/>
          <w:lang w:eastAsia="sv-SE"/>
        </w:rPr>
        <w:t>Organisationskommittén Blekingedistrikt</w:t>
      </w:r>
    </w:p>
    <w:p w:rsidR="00CB424D" w:rsidRDefault="00670978">
      <w:pPr>
        <w:rPr>
          <w:rFonts w:cstheme="minorHAnsi"/>
          <w:color w:val="000000"/>
          <w:sz w:val="20"/>
          <w:szCs w:val="20"/>
          <w:lang w:val="en-US" w:eastAsia="sv-SE"/>
        </w:rPr>
      </w:pPr>
      <w:r w:rsidRPr="000109DE">
        <w:rPr>
          <w:rFonts w:cstheme="minorHAnsi"/>
          <w:sz w:val="20"/>
          <w:szCs w:val="20"/>
          <w:lang w:val="en-US" w:eastAsia="sv-SE"/>
        </w:rPr>
        <w:t>Tel. 0457-61 75 71</w:t>
      </w:r>
      <w:r w:rsidR="00B721AA" w:rsidRPr="000109DE">
        <w:rPr>
          <w:rFonts w:cstheme="minorHAnsi"/>
          <w:sz w:val="20"/>
          <w:szCs w:val="20"/>
          <w:lang w:val="en-US" w:eastAsia="sv-SE"/>
        </w:rPr>
        <w:tab/>
      </w:r>
      <w:r w:rsidR="00B721AA" w:rsidRPr="000109DE">
        <w:rPr>
          <w:rFonts w:cstheme="minorHAnsi"/>
          <w:sz w:val="20"/>
          <w:szCs w:val="20"/>
          <w:lang w:val="en-US" w:eastAsia="sv-SE"/>
        </w:rPr>
        <w:tab/>
      </w:r>
      <w:r w:rsidR="00B721AA" w:rsidRPr="000109DE">
        <w:rPr>
          <w:rFonts w:cstheme="minorHAnsi"/>
          <w:sz w:val="20"/>
          <w:szCs w:val="20"/>
          <w:lang w:val="en-US" w:eastAsia="sv-SE"/>
        </w:rPr>
        <w:tab/>
        <w:t xml:space="preserve">Tel. </w:t>
      </w:r>
      <w:r w:rsidR="000109DE" w:rsidRPr="000109DE">
        <w:rPr>
          <w:sz w:val="20"/>
          <w:szCs w:val="20"/>
          <w:lang w:val="en-US"/>
        </w:rPr>
        <w:t>0734-33 32 28</w:t>
      </w:r>
      <w:r w:rsidRPr="000109DE">
        <w:rPr>
          <w:rFonts w:cstheme="minorHAnsi"/>
          <w:sz w:val="20"/>
          <w:szCs w:val="20"/>
          <w:lang w:val="en-US" w:eastAsia="sv-SE"/>
        </w:rPr>
        <w:br/>
      </w:r>
      <w:r w:rsidRPr="00062ADD">
        <w:rPr>
          <w:rFonts w:cstheme="minorHAnsi"/>
          <w:color w:val="000000"/>
          <w:sz w:val="20"/>
          <w:szCs w:val="20"/>
          <w:lang w:val="en-US" w:eastAsia="sv-SE"/>
        </w:rPr>
        <w:t xml:space="preserve">E-post: </w:t>
      </w:r>
      <w:hyperlink r:id="rId10" w:history="1">
        <w:r w:rsidR="00062ADD" w:rsidRPr="00704133">
          <w:rPr>
            <w:rStyle w:val="Hyperlnk"/>
            <w:rFonts w:cstheme="minorHAnsi"/>
            <w:sz w:val="20"/>
            <w:szCs w:val="20"/>
            <w:lang w:val="en-US" w:eastAsia="sv-SE"/>
          </w:rPr>
          <w:t>jeanette.rosander@ronneby.se</w:t>
        </w:r>
      </w:hyperlink>
      <w:r w:rsidR="00062ADD">
        <w:rPr>
          <w:rFonts w:cstheme="minorHAnsi"/>
          <w:color w:val="000000"/>
          <w:sz w:val="20"/>
          <w:szCs w:val="20"/>
          <w:lang w:val="en-US" w:eastAsia="sv-SE"/>
        </w:rPr>
        <w:tab/>
      </w:r>
      <w:r w:rsidR="00062ADD">
        <w:rPr>
          <w:rFonts w:cstheme="minorHAnsi"/>
          <w:color w:val="000000"/>
          <w:sz w:val="20"/>
          <w:szCs w:val="20"/>
          <w:lang w:val="en-US" w:eastAsia="sv-SE"/>
        </w:rPr>
        <w:tab/>
        <w:t>E-post:</w:t>
      </w:r>
      <w:r w:rsidR="00CB424D">
        <w:rPr>
          <w:rFonts w:cstheme="minorHAnsi"/>
          <w:color w:val="000000"/>
          <w:sz w:val="20"/>
          <w:szCs w:val="20"/>
          <w:lang w:val="en-US" w:eastAsia="sv-SE"/>
        </w:rPr>
        <w:t xml:space="preserve"> </w:t>
      </w:r>
      <w:hyperlink r:id="rId11" w:history="1">
        <w:r w:rsidR="00E80EEE" w:rsidRPr="00704133">
          <w:rPr>
            <w:rStyle w:val="Hyperlnk"/>
            <w:rFonts w:cstheme="minorHAnsi"/>
            <w:sz w:val="20"/>
            <w:szCs w:val="20"/>
            <w:lang w:val="en-US" w:eastAsia="sv-SE"/>
          </w:rPr>
          <w:t>gote.karlsson@live.se</w:t>
        </w:r>
      </w:hyperlink>
    </w:p>
    <w:p w:rsidR="00CB424D" w:rsidRPr="00062ADD" w:rsidRDefault="00CB424D">
      <w:pPr>
        <w:rPr>
          <w:rFonts w:cstheme="minorHAnsi"/>
          <w:color w:val="000000"/>
          <w:sz w:val="20"/>
          <w:szCs w:val="20"/>
          <w:lang w:val="en-US" w:eastAsia="sv-SE"/>
        </w:rPr>
      </w:pPr>
      <w:bookmarkStart w:id="0" w:name="_GoBack"/>
      <w:bookmarkEnd w:id="0"/>
    </w:p>
    <w:sectPr w:rsidR="00CB424D" w:rsidRPr="00062AD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42" w:rsidRDefault="00613A42" w:rsidP="001B0A9D">
      <w:pPr>
        <w:spacing w:after="0" w:line="240" w:lineRule="auto"/>
      </w:pPr>
      <w:r>
        <w:separator/>
      </w:r>
    </w:p>
  </w:endnote>
  <w:endnote w:type="continuationSeparator" w:id="0">
    <w:p w:rsidR="00613A42" w:rsidRDefault="00613A42" w:rsidP="001B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42" w:rsidRDefault="00613A42" w:rsidP="001B0A9D">
      <w:pPr>
        <w:spacing w:after="0" w:line="240" w:lineRule="auto"/>
      </w:pPr>
      <w:r>
        <w:separator/>
      </w:r>
    </w:p>
  </w:footnote>
  <w:footnote w:type="continuationSeparator" w:id="0">
    <w:p w:rsidR="00613A42" w:rsidRDefault="00613A42" w:rsidP="001B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00" w:rsidRDefault="00634500" w:rsidP="001B0A9D">
    <w:pPr>
      <w:pStyle w:val="Sidhuvud"/>
    </w:pPr>
    <w:r>
      <w:rPr>
        <w:rFonts w:ascii="Arial" w:hAnsi="Arial" w:cs="Arial"/>
        <w:noProof/>
        <w:sz w:val="20"/>
        <w:szCs w:val="20"/>
        <w:lang w:eastAsia="sv-SE"/>
      </w:rPr>
      <w:drawing>
        <wp:inline distT="0" distB="0" distL="0" distR="0">
          <wp:extent cx="1381125" cy="533400"/>
          <wp:effectExtent l="0" t="0" r="9525" b="0"/>
          <wp:docPr id="1" name="Bildobjekt 1" descr="rbyfarg-vektor_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yfarg-vektor_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34500" w:rsidRDefault="00634500" w:rsidP="001B0A9D">
    <w:pPr>
      <w:pStyle w:val="Sidhuvud"/>
    </w:pPr>
  </w:p>
  <w:p w:rsidR="00634500" w:rsidRDefault="00634500">
    <w:pPr>
      <w:pStyle w:val="Sidhuvud"/>
    </w:pPr>
  </w:p>
  <w:p w:rsidR="00634500" w:rsidRDefault="0063450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2D34"/>
    <w:multiLevelType w:val="hybridMultilevel"/>
    <w:tmpl w:val="C984795E"/>
    <w:lvl w:ilvl="0" w:tplc="60D0794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37F3"/>
    <w:multiLevelType w:val="hybridMultilevel"/>
    <w:tmpl w:val="38C2B920"/>
    <w:lvl w:ilvl="0" w:tplc="A50EA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6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A5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A8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E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A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27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EF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062DD8"/>
    <w:multiLevelType w:val="hybridMultilevel"/>
    <w:tmpl w:val="0B0E65E2"/>
    <w:lvl w:ilvl="0" w:tplc="EE143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A4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82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C0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A5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29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6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08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B159F7"/>
    <w:multiLevelType w:val="hybridMultilevel"/>
    <w:tmpl w:val="204688E0"/>
    <w:lvl w:ilvl="0" w:tplc="7F161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62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8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C7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46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C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49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7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F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1653B9"/>
    <w:multiLevelType w:val="hybridMultilevel"/>
    <w:tmpl w:val="2EFAA51E"/>
    <w:lvl w:ilvl="0" w:tplc="60D07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624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100C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B2080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327E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1EED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A4E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164B1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2CA5F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79B6764"/>
    <w:multiLevelType w:val="hybridMultilevel"/>
    <w:tmpl w:val="488CAED6"/>
    <w:lvl w:ilvl="0" w:tplc="E4FE8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E7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8F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46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8C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6C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6A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4E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EC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D17AA2"/>
    <w:multiLevelType w:val="hybridMultilevel"/>
    <w:tmpl w:val="E5184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117"/>
    <w:multiLevelType w:val="hybridMultilevel"/>
    <w:tmpl w:val="9192FE22"/>
    <w:lvl w:ilvl="0" w:tplc="E63C4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40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AC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C8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01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09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8C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D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EE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C72F62"/>
    <w:multiLevelType w:val="hybridMultilevel"/>
    <w:tmpl w:val="12E8AEC6"/>
    <w:lvl w:ilvl="0" w:tplc="60D07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624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100C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B2080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327E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1EED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A4E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164B1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2CA5F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7DB135E0"/>
    <w:multiLevelType w:val="multilevel"/>
    <w:tmpl w:val="477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3F"/>
    <w:rsid w:val="000029BE"/>
    <w:rsid w:val="00006E8C"/>
    <w:rsid w:val="000109DE"/>
    <w:rsid w:val="00040DD3"/>
    <w:rsid w:val="00045A72"/>
    <w:rsid w:val="000601AA"/>
    <w:rsid w:val="00062ADD"/>
    <w:rsid w:val="00065259"/>
    <w:rsid w:val="00065D1D"/>
    <w:rsid w:val="00075BCB"/>
    <w:rsid w:val="000D2A02"/>
    <w:rsid w:val="000E0FE3"/>
    <w:rsid w:val="000E3D53"/>
    <w:rsid w:val="000E590F"/>
    <w:rsid w:val="001146F4"/>
    <w:rsid w:val="00116A7E"/>
    <w:rsid w:val="001509B8"/>
    <w:rsid w:val="00155A0C"/>
    <w:rsid w:val="001B0A9D"/>
    <w:rsid w:val="001B5751"/>
    <w:rsid w:val="001E20EB"/>
    <w:rsid w:val="001F010E"/>
    <w:rsid w:val="0021088B"/>
    <w:rsid w:val="00285DA0"/>
    <w:rsid w:val="00297075"/>
    <w:rsid w:val="002A29EF"/>
    <w:rsid w:val="002A6FFF"/>
    <w:rsid w:val="002C2A6D"/>
    <w:rsid w:val="002E698F"/>
    <w:rsid w:val="0034140C"/>
    <w:rsid w:val="0034461A"/>
    <w:rsid w:val="00386B8B"/>
    <w:rsid w:val="003A16DA"/>
    <w:rsid w:val="003B30D4"/>
    <w:rsid w:val="004043D9"/>
    <w:rsid w:val="00445A59"/>
    <w:rsid w:val="0046187C"/>
    <w:rsid w:val="004627D8"/>
    <w:rsid w:val="004C7A4C"/>
    <w:rsid w:val="004D2E9B"/>
    <w:rsid w:val="004E579E"/>
    <w:rsid w:val="00500399"/>
    <w:rsid w:val="005367F2"/>
    <w:rsid w:val="00566BAA"/>
    <w:rsid w:val="0057117B"/>
    <w:rsid w:val="0059521B"/>
    <w:rsid w:val="005A7928"/>
    <w:rsid w:val="005C6F06"/>
    <w:rsid w:val="005D08EE"/>
    <w:rsid w:val="005E1D33"/>
    <w:rsid w:val="00613A42"/>
    <w:rsid w:val="00621B33"/>
    <w:rsid w:val="006307EF"/>
    <w:rsid w:val="00634500"/>
    <w:rsid w:val="00651ACF"/>
    <w:rsid w:val="00670978"/>
    <w:rsid w:val="00682E34"/>
    <w:rsid w:val="0069307B"/>
    <w:rsid w:val="0069722F"/>
    <w:rsid w:val="006A34F9"/>
    <w:rsid w:val="006F2078"/>
    <w:rsid w:val="00713E17"/>
    <w:rsid w:val="007E0327"/>
    <w:rsid w:val="007E2B03"/>
    <w:rsid w:val="007F15FF"/>
    <w:rsid w:val="00861E3A"/>
    <w:rsid w:val="0086588A"/>
    <w:rsid w:val="00874573"/>
    <w:rsid w:val="00876C18"/>
    <w:rsid w:val="00876F0E"/>
    <w:rsid w:val="0088199B"/>
    <w:rsid w:val="008937F0"/>
    <w:rsid w:val="008940A7"/>
    <w:rsid w:val="008A1FB9"/>
    <w:rsid w:val="00924EDF"/>
    <w:rsid w:val="0093419F"/>
    <w:rsid w:val="009D174F"/>
    <w:rsid w:val="009E4315"/>
    <w:rsid w:val="00A24E8F"/>
    <w:rsid w:val="00A36683"/>
    <w:rsid w:val="00A52BBA"/>
    <w:rsid w:val="00A725DD"/>
    <w:rsid w:val="00A8061F"/>
    <w:rsid w:val="00AA1791"/>
    <w:rsid w:val="00AC0584"/>
    <w:rsid w:val="00AC07E9"/>
    <w:rsid w:val="00AF58DA"/>
    <w:rsid w:val="00B721AA"/>
    <w:rsid w:val="00B7323F"/>
    <w:rsid w:val="00B8020A"/>
    <w:rsid w:val="00B82EBC"/>
    <w:rsid w:val="00B94AB0"/>
    <w:rsid w:val="00B94BFD"/>
    <w:rsid w:val="00BA3351"/>
    <w:rsid w:val="00BB0550"/>
    <w:rsid w:val="00BB3BA9"/>
    <w:rsid w:val="00BB4A87"/>
    <w:rsid w:val="00BD0F10"/>
    <w:rsid w:val="00BE0AE8"/>
    <w:rsid w:val="00C03213"/>
    <w:rsid w:val="00C257FC"/>
    <w:rsid w:val="00C25A14"/>
    <w:rsid w:val="00C30DEA"/>
    <w:rsid w:val="00C328B2"/>
    <w:rsid w:val="00C36AC7"/>
    <w:rsid w:val="00C5418D"/>
    <w:rsid w:val="00C81921"/>
    <w:rsid w:val="00CB424D"/>
    <w:rsid w:val="00CB4F77"/>
    <w:rsid w:val="00CB6742"/>
    <w:rsid w:val="00CC5A36"/>
    <w:rsid w:val="00CC7A46"/>
    <w:rsid w:val="00CD56F8"/>
    <w:rsid w:val="00CE5C22"/>
    <w:rsid w:val="00D109F4"/>
    <w:rsid w:val="00D21738"/>
    <w:rsid w:val="00D2295F"/>
    <w:rsid w:val="00D37351"/>
    <w:rsid w:val="00D55E3A"/>
    <w:rsid w:val="00D77972"/>
    <w:rsid w:val="00D95A32"/>
    <w:rsid w:val="00DA3825"/>
    <w:rsid w:val="00DA724A"/>
    <w:rsid w:val="00E116C5"/>
    <w:rsid w:val="00E3077A"/>
    <w:rsid w:val="00E332AA"/>
    <w:rsid w:val="00E43A99"/>
    <w:rsid w:val="00E70D3E"/>
    <w:rsid w:val="00E74C56"/>
    <w:rsid w:val="00E80EEE"/>
    <w:rsid w:val="00E85CC3"/>
    <w:rsid w:val="00E96ECB"/>
    <w:rsid w:val="00ED3E26"/>
    <w:rsid w:val="00EF7728"/>
    <w:rsid w:val="00F16799"/>
    <w:rsid w:val="00F332BF"/>
    <w:rsid w:val="00F36BC3"/>
    <w:rsid w:val="00F5315F"/>
    <w:rsid w:val="00F64C88"/>
    <w:rsid w:val="00F67C92"/>
    <w:rsid w:val="00F8179C"/>
    <w:rsid w:val="00FC7033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9EE23-C8D7-4BA0-8752-778C2039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B3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7323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0A9D"/>
  </w:style>
  <w:style w:type="paragraph" w:styleId="Sidfot">
    <w:name w:val="footer"/>
    <w:basedOn w:val="Normal"/>
    <w:link w:val="SidfotChar"/>
    <w:uiPriority w:val="99"/>
    <w:unhideWhenUsed/>
    <w:rsid w:val="001B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0A9D"/>
  </w:style>
  <w:style w:type="paragraph" w:styleId="Ballongtext">
    <w:name w:val="Balloon Text"/>
    <w:basedOn w:val="Normal"/>
    <w:link w:val="BallongtextChar"/>
    <w:uiPriority w:val="99"/>
    <w:semiHidden/>
    <w:unhideWhenUsed/>
    <w:rsid w:val="001B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A9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0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troduction">
    <w:name w:val="introduction"/>
    <w:basedOn w:val="Normal"/>
    <w:rsid w:val="000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t1">
    <w:name w:val="st1"/>
    <w:basedOn w:val="Standardstycketeckensnitt"/>
    <w:rsid w:val="00AF58DA"/>
  </w:style>
  <w:style w:type="character" w:customStyle="1" w:styleId="Rubrik1Char">
    <w:name w:val="Rubrik 1 Char"/>
    <w:basedOn w:val="Standardstycketeckensnitt"/>
    <w:link w:val="Rubrik1"/>
    <w:uiPriority w:val="9"/>
    <w:rsid w:val="00BB3BA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BB3BA9"/>
    <w:rPr>
      <w:b/>
      <w:bCs/>
    </w:rPr>
  </w:style>
  <w:style w:type="paragraph" w:styleId="Liststycke">
    <w:name w:val="List Paragraph"/>
    <w:basedOn w:val="Normal"/>
    <w:uiPriority w:val="34"/>
    <w:qFormat/>
    <w:rsid w:val="00621B33"/>
    <w:pPr>
      <w:ind w:left="720"/>
      <w:contextualSpacing/>
    </w:pPr>
  </w:style>
  <w:style w:type="paragraph" w:customStyle="1" w:styleId="Default">
    <w:name w:val="Default"/>
    <w:rsid w:val="00F16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83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3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47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6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0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97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27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96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761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87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40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5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6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56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4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96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0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157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7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9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50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nebybrunn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ukshundklubben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te.karlsson@live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anette.rosander@ronneby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tronneby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Heike Rosenquist</dc:creator>
  <cp:lastModifiedBy>Heike Rosenquist</cp:lastModifiedBy>
  <cp:revision>4</cp:revision>
  <cp:lastPrinted>2013-09-13T12:11:00Z</cp:lastPrinted>
  <dcterms:created xsi:type="dcterms:W3CDTF">2016-04-18T12:33:00Z</dcterms:created>
  <dcterms:modified xsi:type="dcterms:W3CDTF">2016-04-18T14:15:00Z</dcterms:modified>
</cp:coreProperties>
</file>