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AAC9" w14:textId="3BD9C54A" w:rsidR="00476629" w:rsidRDefault="00476629" w:rsidP="00476629">
      <w:pPr>
        <w:tabs>
          <w:tab w:val="left" w:pos="3840"/>
        </w:tabs>
        <w:jc w:val="right"/>
        <w:rPr>
          <w:rFonts w:ascii="Garamond" w:hAnsi="Garamond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40866B" wp14:editId="2C727775">
            <wp:simplePos x="0" y="0"/>
            <wp:positionH relativeFrom="margin">
              <wp:align>left</wp:align>
            </wp:positionH>
            <wp:positionV relativeFrom="paragraph">
              <wp:posOffset>-495935</wp:posOffset>
            </wp:positionV>
            <wp:extent cx="1347470" cy="487680"/>
            <wp:effectExtent l="0" t="0" r="5080" b="7620"/>
            <wp:wrapNone/>
            <wp:docPr id="474608146" name="Bildobjekt 1" descr="En bild som visar svart, mörk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08146" name="Bildobjekt 1" descr="En bild som visar svart, mörke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097C98" w14:textId="154025FA" w:rsidR="00476629" w:rsidRDefault="00476629" w:rsidP="00476629">
      <w:pPr>
        <w:tabs>
          <w:tab w:val="left" w:pos="3840"/>
        </w:tabs>
        <w:jc w:val="right"/>
        <w:rPr>
          <w:rFonts w:ascii="Garamond" w:hAnsi="Garamond"/>
          <w:sz w:val="24"/>
          <w:szCs w:val="24"/>
          <w:lang w:val="en-US"/>
        </w:rPr>
      </w:pPr>
      <w:r w:rsidRPr="00881AB9">
        <w:rPr>
          <w:rFonts w:ascii="Garamond" w:hAnsi="Garamond"/>
          <w:sz w:val="24"/>
          <w:szCs w:val="24"/>
          <w:lang w:val="en-US"/>
        </w:rPr>
        <w:t>Press release, Stockholm</w:t>
      </w:r>
      <w:r w:rsidRPr="003033DD">
        <w:rPr>
          <w:rFonts w:ascii="Garamond" w:hAnsi="Garamond"/>
          <w:sz w:val="24"/>
          <w:szCs w:val="24"/>
          <w:lang w:val="en-US"/>
        </w:rPr>
        <w:t xml:space="preserve">, </w:t>
      </w:r>
      <w:r w:rsidR="003033DD" w:rsidRPr="003033DD">
        <w:rPr>
          <w:rFonts w:ascii="Garamond" w:hAnsi="Garamond"/>
          <w:sz w:val="24"/>
          <w:szCs w:val="24"/>
          <w:lang w:val="en-US"/>
        </w:rPr>
        <w:t>Mars</w:t>
      </w:r>
      <w:r w:rsidRPr="003033DD">
        <w:rPr>
          <w:rFonts w:ascii="Garamond" w:hAnsi="Garamond"/>
          <w:sz w:val="24"/>
          <w:szCs w:val="24"/>
          <w:lang w:val="en-US"/>
        </w:rPr>
        <w:t xml:space="preserve"> </w:t>
      </w:r>
      <w:r w:rsidRPr="00881AB9">
        <w:rPr>
          <w:rFonts w:ascii="Garamond" w:hAnsi="Garamond"/>
          <w:sz w:val="24"/>
          <w:szCs w:val="24"/>
          <w:lang w:val="en-US"/>
        </w:rPr>
        <w:t>202</w:t>
      </w:r>
      <w:r>
        <w:rPr>
          <w:rFonts w:ascii="Garamond" w:hAnsi="Garamond"/>
          <w:sz w:val="24"/>
          <w:szCs w:val="24"/>
          <w:lang w:val="en-US"/>
        </w:rPr>
        <w:t>5</w:t>
      </w:r>
    </w:p>
    <w:p w14:paraId="183672A9" w14:textId="77777777" w:rsidR="00ED519E" w:rsidRDefault="00ED519E" w:rsidP="00ED519E">
      <w:pPr>
        <w:rPr>
          <w:rFonts w:ascii="Garamond" w:hAnsi="Garamond"/>
          <w:sz w:val="24"/>
          <w:szCs w:val="24"/>
          <w:lang w:val="en"/>
        </w:rPr>
      </w:pPr>
    </w:p>
    <w:p w14:paraId="2B26F35B" w14:textId="2B05CA81" w:rsidR="00ED519E" w:rsidRPr="00ED519E" w:rsidRDefault="00ED519E" w:rsidP="00ED519E">
      <w:pPr>
        <w:rPr>
          <w:rFonts w:ascii="Garamond" w:hAnsi="Garamond"/>
          <w:sz w:val="24"/>
          <w:szCs w:val="24"/>
          <w:lang w:val="en-US"/>
        </w:rPr>
      </w:pPr>
      <w:r w:rsidRPr="00ED519E">
        <w:rPr>
          <w:rFonts w:ascii="Garamond" w:hAnsi="Garamond"/>
          <w:sz w:val="24"/>
          <w:szCs w:val="24"/>
          <w:lang w:val="en"/>
        </w:rPr>
        <w:t xml:space="preserve">Sjöö Sandström launches new bronze version of </w:t>
      </w:r>
      <w:proofErr w:type="spellStart"/>
      <w:r w:rsidRPr="00ED519E">
        <w:rPr>
          <w:rFonts w:ascii="Garamond" w:hAnsi="Garamond"/>
          <w:sz w:val="24"/>
          <w:szCs w:val="24"/>
          <w:lang w:val="en"/>
        </w:rPr>
        <w:t>Landsort</w:t>
      </w:r>
      <w:proofErr w:type="spellEnd"/>
      <w:r w:rsidRPr="00ED519E">
        <w:rPr>
          <w:rFonts w:ascii="Garamond" w:hAnsi="Garamond"/>
          <w:sz w:val="24"/>
          <w:szCs w:val="24"/>
          <w:lang w:val="en"/>
        </w:rPr>
        <w:t xml:space="preserve"> 459m</w:t>
      </w:r>
    </w:p>
    <w:p w14:paraId="486AA51B" w14:textId="7A4CEE22" w:rsidR="00ED519E" w:rsidRPr="00ED519E" w:rsidRDefault="00ED519E" w:rsidP="00476629">
      <w:pPr>
        <w:rPr>
          <w:rFonts w:ascii="Garamond" w:hAnsi="Garamond"/>
          <w:b/>
          <w:bCs/>
          <w:sz w:val="18"/>
          <w:szCs w:val="18"/>
          <w:lang w:val="en-US"/>
        </w:rPr>
      </w:pPr>
      <w:r w:rsidRPr="00ED519E">
        <w:rPr>
          <w:rFonts w:ascii="Garamond" w:hAnsi="Garamond"/>
          <w:b/>
          <w:bCs/>
          <w:sz w:val="18"/>
          <w:szCs w:val="18"/>
          <w:lang w:val="en"/>
        </w:rPr>
        <w:t>The Swedish watch manufacturer Sjöö Sandström was founded in 1986 and made a mark in watch history in 2011 with the launch of Sweden's first diving watch, "</w:t>
      </w:r>
      <w:proofErr w:type="spellStart"/>
      <w:r w:rsidRPr="00ED519E">
        <w:rPr>
          <w:rFonts w:ascii="Garamond" w:hAnsi="Garamond"/>
          <w:b/>
          <w:bCs/>
          <w:sz w:val="18"/>
          <w:szCs w:val="18"/>
          <w:lang w:val="en"/>
        </w:rPr>
        <w:t>Landsort</w:t>
      </w:r>
      <w:proofErr w:type="spellEnd"/>
      <w:r w:rsidRPr="00ED519E">
        <w:rPr>
          <w:rFonts w:ascii="Garamond" w:hAnsi="Garamond"/>
          <w:b/>
          <w:bCs/>
          <w:sz w:val="18"/>
          <w:szCs w:val="18"/>
          <w:lang w:val="en"/>
        </w:rPr>
        <w:t xml:space="preserve">". In 2022, the model was given new life in a modern update and </w:t>
      </w:r>
      <w:r w:rsidR="00A95FF6" w:rsidRPr="00A95FF6">
        <w:rPr>
          <w:rFonts w:ascii="Garamond" w:hAnsi="Garamond"/>
          <w:b/>
          <w:bCs/>
          <w:sz w:val="18"/>
          <w:szCs w:val="18"/>
          <w:lang w:val="en-US"/>
        </w:rPr>
        <w:t>now it’s time once again</w:t>
      </w:r>
      <w:r w:rsidRPr="00ED519E">
        <w:rPr>
          <w:rFonts w:ascii="Garamond" w:hAnsi="Garamond"/>
          <w:b/>
          <w:bCs/>
          <w:sz w:val="18"/>
          <w:szCs w:val="18"/>
          <w:lang w:val="en"/>
        </w:rPr>
        <w:t xml:space="preserve">. Sjöö Sandström is proud to present the next chapter in the history of the </w:t>
      </w:r>
      <w:proofErr w:type="spellStart"/>
      <w:r w:rsidRPr="00ED519E">
        <w:rPr>
          <w:rFonts w:ascii="Garamond" w:hAnsi="Garamond"/>
          <w:b/>
          <w:bCs/>
          <w:sz w:val="18"/>
          <w:szCs w:val="18"/>
          <w:lang w:val="en"/>
        </w:rPr>
        <w:t>Landsort</w:t>
      </w:r>
      <w:proofErr w:type="spellEnd"/>
      <w:r w:rsidRPr="00ED519E">
        <w:rPr>
          <w:rFonts w:ascii="Garamond" w:hAnsi="Garamond"/>
          <w:b/>
          <w:bCs/>
          <w:sz w:val="18"/>
          <w:szCs w:val="18"/>
          <w:lang w:val="en"/>
        </w:rPr>
        <w:t xml:space="preserve"> series: </w:t>
      </w:r>
      <w:proofErr w:type="spellStart"/>
      <w:r w:rsidRPr="00ED519E">
        <w:rPr>
          <w:rFonts w:ascii="Garamond" w:hAnsi="Garamond"/>
          <w:b/>
          <w:bCs/>
          <w:sz w:val="18"/>
          <w:szCs w:val="18"/>
          <w:lang w:val="en"/>
        </w:rPr>
        <w:t>Landsort</w:t>
      </w:r>
      <w:proofErr w:type="spellEnd"/>
      <w:r w:rsidRPr="00ED519E">
        <w:rPr>
          <w:rFonts w:ascii="Garamond" w:hAnsi="Garamond"/>
          <w:b/>
          <w:bCs/>
          <w:sz w:val="18"/>
          <w:szCs w:val="18"/>
          <w:lang w:val="en"/>
        </w:rPr>
        <w:t xml:space="preserve"> 459m D5.</w:t>
      </w:r>
    </w:p>
    <w:p w14:paraId="5FF34827" w14:textId="24655ED0" w:rsidR="00ED519E" w:rsidRDefault="00ED519E" w:rsidP="00ED519E">
      <w:pPr>
        <w:rPr>
          <w:rFonts w:ascii="Garamond" w:hAnsi="Garamond"/>
          <w:sz w:val="18"/>
          <w:szCs w:val="18"/>
          <w:lang w:val="en"/>
        </w:rPr>
      </w:pPr>
      <w:proofErr w:type="spellStart"/>
      <w:r w:rsidRPr="00ED519E">
        <w:rPr>
          <w:rFonts w:ascii="Garamond" w:hAnsi="Garamond"/>
          <w:sz w:val="18"/>
          <w:szCs w:val="18"/>
          <w:lang w:val="en"/>
        </w:rPr>
        <w:t>Landsort</w:t>
      </w:r>
      <w:proofErr w:type="spellEnd"/>
      <w:r w:rsidRPr="00ED519E">
        <w:rPr>
          <w:rFonts w:ascii="Garamond" w:hAnsi="Garamond"/>
          <w:sz w:val="18"/>
          <w:szCs w:val="18"/>
          <w:lang w:val="en"/>
        </w:rPr>
        <w:t xml:space="preserve"> has been created and developed in collaboration with the Swedish Navy to cope with the toughest conditions and </w:t>
      </w:r>
      <w:r w:rsidR="00A95FF6" w:rsidRPr="00A95FF6">
        <w:rPr>
          <w:rFonts w:ascii="Garamond" w:hAnsi="Garamond"/>
          <w:sz w:val="18"/>
          <w:szCs w:val="18"/>
          <w:lang w:val="en-US"/>
        </w:rPr>
        <w:t>withstand pressure at a depth of 459 meters</w:t>
      </w:r>
      <w:r w:rsidRPr="00A95FF6">
        <w:rPr>
          <w:rFonts w:ascii="Garamond" w:hAnsi="Garamond"/>
          <w:sz w:val="18"/>
          <w:szCs w:val="18"/>
          <w:lang w:val="en"/>
        </w:rPr>
        <w:t xml:space="preserve"> </w:t>
      </w:r>
      <w:r w:rsidRPr="00ED519E">
        <w:rPr>
          <w:rFonts w:ascii="Garamond" w:hAnsi="Garamond"/>
          <w:sz w:val="18"/>
          <w:szCs w:val="18"/>
          <w:lang w:val="en"/>
        </w:rPr>
        <w:t xml:space="preserve">- the same depth as the Baltic Sea's deepest </w:t>
      </w:r>
      <w:r>
        <w:rPr>
          <w:rFonts w:ascii="Garamond" w:hAnsi="Garamond"/>
          <w:sz w:val="18"/>
          <w:szCs w:val="18"/>
          <w:lang w:val="en"/>
        </w:rPr>
        <w:t>point</w:t>
      </w:r>
      <w:r w:rsidRPr="00ED519E">
        <w:rPr>
          <w:rFonts w:ascii="Garamond" w:hAnsi="Garamond"/>
          <w:sz w:val="18"/>
          <w:szCs w:val="18"/>
          <w:lang w:val="en"/>
        </w:rPr>
        <w:t xml:space="preserve">. After the successful relaunch in 2022, where we also introduced a limited bronze version of </w:t>
      </w:r>
      <w:proofErr w:type="spellStart"/>
      <w:r w:rsidRPr="00ED519E">
        <w:rPr>
          <w:rFonts w:ascii="Garamond" w:hAnsi="Garamond"/>
          <w:sz w:val="18"/>
          <w:szCs w:val="18"/>
          <w:lang w:val="en"/>
        </w:rPr>
        <w:t>Landsort</w:t>
      </w:r>
      <w:proofErr w:type="spellEnd"/>
      <w:r w:rsidRPr="00ED519E">
        <w:rPr>
          <w:rFonts w:ascii="Garamond" w:hAnsi="Garamond"/>
          <w:sz w:val="18"/>
          <w:szCs w:val="18"/>
          <w:lang w:val="en"/>
        </w:rPr>
        <w:t xml:space="preserve">, </w:t>
      </w:r>
      <w:r w:rsidR="00A95FF6" w:rsidRPr="00A95FF6">
        <w:rPr>
          <w:rFonts w:ascii="Garamond" w:hAnsi="Garamond"/>
          <w:sz w:val="18"/>
          <w:szCs w:val="18"/>
          <w:lang w:val="en"/>
        </w:rPr>
        <w:t xml:space="preserve">we are now proudly presenting </w:t>
      </w:r>
      <w:proofErr w:type="spellStart"/>
      <w:r w:rsidR="00A95FF6" w:rsidRPr="00A95FF6">
        <w:rPr>
          <w:rFonts w:ascii="Garamond" w:hAnsi="Garamond"/>
          <w:sz w:val="18"/>
          <w:szCs w:val="18"/>
          <w:lang w:val="en"/>
        </w:rPr>
        <w:t>Landsort</w:t>
      </w:r>
      <w:proofErr w:type="spellEnd"/>
      <w:r w:rsidR="00A95FF6" w:rsidRPr="00A95FF6">
        <w:rPr>
          <w:rFonts w:ascii="Garamond" w:hAnsi="Garamond"/>
          <w:sz w:val="18"/>
          <w:szCs w:val="18"/>
          <w:lang w:val="en"/>
        </w:rPr>
        <w:t xml:space="preserve"> in bronze</w:t>
      </w:r>
      <w:r w:rsidRPr="00ED519E">
        <w:rPr>
          <w:rFonts w:ascii="Garamond" w:hAnsi="Garamond"/>
          <w:sz w:val="18"/>
          <w:szCs w:val="18"/>
          <w:lang w:val="en"/>
        </w:rPr>
        <w:t xml:space="preserve"> as part of our regular range.</w:t>
      </w:r>
    </w:p>
    <w:p w14:paraId="1D4048D4" w14:textId="5DA43446" w:rsidR="00ED519E" w:rsidRDefault="00ED519E" w:rsidP="00ED519E">
      <w:pPr>
        <w:rPr>
          <w:rFonts w:ascii="Garamond" w:hAnsi="Garamond"/>
          <w:sz w:val="18"/>
          <w:szCs w:val="18"/>
          <w:lang w:val="en"/>
        </w:rPr>
      </w:pPr>
      <w:bookmarkStart w:id="0" w:name="_Hlk189685732"/>
      <w:r w:rsidRPr="00ED519E">
        <w:rPr>
          <w:rFonts w:ascii="Garamond" w:hAnsi="Garamond"/>
          <w:sz w:val="18"/>
          <w:szCs w:val="18"/>
          <w:lang w:val="en"/>
        </w:rPr>
        <w:t xml:space="preserve">The </w:t>
      </w:r>
      <w:proofErr w:type="spellStart"/>
      <w:r w:rsidRPr="00ED519E">
        <w:rPr>
          <w:rFonts w:ascii="Garamond" w:hAnsi="Garamond"/>
          <w:sz w:val="18"/>
          <w:szCs w:val="18"/>
          <w:lang w:val="en"/>
        </w:rPr>
        <w:t>Landsort</w:t>
      </w:r>
      <w:proofErr w:type="spellEnd"/>
      <w:r w:rsidRPr="00ED519E">
        <w:rPr>
          <w:rFonts w:ascii="Garamond" w:hAnsi="Garamond"/>
          <w:sz w:val="18"/>
          <w:szCs w:val="18"/>
          <w:lang w:val="en"/>
        </w:rPr>
        <w:t xml:space="preserve"> D5 has a black </w:t>
      </w:r>
      <w:r w:rsidR="003543CB">
        <w:rPr>
          <w:rFonts w:ascii="Garamond" w:hAnsi="Garamond"/>
          <w:sz w:val="18"/>
          <w:szCs w:val="18"/>
          <w:lang w:val="en"/>
        </w:rPr>
        <w:t>s</w:t>
      </w:r>
      <w:r w:rsidR="003543CB" w:rsidRPr="003543CB">
        <w:rPr>
          <w:rFonts w:ascii="Garamond" w:hAnsi="Garamond"/>
          <w:sz w:val="18"/>
          <w:szCs w:val="18"/>
          <w:lang w:val="en"/>
        </w:rPr>
        <w:t>and pattern</w:t>
      </w:r>
      <w:r w:rsidR="003543CB">
        <w:rPr>
          <w:rFonts w:ascii="Garamond" w:hAnsi="Garamond"/>
          <w:sz w:val="18"/>
          <w:szCs w:val="18"/>
          <w:lang w:val="en"/>
        </w:rPr>
        <w:t xml:space="preserve"> </w:t>
      </w:r>
      <w:r w:rsidRPr="00ED519E">
        <w:rPr>
          <w:rFonts w:ascii="Garamond" w:hAnsi="Garamond"/>
          <w:sz w:val="18"/>
          <w:szCs w:val="18"/>
          <w:lang w:val="en"/>
        </w:rPr>
        <w:t>dial with applied indices</w:t>
      </w:r>
      <w:r>
        <w:rPr>
          <w:rFonts w:ascii="Garamond" w:hAnsi="Garamond"/>
          <w:sz w:val="18"/>
          <w:szCs w:val="18"/>
          <w:lang w:val="en"/>
        </w:rPr>
        <w:t xml:space="preserve"> and hands</w:t>
      </w:r>
      <w:r w:rsidRPr="00ED519E">
        <w:rPr>
          <w:rFonts w:ascii="Garamond" w:hAnsi="Garamond"/>
          <w:sz w:val="18"/>
          <w:szCs w:val="18"/>
          <w:lang w:val="en"/>
        </w:rPr>
        <w:t xml:space="preserve"> in white</w:t>
      </w:r>
      <w:r>
        <w:rPr>
          <w:rFonts w:ascii="Garamond" w:hAnsi="Garamond"/>
          <w:sz w:val="18"/>
          <w:szCs w:val="18"/>
          <w:lang w:val="en"/>
        </w:rPr>
        <w:t xml:space="preserve"> </w:t>
      </w:r>
      <w:bookmarkStart w:id="1" w:name="_Hlk191035719"/>
      <w:r w:rsidR="003543CB" w:rsidRPr="003543CB">
        <w:rPr>
          <w:rFonts w:ascii="Garamond" w:hAnsi="Garamond"/>
          <w:sz w:val="18"/>
          <w:szCs w:val="18"/>
          <w:lang w:val="en"/>
        </w:rPr>
        <w:t>Super-</w:t>
      </w:r>
      <w:proofErr w:type="spellStart"/>
      <w:r w:rsidR="003543CB" w:rsidRPr="003543CB">
        <w:rPr>
          <w:rFonts w:ascii="Garamond" w:hAnsi="Garamond"/>
          <w:sz w:val="18"/>
          <w:szCs w:val="18"/>
          <w:lang w:val="en"/>
        </w:rPr>
        <w:t>LumiNova</w:t>
      </w:r>
      <w:proofErr w:type="spellEnd"/>
      <w:r>
        <w:rPr>
          <w:rFonts w:ascii="Garamond" w:hAnsi="Garamond"/>
          <w:sz w:val="18"/>
          <w:szCs w:val="18"/>
          <w:lang w:val="en"/>
        </w:rPr>
        <w:t xml:space="preserve"> </w:t>
      </w:r>
      <w:bookmarkEnd w:id="1"/>
      <w:r>
        <w:rPr>
          <w:rFonts w:ascii="Garamond" w:hAnsi="Garamond"/>
          <w:sz w:val="18"/>
          <w:szCs w:val="18"/>
          <w:lang w:val="en"/>
        </w:rPr>
        <w:t>that</w:t>
      </w:r>
      <w:r w:rsidRPr="00ED519E">
        <w:rPr>
          <w:rFonts w:ascii="Garamond" w:hAnsi="Garamond"/>
          <w:sz w:val="18"/>
          <w:szCs w:val="18"/>
          <w:lang w:val="en"/>
        </w:rPr>
        <w:t xml:space="preserve"> ensures legibility in dark</w:t>
      </w:r>
      <w:r>
        <w:rPr>
          <w:rFonts w:ascii="Garamond" w:hAnsi="Garamond"/>
          <w:sz w:val="18"/>
          <w:szCs w:val="18"/>
          <w:lang w:val="en"/>
        </w:rPr>
        <w:t xml:space="preserve"> and</w:t>
      </w:r>
      <w:r w:rsidRPr="00ED519E">
        <w:rPr>
          <w:rFonts w:ascii="Garamond" w:hAnsi="Garamond"/>
          <w:sz w:val="18"/>
          <w:szCs w:val="18"/>
          <w:lang w:val="en"/>
        </w:rPr>
        <w:t xml:space="preserve"> deep waters. The watch comes with two bezels, one in black sapphire glass and one in solid bronze, </w:t>
      </w:r>
      <w:r w:rsidR="00A95FF6" w:rsidRPr="00A95FF6">
        <w:rPr>
          <w:rFonts w:ascii="Garamond" w:hAnsi="Garamond"/>
          <w:sz w:val="18"/>
          <w:szCs w:val="18"/>
          <w:lang w:val="en"/>
        </w:rPr>
        <w:t>making it easy to customize its look to suit one's personal style and preferences</w:t>
      </w:r>
      <w:r w:rsidRPr="00ED519E">
        <w:rPr>
          <w:rFonts w:ascii="Garamond" w:hAnsi="Garamond"/>
          <w:sz w:val="18"/>
          <w:szCs w:val="18"/>
          <w:lang w:val="en"/>
        </w:rPr>
        <w:t xml:space="preserve">. The </w:t>
      </w:r>
      <w:proofErr w:type="spellStart"/>
      <w:r>
        <w:rPr>
          <w:rFonts w:ascii="Garamond" w:hAnsi="Garamond"/>
          <w:sz w:val="18"/>
          <w:szCs w:val="18"/>
          <w:lang w:val="en"/>
        </w:rPr>
        <w:t>caseback</w:t>
      </w:r>
      <w:proofErr w:type="spellEnd"/>
      <w:r w:rsidRPr="00ED519E">
        <w:rPr>
          <w:rFonts w:ascii="Garamond" w:hAnsi="Garamond"/>
          <w:sz w:val="18"/>
          <w:szCs w:val="18"/>
          <w:lang w:val="en"/>
        </w:rPr>
        <w:t xml:space="preserve"> is made of steel to prevent discoloration and odors that can occur when bronze is worn directly against the skin. The </w:t>
      </w:r>
      <w:proofErr w:type="spellStart"/>
      <w:r>
        <w:rPr>
          <w:rFonts w:ascii="Garamond" w:hAnsi="Garamond"/>
          <w:sz w:val="18"/>
          <w:szCs w:val="18"/>
          <w:lang w:val="en"/>
        </w:rPr>
        <w:t>caseback</w:t>
      </w:r>
      <w:proofErr w:type="spellEnd"/>
      <w:r>
        <w:rPr>
          <w:rFonts w:ascii="Garamond" w:hAnsi="Garamond"/>
          <w:sz w:val="18"/>
          <w:szCs w:val="18"/>
          <w:lang w:val="en"/>
        </w:rPr>
        <w:t xml:space="preserve"> is also</w:t>
      </w:r>
      <w:r w:rsidRPr="00ED519E">
        <w:rPr>
          <w:rFonts w:ascii="Garamond" w:hAnsi="Garamond"/>
          <w:sz w:val="18"/>
          <w:szCs w:val="18"/>
          <w:lang w:val="en"/>
        </w:rPr>
        <w:t xml:space="preserve"> decorated with a </w:t>
      </w:r>
      <w:r>
        <w:rPr>
          <w:rFonts w:ascii="Garamond" w:hAnsi="Garamond"/>
          <w:sz w:val="18"/>
          <w:szCs w:val="18"/>
          <w:lang w:val="en"/>
        </w:rPr>
        <w:t>d</w:t>
      </w:r>
      <w:r w:rsidRPr="00ED519E">
        <w:rPr>
          <w:rFonts w:ascii="Garamond" w:hAnsi="Garamond"/>
          <w:sz w:val="18"/>
          <w:szCs w:val="18"/>
          <w:lang w:val="en"/>
        </w:rPr>
        <w:t xml:space="preserve">iving </w:t>
      </w:r>
      <w:r>
        <w:rPr>
          <w:rFonts w:ascii="Garamond" w:hAnsi="Garamond"/>
          <w:sz w:val="18"/>
          <w:szCs w:val="18"/>
          <w:lang w:val="en"/>
        </w:rPr>
        <w:t>h</w:t>
      </w:r>
      <w:r w:rsidRPr="00ED519E">
        <w:rPr>
          <w:rFonts w:ascii="Garamond" w:hAnsi="Garamond"/>
          <w:sz w:val="18"/>
          <w:szCs w:val="18"/>
          <w:lang w:val="en"/>
        </w:rPr>
        <w:t xml:space="preserve">elmet, </w:t>
      </w:r>
      <w:r w:rsidR="00A95FF6" w:rsidRPr="00A95FF6">
        <w:rPr>
          <w:rFonts w:ascii="Garamond" w:hAnsi="Garamond"/>
          <w:sz w:val="18"/>
          <w:szCs w:val="18"/>
          <w:lang w:val="en"/>
        </w:rPr>
        <w:t>which is our way of honoring those who came before us and pushed the limits of what was possible.</w:t>
      </w:r>
    </w:p>
    <w:p w14:paraId="7D3E5728" w14:textId="318F9F1E" w:rsidR="00ED519E" w:rsidRPr="00ED519E" w:rsidRDefault="00ED519E" w:rsidP="00ED519E">
      <w:pPr>
        <w:rPr>
          <w:rFonts w:ascii="Garamond" w:hAnsi="Garamond"/>
          <w:sz w:val="18"/>
          <w:szCs w:val="18"/>
          <w:lang w:val="en-US"/>
        </w:rPr>
      </w:pPr>
      <w:r w:rsidRPr="00ED519E">
        <w:rPr>
          <w:rFonts w:ascii="Garamond" w:hAnsi="Garamond"/>
          <w:sz w:val="18"/>
          <w:szCs w:val="18"/>
          <w:lang w:val="en"/>
        </w:rPr>
        <w:t>Bronze not only pleases the eye from an aesthetic perspective,</w:t>
      </w:r>
      <w:r>
        <w:rPr>
          <w:rFonts w:ascii="Garamond" w:hAnsi="Garamond"/>
          <w:sz w:val="18"/>
          <w:szCs w:val="18"/>
          <w:lang w:val="en"/>
        </w:rPr>
        <w:t xml:space="preserve"> </w:t>
      </w:r>
      <w:proofErr w:type="gramStart"/>
      <w:r>
        <w:rPr>
          <w:rFonts w:ascii="Garamond" w:hAnsi="Garamond"/>
          <w:sz w:val="18"/>
          <w:szCs w:val="18"/>
          <w:lang w:val="en"/>
        </w:rPr>
        <w:t>it</w:t>
      </w:r>
      <w:proofErr w:type="gramEnd"/>
      <w:r w:rsidRPr="00ED519E">
        <w:rPr>
          <w:rFonts w:ascii="Garamond" w:hAnsi="Garamond"/>
          <w:sz w:val="18"/>
          <w:szCs w:val="18"/>
          <w:lang w:val="en"/>
        </w:rPr>
        <w:t xml:space="preserve"> is also a function-driven choice</w:t>
      </w:r>
      <w:r>
        <w:rPr>
          <w:rFonts w:ascii="Garamond" w:hAnsi="Garamond"/>
          <w:sz w:val="18"/>
          <w:szCs w:val="18"/>
          <w:lang w:val="en"/>
        </w:rPr>
        <w:t>,</w:t>
      </w:r>
      <w:r w:rsidRPr="00ED519E">
        <w:rPr>
          <w:rFonts w:ascii="Garamond" w:hAnsi="Garamond"/>
          <w:sz w:val="18"/>
          <w:szCs w:val="18"/>
          <w:lang w:val="en"/>
        </w:rPr>
        <w:t xml:space="preserve"> it is one of the oldest materials in human history with qualities such as durability and flexibility. The material also has strong associations with the sea with its natural resistance to corrosion. </w:t>
      </w:r>
      <w:r w:rsidR="003033DD" w:rsidRPr="003033DD">
        <w:rPr>
          <w:rFonts w:ascii="Garamond" w:hAnsi="Garamond"/>
          <w:sz w:val="18"/>
          <w:szCs w:val="18"/>
          <w:lang w:val="en"/>
        </w:rPr>
        <w:t>The tone and patina of the bronze change over time, with a brown, red, or blue-green patina serving as a sign of natural oxidation</w:t>
      </w:r>
      <w:r w:rsidRPr="00ED519E">
        <w:rPr>
          <w:rFonts w:ascii="Garamond" w:hAnsi="Garamond"/>
          <w:sz w:val="18"/>
          <w:szCs w:val="18"/>
          <w:lang w:val="en"/>
        </w:rPr>
        <w:t>, giving each watch its unique character.</w:t>
      </w:r>
    </w:p>
    <w:bookmarkEnd w:id="0"/>
    <w:p w14:paraId="0674A98F" w14:textId="1B56DB4C" w:rsidR="00476629" w:rsidRPr="00ED519E" w:rsidRDefault="003033DD" w:rsidP="00ED519E">
      <w:pPr>
        <w:pStyle w:val="Liststycke"/>
        <w:numPr>
          <w:ilvl w:val="0"/>
          <w:numId w:val="1"/>
        </w:numPr>
        <w:rPr>
          <w:rFonts w:ascii="Garamond" w:hAnsi="Garamond"/>
          <w:i/>
          <w:iCs/>
          <w:sz w:val="18"/>
          <w:szCs w:val="18"/>
          <w:lang w:val="en-US"/>
        </w:rPr>
      </w:pPr>
      <w:r w:rsidRPr="003033DD">
        <w:rPr>
          <w:rFonts w:ascii="Garamond" w:hAnsi="Garamond"/>
          <w:i/>
          <w:iCs/>
          <w:sz w:val="18"/>
          <w:szCs w:val="18"/>
          <w:lang w:val="en-US"/>
        </w:rPr>
        <w:t xml:space="preserve">The </w:t>
      </w:r>
      <w:proofErr w:type="spellStart"/>
      <w:r w:rsidRPr="003033DD">
        <w:rPr>
          <w:rFonts w:ascii="Garamond" w:hAnsi="Garamond"/>
          <w:i/>
          <w:iCs/>
          <w:sz w:val="18"/>
          <w:szCs w:val="18"/>
          <w:lang w:val="en-US"/>
        </w:rPr>
        <w:t>Landsort</w:t>
      </w:r>
      <w:proofErr w:type="spellEnd"/>
      <w:r w:rsidRPr="003033DD">
        <w:rPr>
          <w:rFonts w:ascii="Garamond" w:hAnsi="Garamond"/>
          <w:i/>
          <w:iCs/>
          <w:sz w:val="18"/>
          <w:szCs w:val="18"/>
          <w:lang w:val="en-US"/>
        </w:rPr>
        <w:t xml:space="preserve"> series has long been a central part of </w:t>
      </w:r>
      <w:proofErr w:type="spellStart"/>
      <w:r w:rsidRPr="003033DD">
        <w:rPr>
          <w:rFonts w:ascii="Garamond" w:hAnsi="Garamond"/>
          <w:i/>
          <w:iCs/>
          <w:sz w:val="18"/>
          <w:szCs w:val="18"/>
          <w:lang w:val="en-US"/>
        </w:rPr>
        <w:t>Sjöö</w:t>
      </w:r>
      <w:proofErr w:type="spellEnd"/>
      <w:r w:rsidRPr="003033DD">
        <w:rPr>
          <w:rFonts w:ascii="Garamond" w:hAnsi="Garamond"/>
          <w:i/>
          <w:iCs/>
          <w:sz w:val="18"/>
          <w:szCs w:val="18"/>
          <w:lang w:val="en-US"/>
        </w:rPr>
        <w:t xml:space="preserve"> Sandström’s DNA, and now, 14 years later, having the opportunity to further develop it feels incredibly exciting. After the successful launch of the limited bronze version of </w:t>
      </w:r>
      <w:proofErr w:type="spellStart"/>
      <w:r w:rsidRPr="003033DD">
        <w:rPr>
          <w:rFonts w:ascii="Garamond" w:hAnsi="Garamond"/>
          <w:i/>
          <w:iCs/>
          <w:sz w:val="18"/>
          <w:szCs w:val="18"/>
          <w:lang w:val="en-US"/>
        </w:rPr>
        <w:t>Landsort</w:t>
      </w:r>
      <w:proofErr w:type="spellEnd"/>
      <w:r w:rsidRPr="003033DD">
        <w:rPr>
          <w:rFonts w:ascii="Garamond" w:hAnsi="Garamond"/>
          <w:i/>
          <w:iCs/>
          <w:sz w:val="18"/>
          <w:szCs w:val="18"/>
          <w:lang w:val="en-US"/>
        </w:rPr>
        <w:t xml:space="preserve"> in 2022, it is a natural step to introduce the </w:t>
      </w:r>
      <w:proofErr w:type="spellStart"/>
      <w:r w:rsidRPr="003033DD">
        <w:rPr>
          <w:rFonts w:ascii="Garamond" w:hAnsi="Garamond"/>
          <w:i/>
          <w:iCs/>
          <w:sz w:val="18"/>
          <w:szCs w:val="18"/>
          <w:lang w:val="en-US"/>
        </w:rPr>
        <w:t>Landsort</w:t>
      </w:r>
      <w:proofErr w:type="spellEnd"/>
      <w:r w:rsidRPr="003033DD">
        <w:rPr>
          <w:rFonts w:ascii="Garamond" w:hAnsi="Garamond"/>
          <w:i/>
          <w:iCs/>
          <w:sz w:val="18"/>
          <w:szCs w:val="18"/>
          <w:lang w:val="en-US"/>
        </w:rPr>
        <w:t xml:space="preserve"> D5 as part of our regular collection.</w:t>
      </w:r>
      <w:r>
        <w:rPr>
          <w:rFonts w:ascii="Garamond" w:hAnsi="Garamond"/>
          <w:i/>
          <w:iCs/>
          <w:sz w:val="18"/>
          <w:szCs w:val="18"/>
          <w:lang w:val="en-US"/>
        </w:rPr>
        <w:br/>
      </w:r>
      <w:r w:rsidRPr="003033DD">
        <w:rPr>
          <w:rFonts w:ascii="Garamond" w:hAnsi="Garamond"/>
          <w:sz w:val="18"/>
          <w:szCs w:val="18"/>
          <w:lang w:val="en-US"/>
        </w:rPr>
        <w:t>S</w:t>
      </w:r>
      <w:r w:rsidR="00476629" w:rsidRPr="003033DD">
        <w:rPr>
          <w:rFonts w:ascii="Garamond" w:hAnsi="Garamond"/>
          <w:sz w:val="18"/>
          <w:szCs w:val="18"/>
          <w:lang w:val="en-US"/>
        </w:rPr>
        <w:t>ays Kristofer Johansson, Partner at Sjöö Sandström.</w:t>
      </w:r>
    </w:p>
    <w:p w14:paraId="14CE2148" w14:textId="78E52970" w:rsidR="00476629" w:rsidRDefault="00476629" w:rsidP="00476629">
      <w:pPr>
        <w:rPr>
          <w:rFonts w:ascii="Garamond" w:hAnsi="Garamond"/>
          <w:sz w:val="18"/>
          <w:szCs w:val="18"/>
          <w:lang w:val="en-US"/>
        </w:rPr>
      </w:pPr>
      <w:r w:rsidRPr="00476629">
        <w:rPr>
          <w:rFonts w:ascii="Garamond" w:hAnsi="Garamond"/>
          <w:sz w:val="18"/>
          <w:szCs w:val="18"/>
          <w:lang w:val="en-US"/>
        </w:rPr>
        <w:t xml:space="preserve">With its iconic design, thoughtful details, and uncompromising quality, the </w:t>
      </w:r>
      <w:proofErr w:type="spellStart"/>
      <w:r w:rsidRPr="00476629">
        <w:rPr>
          <w:rFonts w:ascii="Garamond" w:hAnsi="Garamond"/>
          <w:sz w:val="18"/>
          <w:szCs w:val="18"/>
          <w:lang w:val="en-US"/>
        </w:rPr>
        <w:t>Landsort</w:t>
      </w:r>
      <w:proofErr w:type="spellEnd"/>
      <w:r w:rsidRPr="00476629">
        <w:rPr>
          <w:rFonts w:ascii="Garamond" w:hAnsi="Garamond"/>
          <w:sz w:val="18"/>
          <w:szCs w:val="18"/>
          <w:lang w:val="en-US"/>
        </w:rPr>
        <w:t xml:space="preserve"> 459m D5 is a natural part of the </w:t>
      </w:r>
      <w:proofErr w:type="spellStart"/>
      <w:r w:rsidRPr="00476629">
        <w:rPr>
          <w:rFonts w:ascii="Garamond" w:hAnsi="Garamond"/>
          <w:sz w:val="18"/>
          <w:szCs w:val="18"/>
          <w:lang w:val="en-US"/>
        </w:rPr>
        <w:t>Landsort</w:t>
      </w:r>
      <w:proofErr w:type="spellEnd"/>
      <w:r w:rsidRPr="00476629">
        <w:rPr>
          <w:rFonts w:ascii="Garamond" w:hAnsi="Garamond"/>
          <w:sz w:val="18"/>
          <w:szCs w:val="18"/>
          <w:lang w:val="en-US"/>
        </w:rPr>
        <w:t xml:space="preserve"> series</w:t>
      </w:r>
      <w:r w:rsidR="003033DD">
        <w:rPr>
          <w:rFonts w:ascii="Garamond" w:hAnsi="Garamond"/>
          <w:sz w:val="18"/>
          <w:szCs w:val="18"/>
          <w:lang w:val="en-US"/>
        </w:rPr>
        <w:t>,</w:t>
      </w:r>
      <w:r w:rsidRPr="00476629">
        <w:rPr>
          <w:rFonts w:ascii="Garamond" w:hAnsi="Garamond"/>
          <w:sz w:val="18"/>
          <w:szCs w:val="18"/>
          <w:lang w:val="en-US"/>
        </w:rPr>
        <w:t xml:space="preserve"> heritage and a reflection of Sjöö Sandström’s passion for craftsmanship and innovation.</w:t>
      </w:r>
    </w:p>
    <w:p w14:paraId="72A5314B" w14:textId="77777777" w:rsidR="00476629" w:rsidRPr="00ED519E" w:rsidRDefault="00476629" w:rsidP="00476629">
      <w:pPr>
        <w:rPr>
          <w:rFonts w:ascii="Garamond" w:hAnsi="Garamond"/>
          <w:sz w:val="18"/>
          <w:szCs w:val="18"/>
          <w:lang w:val="en-US"/>
        </w:rPr>
      </w:pPr>
    </w:p>
    <w:p w14:paraId="4660F5C5" w14:textId="397097BF" w:rsidR="00476629" w:rsidRDefault="00476629" w:rsidP="00476629">
      <w:pPr>
        <w:tabs>
          <w:tab w:val="left" w:pos="3840"/>
        </w:tabs>
        <w:rPr>
          <w:rFonts w:ascii="Garamond" w:hAnsi="Garamond"/>
          <w:sz w:val="18"/>
          <w:szCs w:val="18"/>
        </w:rPr>
      </w:pPr>
      <w:r w:rsidRPr="008C305F">
        <w:rPr>
          <w:rFonts w:ascii="Garamond" w:hAnsi="Garamond"/>
          <w:b/>
          <w:bCs/>
          <w:sz w:val="18"/>
          <w:szCs w:val="18"/>
          <w:lang w:val="en-US"/>
        </w:rPr>
        <w:t>Case size: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Pr="00066946">
        <w:rPr>
          <w:rFonts w:ascii="Garamond" w:hAnsi="Garamond"/>
          <w:sz w:val="18"/>
          <w:szCs w:val="18"/>
          <w:lang w:val="en-US"/>
        </w:rPr>
        <w:t>42,5mm.</w:t>
      </w:r>
      <w:r>
        <w:rPr>
          <w:rFonts w:ascii="Garamond" w:hAnsi="Garamond"/>
          <w:sz w:val="18"/>
          <w:szCs w:val="18"/>
          <w:lang w:val="en-US"/>
        </w:rPr>
        <w:br/>
      </w:r>
      <w:r w:rsidRPr="008C305F">
        <w:rPr>
          <w:rFonts w:ascii="Garamond" w:hAnsi="Garamond"/>
          <w:b/>
          <w:bCs/>
          <w:sz w:val="18"/>
          <w:szCs w:val="18"/>
          <w:lang w:val="en-US"/>
        </w:rPr>
        <w:t>Case material: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>
        <w:rPr>
          <w:rFonts w:ascii="Garamond" w:hAnsi="Garamond"/>
          <w:sz w:val="18"/>
          <w:szCs w:val="18"/>
          <w:lang w:val="en-US"/>
        </w:rPr>
        <w:t>Bronze</w:t>
      </w:r>
      <w:r>
        <w:rPr>
          <w:rFonts w:ascii="Garamond" w:hAnsi="Garamond"/>
          <w:sz w:val="18"/>
          <w:szCs w:val="18"/>
          <w:lang w:val="en-US"/>
        </w:rPr>
        <w:br/>
      </w:r>
      <w:r w:rsidRPr="008C305F">
        <w:rPr>
          <w:rFonts w:ascii="Garamond" w:hAnsi="Garamond"/>
          <w:b/>
          <w:bCs/>
          <w:sz w:val="18"/>
          <w:szCs w:val="18"/>
          <w:lang w:val="en-US"/>
        </w:rPr>
        <w:t>Bezel: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="00B41E96" w:rsidRPr="00750F22">
        <w:rPr>
          <w:rFonts w:ascii="Garamond" w:hAnsi="Garamond"/>
          <w:sz w:val="18"/>
          <w:szCs w:val="18"/>
          <w:lang w:val="en-US"/>
        </w:rPr>
        <w:t>Bronze bezel with additional extra bezel in Bronze with printed black luminous sapphire crystal.</w:t>
      </w:r>
      <w:r w:rsidR="00B41E96">
        <w:rPr>
          <w:rFonts w:ascii="Garamond" w:hAnsi="Garamond"/>
          <w:sz w:val="18"/>
          <w:szCs w:val="18"/>
          <w:lang w:val="en-US"/>
        </w:rPr>
        <w:br/>
      </w:r>
      <w:r w:rsidRPr="008C305F">
        <w:rPr>
          <w:rFonts w:ascii="Garamond" w:hAnsi="Garamond"/>
          <w:b/>
          <w:bCs/>
          <w:sz w:val="18"/>
          <w:szCs w:val="18"/>
          <w:lang w:val="en-US"/>
        </w:rPr>
        <w:t>Dial/hands: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="003543CB">
        <w:rPr>
          <w:rFonts w:ascii="Garamond" w:hAnsi="Garamond"/>
          <w:sz w:val="18"/>
          <w:szCs w:val="18"/>
          <w:lang w:val="en-US"/>
        </w:rPr>
        <w:t>Black s</w:t>
      </w:r>
      <w:r w:rsidR="003543CB" w:rsidRPr="003543CB">
        <w:rPr>
          <w:rFonts w:ascii="Garamond" w:hAnsi="Garamond"/>
          <w:sz w:val="18"/>
          <w:szCs w:val="18"/>
          <w:lang w:val="en-US"/>
        </w:rPr>
        <w:t>and pattern dial with white luminous applied index. Brushed hands with white luminous.</w:t>
      </w:r>
      <w:r>
        <w:rPr>
          <w:rFonts w:ascii="Garamond" w:hAnsi="Garamond"/>
          <w:sz w:val="18"/>
          <w:szCs w:val="18"/>
          <w:lang w:val="en-US"/>
        </w:rPr>
        <w:br/>
      </w:r>
      <w:r w:rsidRPr="008C305F">
        <w:rPr>
          <w:rFonts w:ascii="Garamond" w:hAnsi="Garamond"/>
          <w:b/>
          <w:bCs/>
          <w:sz w:val="18"/>
          <w:szCs w:val="18"/>
          <w:lang w:val="en-US"/>
        </w:rPr>
        <w:t>Water resistant: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Pr="00066946">
        <w:rPr>
          <w:rFonts w:ascii="Garamond" w:hAnsi="Garamond"/>
          <w:sz w:val="18"/>
          <w:szCs w:val="18"/>
          <w:lang w:val="en-US"/>
        </w:rPr>
        <w:t>45,9ATM (459m).</w:t>
      </w:r>
      <w:r>
        <w:rPr>
          <w:rFonts w:ascii="Garamond" w:hAnsi="Garamond"/>
          <w:sz w:val="18"/>
          <w:szCs w:val="18"/>
          <w:lang w:val="en-US"/>
        </w:rPr>
        <w:br/>
      </w:r>
      <w:r w:rsidRPr="008C305F">
        <w:rPr>
          <w:rFonts w:ascii="Garamond" w:hAnsi="Garamond"/>
          <w:b/>
          <w:bCs/>
          <w:sz w:val="18"/>
          <w:szCs w:val="18"/>
          <w:lang w:val="en-US"/>
        </w:rPr>
        <w:t>Thickness: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Pr="00066946">
        <w:rPr>
          <w:rFonts w:ascii="Garamond" w:hAnsi="Garamond"/>
          <w:sz w:val="18"/>
          <w:szCs w:val="18"/>
          <w:lang w:val="en-US"/>
        </w:rPr>
        <w:t>13,95mm.</w:t>
      </w:r>
      <w:r>
        <w:rPr>
          <w:rFonts w:ascii="Garamond" w:hAnsi="Garamond"/>
          <w:sz w:val="18"/>
          <w:szCs w:val="18"/>
          <w:lang w:val="en-US"/>
        </w:rPr>
        <w:br/>
      </w:r>
      <w:r w:rsidRPr="008C305F">
        <w:rPr>
          <w:rFonts w:ascii="Garamond" w:hAnsi="Garamond"/>
          <w:b/>
          <w:bCs/>
          <w:sz w:val="18"/>
          <w:szCs w:val="18"/>
          <w:lang w:val="en-US"/>
        </w:rPr>
        <w:t>Crystal / Glass: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Pr="00066946">
        <w:rPr>
          <w:rFonts w:ascii="Garamond" w:hAnsi="Garamond"/>
          <w:sz w:val="18"/>
          <w:szCs w:val="18"/>
          <w:lang w:val="en-US"/>
        </w:rPr>
        <w:t>Scratch resistant sapphire crystal with anti-reflective coating. Locked</w:t>
      </w:r>
      <w:r>
        <w:rPr>
          <w:rFonts w:ascii="Garamond" w:hAnsi="Garamond"/>
          <w:sz w:val="18"/>
          <w:szCs w:val="18"/>
          <w:lang w:val="en-US"/>
        </w:rPr>
        <w:t xml:space="preserve"> </w:t>
      </w:r>
      <w:r w:rsidRPr="00066946">
        <w:rPr>
          <w:rFonts w:ascii="Garamond" w:hAnsi="Garamond"/>
          <w:sz w:val="18"/>
          <w:szCs w:val="18"/>
          <w:lang w:val="en-US"/>
        </w:rPr>
        <w:t xml:space="preserve">with safety screwed </w:t>
      </w:r>
      <w:r>
        <w:rPr>
          <w:rFonts w:ascii="Garamond" w:hAnsi="Garamond"/>
          <w:sz w:val="18"/>
          <w:szCs w:val="18"/>
          <w:lang w:val="en-US"/>
        </w:rPr>
        <w:t>bronze</w:t>
      </w:r>
      <w:r w:rsidRPr="00066946">
        <w:rPr>
          <w:rFonts w:ascii="Garamond" w:hAnsi="Garamond"/>
          <w:sz w:val="18"/>
          <w:szCs w:val="18"/>
          <w:lang w:val="en-US"/>
        </w:rPr>
        <w:t xml:space="preserve"> bezel locking system.</w:t>
      </w:r>
      <w:r>
        <w:rPr>
          <w:rFonts w:ascii="Garamond" w:hAnsi="Garamond"/>
          <w:sz w:val="18"/>
          <w:szCs w:val="18"/>
          <w:lang w:val="en-US"/>
        </w:rPr>
        <w:br/>
      </w:r>
      <w:proofErr w:type="spellStart"/>
      <w:r w:rsidRPr="008C305F">
        <w:rPr>
          <w:rFonts w:ascii="Garamond" w:hAnsi="Garamond"/>
          <w:b/>
          <w:bCs/>
          <w:sz w:val="18"/>
          <w:szCs w:val="18"/>
          <w:lang w:val="en-US"/>
        </w:rPr>
        <w:t>Caseback</w:t>
      </w:r>
      <w:proofErr w:type="spellEnd"/>
      <w:r w:rsidRPr="008C305F">
        <w:rPr>
          <w:rFonts w:ascii="Garamond" w:hAnsi="Garamond"/>
          <w:b/>
          <w:bCs/>
          <w:sz w:val="18"/>
          <w:szCs w:val="18"/>
          <w:lang w:val="en-US"/>
        </w:rPr>
        <w:t>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Pr="00C24E98">
        <w:rPr>
          <w:rFonts w:ascii="Garamond" w:hAnsi="Garamond"/>
          <w:sz w:val="18"/>
          <w:szCs w:val="18"/>
          <w:lang w:val="en-US"/>
        </w:rPr>
        <w:t>Pattern case back with Diver logo, individually numbered.</w:t>
      </w:r>
      <w:r>
        <w:rPr>
          <w:rFonts w:ascii="Garamond" w:hAnsi="Garamond"/>
          <w:sz w:val="18"/>
          <w:szCs w:val="18"/>
          <w:lang w:val="en-US"/>
        </w:rPr>
        <w:br/>
      </w:r>
      <w:r w:rsidRPr="008C305F">
        <w:rPr>
          <w:rFonts w:ascii="Garamond" w:hAnsi="Garamond"/>
          <w:b/>
          <w:bCs/>
          <w:sz w:val="18"/>
          <w:szCs w:val="18"/>
          <w:lang w:val="en-US"/>
        </w:rPr>
        <w:t>Movement: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Pr="00C24E98">
        <w:rPr>
          <w:rFonts w:ascii="Garamond" w:hAnsi="Garamond"/>
          <w:sz w:val="18"/>
          <w:szCs w:val="18"/>
          <w:lang w:val="en-US"/>
        </w:rPr>
        <w:t>Automatic movement (Swiss Made).</w:t>
      </w:r>
      <w:r>
        <w:rPr>
          <w:rFonts w:ascii="Garamond" w:hAnsi="Garamond"/>
          <w:sz w:val="18"/>
          <w:szCs w:val="18"/>
          <w:lang w:val="en-US"/>
        </w:rPr>
        <w:br/>
      </w:r>
      <w:r w:rsidRPr="008C305F">
        <w:rPr>
          <w:rFonts w:ascii="Garamond" w:hAnsi="Garamond"/>
          <w:b/>
          <w:bCs/>
          <w:sz w:val="18"/>
          <w:szCs w:val="18"/>
          <w:lang w:val="en-US"/>
        </w:rPr>
        <w:t>Caliber: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Pr="00C24E98">
        <w:rPr>
          <w:rFonts w:ascii="Garamond" w:hAnsi="Garamond"/>
          <w:sz w:val="18"/>
          <w:szCs w:val="18"/>
          <w:lang w:val="en-US"/>
        </w:rPr>
        <w:t>SS G15.</w:t>
      </w:r>
      <w:r>
        <w:rPr>
          <w:rFonts w:ascii="Garamond" w:hAnsi="Garamond"/>
          <w:sz w:val="18"/>
          <w:szCs w:val="18"/>
          <w:lang w:val="en-US"/>
        </w:rPr>
        <w:br/>
      </w:r>
      <w:r w:rsidRPr="008C305F">
        <w:rPr>
          <w:rFonts w:ascii="Garamond" w:hAnsi="Garamond"/>
          <w:b/>
          <w:bCs/>
          <w:sz w:val="18"/>
          <w:szCs w:val="18"/>
          <w:lang w:val="en-US"/>
        </w:rPr>
        <w:t>Power reserve:</w:t>
      </w:r>
      <w:r w:rsidRPr="008C305F">
        <w:rPr>
          <w:rFonts w:ascii="Garamond" w:hAnsi="Garamond"/>
          <w:sz w:val="18"/>
          <w:szCs w:val="18"/>
          <w:lang w:val="en-US"/>
        </w:rPr>
        <w:t xml:space="preserve"> </w:t>
      </w:r>
      <w:r w:rsidRPr="00C24E98">
        <w:rPr>
          <w:rFonts w:ascii="Garamond" w:hAnsi="Garamond"/>
          <w:sz w:val="18"/>
          <w:szCs w:val="18"/>
          <w:lang w:val="en-US"/>
        </w:rPr>
        <w:t>50h.</w:t>
      </w:r>
      <w:r>
        <w:rPr>
          <w:rFonts w:ascii="Garamond" w:hAnsi="Garamond"/>
          <w:sz w:val="18"/>
          <w:szCs w:val="18"/>
          <w:lang w:val="en-US"/>
        </w:rPr>
        <w:br/>
      </w:r>
      <w:r w:rsidRPr="00ED519E">
        <w:rPr>
          <w:rFonts w:ascii="Garamond" w:hAnsi="Garamond"/>
          <w:b/>
          <w:bCs/>
          <w:sz w:val="18"/>
          <w:szCs w:val="18"/>
        </w:rPr>
        <w:t xml:space="preserve">Art no: </w:t>
      </w:r>
      <w:r w:rsidRPr="00ED519E">
        <w:rPr>
          <w:rFonts w:ascii="Garamond" w:hAnsi="Garamond"/>
          <w:sz w:val="18"/>
          <w:szCs w:val="18"/>
        </w:rPr>
        <w:t>021484</w:t>
      </w:r>
      <w:r w:rsidRPr="00ED519E">
        <w:rPr>
          <w:rFonts w:ascii="Garamond" w:hAnsi="Garamond"/>
          <w:sz w:val="18"/>
          <w:szCs w:val="18"/>
        </w:rPr>
        <w:br/>
      </w:r>
      <w:r w:rsidRPr="00ED519E">
        <w:rPr>
          <w:rFonts w:ascii="Garamond" w:hAnsi="Garamond"/>
          <w:b/>
          <w:bCs/>
          <w:sz w:val="18"/>
          <w:szCs w:val="18"/>
        </w:rPr>
        <w:t>RRP:</w:t>
      </w:r>
      <w:r w:rsidRPr="00ED519E">
        <w:rPr>
          <w:rFonts w:ascii="Garamond" w:hAnsi="Garamond"/>
          <w:sz w:val="18"/>
          <w:szCs w:val="18"/>
        </w:rPr>
        <w:t xml:space="preserve"> 47.200 SEK</w:t>
      </w:r>
    </w:p>
    <w:p w14:paraId="55C576EE" w14:textId="1CAFE6EF" w:rsidR="00447935" w:rsidRPr="00ED519E" w:rsidRDefault="00447935" w:rsidP="00476629">
      <w:pPr>
        <w:tabs>
          <w:tab w:val="left" w:pos="3840"/>
        </w:tabs>
        <w:rPr>
          <w:rFonts w:ascii="Garamond" w:hAnsi="Garamond"/>
          <w:sz w:val="18"/>
          <w:szCs w:val="18"/>
        </w:rPr>
      </w:pPr>
      <w:hyperlink r:id="rId6" w:history="1">
        <w:r>
          <w:rPr>
            <w:rStyle w:val="Hyperlnk"/>
            <w:rFonts w:ascii="Garamond" w:hAnsi="Garamond"/>
            <w:sz w:val="18"/>
            <w:szCs w:val="18"/>
          </w:rPr>
          <w:t>Sjöö S</w:t>
        </w:r>
        <w:r>
          <w:rPr>
            <w:rStyle w:val="Hyperlnk"/>
            <w:rFonts w:ascii="Garamond" w:hAnsi="Garamond"/>
            <w:sz w:val="18"/>
            <w:szCs w:val="18"/>
          </w:rPr>
          <w:t>a</w:t>
        </w:r>
        <w:r>
          <w:rPr>
            <w:rStyle w:val="Hyperlnk"/>
            <w:rFonts w:ascii="Garamond" w:hAnsi="Garamond"/>
            <w:sz w:val="18"/>
            <w:szCs w:val="18"/>
          </w:rPr>
          <w:t>ndström</w:t>
        </w:r>
      </w:hyperlink>
      <w:r>
        <w:rPr>
          <w:rFonts w:ascii="Garamond" w:hAnsi="Garamond"/>
          <w:sz w:val="18"/>
          <w:szCs w:val="18"/>
        </w:rPr>
        <w:tab/>
      </w:r>
    </w:p>
    <w:p w14:paraId="7D35CA80" w14:textId="77777777" w:rsidR="00B41E96" w:rsidRPr="00997811" w:rsidRDefault="00B41E96" w:rsidP="00B41E96">
      <w:pPr>
        <w:tabs>
          <w:tab w:val="left" w:pos="3840"/>
        </w:tabs>
        <w:rPr>
          <w:rFonts w:ascii="Garamond" w:hAnsi="Garamond"/>
          <w:sz w:val="18"/>
          <w:szCs w:val="18"/>
        </w:rPr>
      </w:pPr>
      <w:hyperlink r:id="rId7" w:history="1">
        <w:r>
          <w:rPr>
            <w:rStyle w:val="Hyperlnk"/>
            <w:rFonts w:ascii="Garamond" w:hAnsi="Garamond"/>
            <w:sz w:val="18"/>
            <w:szCs w:val="18"/>
          </w:rPr>
          <w:t>Landsort 459</w:t>
        </w:r>
        <w:r>
          <w:rPr>
            <w:rStyle w:val="Hyperlnk"/>
            <w:rFonts w:ascii="Garamond" w:hAnsi="Garamond"/>
            <w:sz w:val="18"/>
            <w:szCs w:val="18"/>
          </w:rPr>
          <w:t>m</w:t>
        </w:r>
        <w:r>
          <w:rPr>
            <w:rStyle w:val="Hyperlnk"/>
            <w:rFonts w:ascii="Garamond" w:hAnsi="Garamond"/>
            <w:sz w:val="18"/>
            <w:szCs w:val="18"/>
          </w:rPr>
          <w:t xml:space="preserve"> Brons</w:t>
        </w:r>
      </w:hyperlink>
    </w:p>
    <w:p w14:paraId="0E69CAAA" w14:textId="77777777" w:rsidR="00476629" w:rsidRPr="00B41E96" w:rsidRDefault="00476629" w:rsidP="00476629">
      <w:pPr>
        <w:rPr>
          <w:rFonts w:ascii="Garamond" w:hAnsi="Garamond"/>
          <w:sz w:val="18"/>
          <w:szCs w:val="18"/>
        </w:rPr>
      </w:pPr>
      <w:r w:rsidRPr="00B41E96">
        <w:rPr>
          <w:rFonts w:ascii="Garamond" w:hAnsi="Garamond"/>
          <w:b/>
          <w:bCs/>
          <w:sz w:val="18"/>
          <w:szCs w:val="18"/>
        </w:rPr>
        <w:t xml:space="preserve">For </w:t>
      </w:r>
      <w:proofErr w:type="spellStart"/>
      <w:r w:rsidRPr="00B41E96">
        <w:rPr>
          <w:rFonts w:ascii="Garamond" w:hAnsi="Garamond"/>
          <w:b/>
          <w:bCs/>
          <w:sz w:val="18"/>
          <w:szCs w:val="18"/>
        </w:rPr>
        <w:t>more</w:t>
      </w:r>
      <w:proofErr w:type="spellEnd"/>
      <w:r w:rsidRPr="00B41E96">
        <w:rPr>
          <w:rFonts w:ascii="Garamond" w:hAnsi="Garamond"/>
          <w:b/>
          <w:bCs/>
          <w:sz w:val="18"/>
          <w:szCs w:val="18"/>
        </w:rPr>
        <w:t xml:space="preserve"> information, </w:t>
      </w:r>
      <w:proofErr w:type="spellStart"/>
      <w:r w:rsidRPr="00B41E96">
        <w:rPr>
          <w:rFonts w:ascii="Garamond" w:hAnsi="Garamond"/>
          <w:b/>
          <w:bCs/>
          <w:sz w:val="18"/>
          <w:szCs w:val="18"/>
        </w:rPr>
        <w:t>please</w:t>
      </w:r>
      <w:proofErr w:type="spellEnd"/>
      <w:r w:rsidRPr="00B41E96">
        <w:rPr>
          <w:rFonts w:ascii="Garamond" w:hAnsi="Garamond"/>
          <w:b/>
          <w:bCs/>
          <w:sz w:val="18"/>
          <w:szCs w:val="18"/>
        </w:rPr>
        <w:t xml:space="preserve"> </w:t>
      </w:r>
      <w:proofErr w:type="spellStart"/>
      <w:r w:rsidRPr="00B41E96">
        <w:rPr>
          <w:rFonts w:ascii="Garamond" w:hAnsi="Garamond"/>
          <w:b/>
          <w:bCs/>
          <w:sz w:val="18"/>
          <w:szCs w:val="18"/>
        </w:rPr>
        <w:t>contact</w:t>
      </w:r>
      <w:proofErr w:type="spellEnd"/>
      <w:r w:rsidRPr="00B41E96">
        <w:rPr>
          <w:rFonts w:ascii="Garamond" w:hAnsi="Garamond"/>
          <w:b/>
          <w:bCs/>
          <w:sz w:val="18"/>
          <w:szCs w:val="18"/>
        </w:rPr>
        <w:t>:</w:t>
      </w:r>
      <w:r w:rsidRPr="00B41E96">
        <w:rPr>
          <w:rFonts w:ascii="Garamond" w:hAnsi="Garamond"/>
          <w:sz w:val="18"/>
          <w:szCs w:val="18"/>
        </w:rPr>
        <w:br/>
      </w:r>
      <w:r w:rsidRPr="00B41E96">
        <w:rPr>
          <w:rStyle w:val="scxw199914128"/>
          <w:rFonts w:ascii="Garamond" w:hAnsi="Garamond" w:cs="Segoe UI"/>
          <w:sz w:val="18"/>
          <w:szCs w:val="18"/>
        </w:rPr>
        <w:t xml:space="preserve">Kristofer Johansson </w:t>
      </w:r>
      <w:r w:rsidRPr="00B41E96">
        <w:rPr>
          <w:rStyle w:val="scxw199914128"/>
          <w:rFonts w:ascii="Garamond" w:hAnsi="Garamond" w:cs="Segoe UI"/>
          <w:sz w:val="18"/>
          <w:szCs w:val="18"/>
        </w:rPr>
        <w:br/>
      </w:r>
      <w:r w:rsidRPr="00B41E96">
        <w:rPr>
          <w:rFonts w:ascii="Garamond" w:hAnsi="Garamond"/>
          <w:sz w:val="18"/>
          <w:szCs w:val="18"/>
        </w:rPr>
        <w:t xml:space="preserve">Press </w:t>
      </w:r>
      <w:proofErr w:type="spellStart"/>
      <w:r w:rsidRPr="00B41E96">
        <w:rPr>
          <w:rFonts w:ascii="Garamond" w:hAnsi="Garamond"/>
          <w:sz w:val="18"/>
          <w:szCs w:val="18"/>
        </w:rPr>
        <w:t>contact</w:t>
      </w:r>
      <w:proofErr w:type="spellEnd"/>
      <w:r w:rsidRPr="00B41E96">
        <w:rPr>
          <w:rFonts w:ascii="Garamond" w:hAnsi="Garamond"/>
          <w:sz w:val="18"/>
          <w:szCs w:val="18"/>
        </w:rPr>
        <w:t>, Sjöö Sandström AB</w:t>
      </w:r>
      <w:r w:rsidRPr="00B41E96">
        <w:rPr>
          <w:rFonts w:ascii="Garamond" w:hAnsi="Garamond"/>
          <w:sz w:val="18"/>
          <w:szCs w:val="18"/>
        </w:rPr>
        <w:br/>
      </w:r>
      <w:hyperlink r:id="rId8" w:history="1">
        <w:r w:rsidRPr="00B41E96">
          <w:rPr>
            <w:rStyle w:val="Hyperlnk"/>
            <w:rFonts w:ascii="Garamond" w:hAnsi="Garamond"/>
            <w:sz w:val="18"/>
            <w:szCs w:val="18"/>
          </w:rPr>
          <w:t>kristofer.johansson@sjoosandstrom.se</w:t>
        </w:r>
      </w:hyperlink>
      <w:r w:rsidRPr="00B41E96">
        <w:rPr>
          <w:rFonts w:ascii="Garamond" w:hAnsi="Garamond"/>
          <w:sz w:val="18"/>
          <w:szCs w:val="18"/>
        </w:rPr>
        <w:br/>
        <w:t>Telephone: +46 768 06 12 55</w:t>
      </w:r>
    </w:p>
    <w:p w14:paraId="34C48814" w14:textId="77777777" w:rsidR="00476629" w:rsidRPr="00B41E96" w:rsidRDefault="00476629" w:rsidP="00476629">
      <w:pPr>
        <w:rPr>
          <w:rFonts w:ascii="Garamond" w:hAnsi="Garamond"/>
          <w:sz w:val="18"/>
          <w:szCs w:val="18"/>
        </w:rPr>
      </w:pPr>
    </w:p>
    <w:sectPr w:rsidR="00476629" w:rsidRPr="00B41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8B1"/>
    <w:multiLevelType w:val="hybridMultilevel"/>
    <w:tmpl w:val="1FCAC86A"/>
    <w:lvl w:ilvl="0" w:tplc="93884A0C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B629C"/>
    <w:multiLevelType w:val="hybridMultilevel"/>
    <w:tmpl w:val="A31C1264"/>
    <w:lvl w:ilvl="0" w:tplc="E8E2BD6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17724">
    <w:abstractNumId w:val="1"/>
  </w:num>
  <w:num w:numId="2" w16cid:durableId="34794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29"/>
    <w:rsid w:val="002B58FE"/>
    <w:rsid w:val="003033DD"/>
    <w:rsid w:val="003543CB"/>
    <w:rsid w:val="00447935"/>
    <w:rsid w:val="00476629"/>
    <w:rsid w:val="006A63F4"/>
    <w:rsid w:val="00782A30"/>
    <w:rsid w:val="009374DE"/>
    <w:rsid w:val="00A95FF6"/>
    <w:rsid w:val="00AC68CE"/>
    <w:rsid w:val="00B41E96"/>
    <w:rsid w:val="00CC54FD"/>
    <w:rsid w:val="00E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23D0D"/>
  <w15:chartTrackingRefBased/>
  <w15:docId w15:val="{8CCAF9E0-9DDD-42C7-9BAB-7CA51A30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29"/>
  </w:style>
  <w:style w:type="paragraph" w:styleId="Rubrik1">
    <w:name w:val="heading 1"/>
    <w:basedOn w:val="Normal"/>
    <w:next w:val="Normal"/>
    <w:link w:val="Rubrik1Char"/>
    <w:uiPriority w:val="9"/>
    <w:qFormat/>
    <w:rsid w:val="00476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6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6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6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6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6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6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6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6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6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6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66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66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66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66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66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66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6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6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6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66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66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66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6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66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662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76629"/>
    <w:rPr>
      <w:color w:val="467886" w:themeColor="hyperlink"/>
      <w:u w:val="single"/>
    </w:rPr>
  </w:style>
  <w:style w:type="character" w:customStyle="1" w:styleId="scxw199914128">
    <w:name w:val="scxw199914128"/>
    <w:basedOn w:val="Standardstycketeckensnitt"/>
    <w:rsid w:val="00476629"/>
  </w:style>
  <w:style w:type="character" w:styleId="Olstomnmnande">
    <w:name w:val="Unresolved Mention"/>
    <w:basedOn w:val="Standardstycketeckensnitt"/>
    <w:uiPriority w:val="99"/>
    <w:semiHidden/>
    <w:unhideWhenUsed/>
    <w:rsid w:val="0044793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479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ofer.johansson@sjoosandstrom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joosandstrom.com/products/landsort-459m-bron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joosandstrom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5</cp:revision>
  <dcterms:created xsi:type="dcterms:W3CDTF">2025-02-06T07:41:00Z</dcterms:created>
  <dcterms:modified xsi:type="dcterms:W3CDTF">2025-03-03T10:38:00Z</dcterms:modified>
</cp:coreProperties>
</file>