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4321"/>
      </w:tblGrid>
      <w:tr w:rsidR="00CD750A" w:rsidRPr="004B33C2">
        <w:trPr>
          <w:cantSplit/>
          <w:trHeight w:val="280"/>
        </w:trPr>
        <w:tc>
          <w:tcPr>
            <w:tcW w:w="4321" w:type="dxa"/>
            <w:vAlign w:val="center"/>
          </w:tcPr>
          <w:p w:rsidR="00CD750A" w:rsidRPr="004B33C2" w:rsidRDefault="00CD750A" w:rsidP="00CD750A">
            <w:pPr>
              <w:pStyle w:val="Ledtext"/>
              <w:rPr>
                <w:rFonts w:asciiTheme="minorHAnsi" w:hAnsiTheme="minorHAnsi"/>
              </w:rPr>
            </w:pPr>
          </w:p>
        </w:tc>
      </w:tr>
      <w:tr w:rsidR="00CD750A" w:rsidRPr="004B33C2">
        <w:trPr>
          <w:cantSplit/>
        </w:trPr>
        <w:tc>
          <w:tcPr>
            <w:tcW w:w="4321" w:type="dxa"/>
            <w:vAlign w:val="bottom"/>
          </w:tcPr>
          <w:p w:rsidR="00CD750A" w:rsidRPr="004B33C2" w:rsidRDefault="007D0633" w:rsidP="00CD750A">
            <w:pPr>
              <w:pStyle w:val="Infotext"/>
              <w:rPr>
                <w:rFonts w:asciiTheme="minorHAnsi" w:hAnsiTheme="minorHAnsi"/>
                <w:sz w:val="24"/>
              </w:rPr>
            </w:pPr>
            <w:bookmarkStart w:id="0" w:name="zz_Datum"/>
            <w:r w:rsidRPr="004B33C2">
              <w:rPr>
                <w:rFonts w:asciiTheme="minorHAnsi" w:hAnsiTheme="minorHAnsi"/>
                <w:sz w:val="24"/>
              </w:rPr>
              <w:t>201</w:t>
            </w:r>
            <w:bookmarkEnd w:id="0"/>
            <w:r w:rsidR="004B33C2" w:rsidRPr="004B33C2">
              <w:rPr>
                <w:rFonts w:asciiTheme="minorHAnsi" w:hAnsiTheme="minorHAnsi"/>
                <w:sz w:val="24"/>
              </w:rPr>
              <w:t>6-03-04</w:t>
            </w:r>
          </w:p>
        </w:tc>
      </w:tr>
    </w:tbl>
    <w:p w:rsidR="00CD750A" w:rsidRPr="004B33C2" w:rsidRDefault="00CD750A" w:rsidP="00CD750A">
      <w:pPr>
        <w:pStyle w:val="Sidhuvud"/>
        <w:tabs>
          <w:tab w:val="clear" w:pos="4536"/>
          <w:tab w:val="clear" w:pos="9072"/>
        </w:tabs>
        <w:rPr>
          <w:rFonts w:asciiTheme="minorHAnsi" w:hAnsiTheme="minorHAnsi"/>
        </w:rPr>
      </w:pPr>
    </w:p>
    <w:p w:rsidR="00BF0ED8" w:rsidRPr="004B33C2" w:rsidRDefault="004B33C2" w:rsidP="00BF0ED8">
      <w:pPr>
        <w:rPr>
          <w:rFonts w:asciiTheme="minorHAnsi" w:hAnsiTheme="minorHAnsi"/>
          <w:b/>
          <w:sz w:val="20"/>
          <w:szCs w:val="20"/>
        </w:rPr>
      </w:pPr>
      <w:r w:rsidRPr="004B33C2">
        <w:rPr>
          <w:rFonts w:asciiTheme="minorHAnsi" w:hAnsiTheme="minorHAnsi"/>
          <w:sz w:val="32"/>
          <w:szCs w:val="32"/>
        </w:rPr>
        <w:t>Malmö syns i Kina</w:t>
      </w:r>
      <w:r w:rsidRPr="004B33C2">
        <w:rPr>
          <w:rFonts w:asciiTheme="minorHAnsi" w:hAnsiTheme="minorHAnsi"/>
          <w:sz w:val="32"/>
          <w:szCs w:val="32"/>
        </w:rPr>
        <w:br/>
      </w:r>
      <w:r>
        <w:rPr>
          <w:rFonts w:asciiTheme="minorHAnsi" w:hAnsiTheme="minorHAnsi"/>
        </w:rPr>
        <w:br/>
      </w:r>
      <w:r w:rsidRPr="004B33C2">
        <w:rPr>
          <w:rFonts w:asciiTheme="minorHAnsi" w:hAnsiTheme="minorHAnsi"/>
          <w:b/>
          <w:sz w:val="20"/>
          <w:szCs w:val="20"/>
        </w:rPr>
        <w:t xml:space="preserve">När Malmös besökssiffror för 2015 nyligen offentliggjordes visade det sig att antalet övernattningar hade ökat med </w:t>
      </w:r>
      <w:proofErr w:type="gramStart"/>
      <w:r w:rsidRPr="004B33C2">
        <w:rPr>
          <w:rFonts w:asciiTheme="minorHAnsi" w:hAnsiTheme="minorHAnsi"/>
          <w:b/>
          <w:sz w:val="20"/>
          <w:szCs w:val="20"/>
        </w:rPr>
        <w:t>17%</w:t>
      </w:r>
      <w:proofErr w:type="gramEnd"/>
      <w:r w:rsidRPr="004B33C2">
        <w:rPr>
          <w:rFonts w:asciiTheme="minorHAnsi" w:hAnsiTheme="minorHAnsi"/>
          <w:b/>
          <w:sz w:val="20"/>
          <w:szCs w:val="20"/>
        </w:rPr>
        <w:t xml:space="preserve"> jämfört med 2014. Störst var den procentuella ökningen av besökare från Kina. Nu visar </w:t>
      </w:r>
      <w:proofErr w:type="spellStart"/>
      <w:r w:rsidRPr="004B33C2">
        <w:rPr>
          <w:rFonts w:asciiTheme="minorHAnsi" w:hAnsiTheme="minorHAnsi"/>
          <w:b/>
          <w:sz w:val="20"/>
          <w:szCs w:val="20"/>
        </w:rPr>
        <w:t>VisitSwedens</w:t>
      </w:r>
      <w:proofErr w:type="spellEnd"/>
      <w:r w:rsidRPr="004B33C2">
        <w:rPr>
          <w:rFonts w:asciiTheme="minorHAnsi" w:hAnsiTheme="minorHAnsi"/>
          <w:b/>
          <w:sz w:val="20"/>
          <w:szCs w:val="20"/>
        </w:rPr>
        <w:t xml:space="preserve"> årliga rapportering att Malmö som destination också har uppnått stor synlighet i kinesiska medier under året som gått, något som bådar gott för att trenden med ökande antal kinesiska besökare håller i sig. </w:t>
      </w:r>
      <w:r>
        <w:rPr>
          <w:rFonts w:asciiTheme="minorHAnsi" w:hAnsiTheme="minorHAnsi"/>
          <w:sz w:val="20"/>
          <w:szCs w:val="20"/>
        </w:rPr>
        <w:br/>
      </w:r>
      <w:r w:rsidRPr="00EC602F">
        <w:rPr>
          <w:rFonts w:asciiTheme="minorHAnsi" w:hAnsiTheme="minorHAnsi"/>
          <w:sz w:val="20"/>
          <w:szCs w:val="20"/>
        </w:rPr>
        <w:br/>
      </w:r>
      <w:r w:rsidRPr="00EC602F">
        <w:rPr>
          <w:rFonts w:asciiTheme="minorHAnsi" w:hAnsiTheme="minorHAnsi"/>
          <w:sz w:val="20"/>
          <w:szCs w:val="20"/>
        </w:rPr>
        <w:t xml:space="preserve">Kineser är inte den största gruppen när man tittar på statistiken över antalet övernattningar som görs på Malmös hotell. Man kan fortfarande räkna antalet kinesiska besökare i tusental, och inte i tiotusental som med stadens danska eller tyska besökare. Men intresset från den kinesiska marknaden växer snabbt. Från 2014 till 2015 ökade antalet besökare från Kina med 3 500 övernattningar vilket är en ökning på </w:t>
      </w:r>
      <w:proofErr w:type="gramStart"/>
      <w:r w:rsidRPr="00EC602F">
        <w:rPr>
          <w:rFonts w:asciiTheme="minorHAnsi" w:hAnsiTheme="minorHAnsi"/>
          <w:sz w:val="20"/>
          <w:szCs w:val="20"/>
        </w:rPr>
        <w:t>107%</w:t>
      </w:r>
      <w:proofErr w:type="gramEnd"/>
      <w:r w:rsidRPr="00EC602F">
        <w:rPr>
          <w:rFonts w:asciiTheme="minorHAnsi" w:hAnsiTheme="minorHAnsi"/>
          <w:sz w:val="20"/>
          <w:szCs w:val="20"/>
        </w:rPr>
        <w:t>. Även andra delar av Sverige rapporterar stigande besökssiffror från Kina och i förra veckan meddelade Svenska Ambassaden i Beijing att de öppnar 10 nya viseringskontor under våren för att underlätta ansökningsprocessen för den ökande strömmen av kinesiska resenärer.</w:t>
      </w:r>
      <w:r w:rsidRPr="00EC602F">
        <w:rPr>
          <w:rFonts w:asciiTheme="minorHAnsi" w:hAnsiTheme="minorHAnsi"/>
          <w:sz w:val="20"/>
          <w:szCs w:val="20"/>
        </w:rPr>
        <w:br/>
      </w:r>
      <w:r w:rsidRPr="00EC602F">
        <w:rPr>
          <w:rFonts w:asciiTheme="minorHAnsi" w:hAnsiTheme="minorHAnsi"/>
          <w:sz w:val="20"/>
          <w:szCs w:val="20"/>
        </w:rPr>
        <w:br/>
      </w:r>
      <w:r w:rsidRPr="00EC602F">
        <w:rPr>
          <w:rFonts w:asciiTheme="minorHAnsi" w:hAnsiTheme="minorHAnsi"/>
          <w:sz w:val="20"/>
          <w:szCs w:val="20"/>
        </w:rPr>
        <w:t xml:space="preserve">Det växande intresset från Kina kan ha flera orsaker. Pia Jönsson </w:t>
      </w:r>
      <w:proofErr w:type="spellStart"/>
      <w:r w:rsidRPr="00EC602F">
        <w:rPr>
          <w:rFonts w:asciiTheme="minorHAnsi" w:hAnsiTheme="minorHAnsi"/>
          <w:sz w:val="20"/>
          <w:szCs w:val="20"/>
        </w:rPr>
        <w:t>Rajgård</w:t>
      </w:r>
      <w:proofErr w:type="spellEnd"/>
      <w:r w:rsidRPr="00EC602F">
        <w:rPr>
          <w:rFonts w:asciiTheme="minorHAnsi" w:hAnsiTheme="minorHAnsi"/>
          <w:sz w:val="20"/>
          <w:szCs w:val="20"/>
        </w:rPr>
        <w:t xml:space="preserve">, vd på </w:t>
      </w:r>
      <w:proofErr w:type="spellStart"/>
      <w:r w:rsidRPr="00EC602F">
        <w:rPr>
          <w:rFonts w:asciiTheme="minorHAnsi" w:hAnsiTheme="minorHAnsi"/>
          <w:sz w:val="20"/>
          <w:szCs w:val="20"/>
        </w:rPr>
        <w:t>Tourism</w:t>
      </w:r>
      <w:proofErr w:type="spellEnd"/>
      <w:r w:rsidRPr="00EC602F">
        <w:rPr>
          <w:rFonts w:asciiTheme="minorHAnsi" w:hAnsiTheme="minorHAnsi"/>
          <w:sz w:val="20"/>
          <w:szCs w:val="20"/>
        </w:rPr>
        <w:t xml:space="preserve"> in Skåne, namnger i ett citat till SVT de viktigaste faktorerna som ”utökad hotellkapacitet, långsiktiga marknadsinsatser och valutasituationen”. Skåne sammanlagt har sett en ökning av kinesiska besökare på </w:t>
      </w:r>
      <w:proofErr w:type="gramStart"/>
      <w:r w:rsidRPr="00EC602F">
        <w:rPr>
          <w:rFonts w:asciiTheme="minorHAnsi" w:hAnsiTheme="minorHAnsi"/>
          <w:sz w:val="20"/>
          <w:szCs w:val="20"/>
        </w:rPr>
        <w:t>70%</w:t>
      </w:r>
      <w:proofErr w:type="gramEnd"/>
      <w:r w:rsidRPr="00EC602F">
        <w:rPr>
          <w:rFonts w:asciiTheme="minorHAnsi" w:hAnsiTheme="minorHAnsi"/>
          <w:sz w:val="20"/>
          <w:szCs w:val="20"/>
        </w:rPr>
        <w:t xml:space="preserve"> jämfört med 2014. </w:t>
      </w:r>
      <w:proofErr w:type="spellStart"/>
      <w:r w:rsidRPr="00EC602F">
        <w:rPr>
          <w:rFonts w:asciiTheme="minorHAnsi" w:hAnsiTheme="minorHAnsi"/>
          <w:sz w:val="20"/>
          <w:szCs w:val="20"/>
        </w:rPr>
        <w:t>VisitSwedens</w:t>
      </w:r>
      <w:proofErr w:type="spellEnd"/>
      <w:r w:rsidRPr="00EC602F">
        <w:rPr>
          <w:rFonts w:asciiTheme="minorHAnsi" w:hAnsiTheme="minorHAnsi"/>
          <w:sz w:val="20"/>
          <w:szCs w:val="20"/>
        </w:rPr>
        <w:t xml:space="preserve"> årliga rapportering av pressvärdet* på de insatser som gjorts på Malmös prioriterade marknader, varav Kina är en, visar en aspekt av dessa marknadsinsatser nämligen synlighet i kinesisk press för Malmö som destination. Malmö Turism gör, i samarbete med </w:t>
      </w:r>
      <w:proofErr w:type="spellStart"/>
      <w:r w:rsidRPr="00EC602F">
        <w:rPr>
          <w:rFonts w:asciiTheme="minorHAnsi" w:hAnsiTheme="minorHAnsi"/>
          <w:sz w:val="20"/>
          <w:szCs w:val="20"/>
        </w:rPr>
        <w:t>VisitSweden</w:t>
      </w:r>
      <w:proofErr w:type="spellEnd"/>
      <w:r w:rsidRPr="00EC602F">
        <w:rPr>
          <w:rFonts w:asciiTheme="minorHAnsi" w:hAnsiTheme="minorHAnsi"/>
          <w:sz w:val="20"/>
          <w:szCs w:val="20"/>
        </w:rPr>
        <w:t xml:space="preserve"> och </w:t>
      </w:r>
      <w:proofErr w:type="spellStart"/>
      <w:r w:rsidRPr="00EC602F">
        <w:rPr>
          <w:rFonts w:asciiTheme="minorHAnsi" w:hAnsiTheme="minorHAnsi"/>
          <w:sz w:val="20"/>
          <w:szCs w:val="20"/>
        </w:rPr>
        <w:t>Tourism</w:t>
      </w:r>
      <w:proofErr w:type="spellEnd"/>
      <w:r w:rsidRPr="00EC602F">
        <w:rPr>
          <w:rFonts w:asciiTheme="minorHAnsi" w:hAnsiTheme="minorHAnsi"/>
          <w:sz w:val="20"/>
          <w:szCs w:val="20"/>
        </w:rPr>
        <w:t xml:space="preserve"> in Skåne, årligen ett antal pressresor, pressmeddelanden och andra insatser för att sprida kännedom och intresse för Malmö och Skåne som destination. 2014 var det samlade pressvärdet på artiklar som genererats av dessa insatser 7 419 200 SEK, 2015 hade den siffran stigit till 18 310 100 SEK. </w:t>
      </w:r>
      <w:r w:rsidRPr="00EC602F">
        <w:rPr>
          <w:rFonts w:asciiTheme="minorHAnsi" w:hAnsiTheme="minorHAnsi"/>
          <w:sz w:val="20"/>
          <w:szCs w:val="20"/>
        </w:rPr>
        <w:br/>
      </w:r>
      <w:r w:rsidRPr="00EC602F">
        <w:rPr>
          <w:rFonts w:asciiTheme="minorHAnsi" w:hAnsiTheme="minorHAnsi"/>
          <w:sz w:val="20"/>
          <w:szCs w:val="20"/>
        </w:rPr>
        <w:br/>
      </w:r>
      <w:r w:rsidRPr="00EC602F">
        <w:rPr>
          <w:rFonts w:asciiTheme="minorHAnsi" w:hAnsiTheme="minorHAnsi"/>
          <w:sz w:val="20"/>
          <w:szCs w:val="20"/>
        </w:rPr>
        <w:t xml:space="preserve">Enligt </w:t>
      </w:r>
      <w:proofErr w:type="spellStart"/>
      <w:r w:rsidRPr="00EC602F">
        <w:rPr>
          <w:rFonts w:asciiTheme="minorHAnsi" w:hAnsiTheme="minorHAnsi"/>
          <w:sz w:val="20"/>
          <w:szCs w:val="20"/>
        </w:rPr>
        <w:t>Yile</w:t>
      </w:r>
      <w:proofErr w:type="spellEnd"/>
      <w:r w:rsidRPr="00EC602F">
        <w:rPr>
          <w:rFonts w:asciiTheme="minorHAnsi" w:hAnsiTheme="minorHAnsi"/>
          <w:sz w:val="20"/>
          <w:szCs w:val="20"/>
        </w:rPr>
        <w:t xml:space="preserve"> Gong, som är PR manager på </w:t>
      </w:r>
      <w:proofErr w:type="spellStart"/>
      <w:r w:rsidRPr="00EC602F">
        <w:rPr>
          <w:rFonts w:asciiTheme="minorHAnsi" w:hAnsiTheme="minorHAnsi"/>
          <w:sz w:val="20"/>
          <w:szCs w:val="20"/>
        </w:rPr>
        <w:t>VisitSweden</w:t>
      </w:r>
      <w:proofErr w:type="spellEnd"/>
      <w:r w:rsidRPr="00EC602F">
        <w:rPr>
          <w:rFonts w:asciiTheme="minorHAnsi" w:hAnsiTheme="minorHAnsi"/>
          <w:sz w:val="20"/>
          <w:szCs w:val="20"/>
        </w:rPr>
        <w:t xml:space="preserve"> Kina, ser kinesiska journalister Malmö som grönt, innovativt och mysigt. En av de viktigaste artiklarna som publicerades under 2015, ett femsidigt resereportage i veckomagasinet Modern </w:t>
      </w:r>
      <w:proofErr w:type="spellStart"/>
      <w:r w:rsidRPr="00EC602F">
        <w:rPr>
          <w:rFonts w:asciiTheme="minorHAnsi" w:hAnsiTheme="minorHAnsi"/>
          <w:sz w:val="20"/>
          <w:szCs w:val="20"/>
        </w:rPr>
        <w:t>Weekly</w:t>
      </w:r>
      <w:proofErr w:type="spellEnd"/>
      <w:r w:rsidRPr="00EC602F">
        <w:rPr>
          <w:rFonts w:asciiTheme="minorHAnsi" w:hAnsiTheme="minorHAnsi"/>
          <w:sz w:val="20"/>
          <w:szCs w:val="20"/>
        </w:rPr>
        <w:t xml:space="preserve"> (upplaga: 940 000) beskriver staden så här: “När man kommer till Malmö upptäcker man att staden har mycket mer att bjuda på än vad som syns vid första ögonkastet – i den gamla stadskärnan finns ett brett utbud av affärer, från blomsteraffärer och design till caféer, och överallt hänger man med i de senaste europeiska trenderna. På Moderna Museet hittar man den mest spännande avant-garde konsten man kan tänka sig, och i Västra Hamnen får man som besökare en försmak av framtiden.” Journalisten från Modern </w:t>
      </w:r>
      <w:proofErr w:type="spellStart"/>
      <w:r w:rsidRPr="00EC602F">
        <w:rPr>
          <w:rFonts w:asciiTheme="minorHAnsi" w:hAnsiTheme="minorHAnsi"/>
          <w:sz w:val="20"/>
          <w:szCs w:val="20"/>
        </w:rPr>
        <w:t>Weekly</w:t>
      </w:r>
      <w:proofErr w:type="spellEnd"/>
      <w:r w:rsidRPr="00EC602F">
        <w:rPr>
          <w:rFonts w:asciiTheme="minorHAnsi" w:hAnsiTheme="minorHAnsi"/>
          <w:sz w:val="20"/>
          <w:szCs w:val="20"/>
        </w:rPr>
        <w:t xml:space="preserve">, </w:t>
      </w:r>
      <w:proofErr w:type="spellStart"/>
      <w:r w:rsidRPr="00EC602F">
        <w:rPr>
          <w:rFonts w:asciiTheme="minorHAnsi" w:hAnsiTheme="minorHAnsi"/>
          <w:bCs/>
          <w:sz w:val="20"/>
          <w:szCs w:val="20"/>
        </w:rPr>
        <w:t>Zhou</w:t>
      </w:r>
      <w:proofErr w:type="spellEnd"/>
      <w:r w:rsidRPr="00EC602F">
        <w:rPr>
          <w:rFonts w:asciiTheme="minorHAnsi" w:hAnsiTheme="minorHAnsi"/>
          <w:bCs/>
          <w:sz w:val="20"/>
          <w:szCs w:val="20"/>
        </w:rPr>
        <w:t xml:space="preserve"> </w:t>
      </w:r>
      <w:proofErr w:type="spellStart"/>
      <w:r w:rsidRPr="00EC602F">
        <w:rPr>
          <w:rFonts w:asciiTheme="minorHAnsi" w:hAnsiTheme="minorHAnsi"/>
          <w:bCs/>
          <w:sz w:val="20"/>
          <w:szCs w:val="20"/>
        </w:rPr>
        <w:t>Zhou</w:t>
      </w:r>
      <w:proofErr w:type="spellEnd"/>
      <w:r w:rsidRPr="00EC602F">
        <w:rPr>
          <w:rFonts w:asciiTheme="minorHAnsi" w:hAnsiTheme="minorHAnsi"/>
          <w:sz w:val="20"/>
          <w:szCs w:val="20"/>
        </w:rPr>
        <w:t>, var på pressresa I Malmö i maj 2015.</w:t>
      </w:r>
      <w:r w:rsidRPr="004B33C2">
        <w:rPr>
          <w:rFonts w:asciiTheme="minorHAnsi" w:hAnsiTheme="minorHAnsi"/>
          <w:b/>
          <w:sz w:val="20"/>
          <w:szCs w:val="20"/>
        </w:rPr>
        <w:br/>
      </w:r>
      <w:r w:rsidRPr="004B33C2">
        <w:rPr>
          <w:rFonts w:asciiTheme="minorHAnsi" w:hAnsiTheme="minorHAnsi"/>
          <w:sz w:val="20"/>
          <w:szCs w:val="20"/>
        </w:rPr>
        <w:t xml:space="preserve"> </w:t>
      </w:r>
      <w:r w:rsidR="00BF0ED8">
        <w:rPr>
          <w:rFonts w:asciiTheme="minorHAnsi" w:hAnsiTheme="minorHAnsi"/>
          <w:sz w:val="20"/>
          <w:szCs w:val="20"/>
        </w:rPr>
        <w:br/>
      </w:r>
      <w:r w:rsidRPr="004B33C2">
        <w:rPr>
          <w:rFonts w:asciiTheme="minorHAnsi" w:hAnsiTheme="minorHAnsi"/>
          <w:b/>
          <w:sz w:val="20"/>
          <w:szCs w:val="20"/>
        </w:rPr>
        <w:t xml:space="preserve">Fakta: Pressvärde genererat av Malmö Turism och </w:t>
      </w:r>
      <w:proofErr w:type="spellStart"/>
      <w:r w:rsidRPr="004B33C2">
        <w:rPr>
          <w:rFonts w:asciiTheme="minorHAnsi" w:hAnsiTheme="minorHAnsi"/>
          <w:b/>
          <w:sz w:val="20"/>
          <w:szCs w:val="20"/>
        </w:rPr>
        <w:t>VisitSweden</w:t>
      </w:r>
      <w:proofErr w:type="spellEnd"/>
      <w:r w:rsidRPr="004B33C2">
        <w:rPr>
          <w:rFonts w:asciiTheme="minorHAnsi" w:hAnsiTheme="minorHAnsi"/>
          <w:b/>
          <w:sz w:val="20"/>
          <w:szCs w:val="20"/>
        </w:rPr>
        <w:t xml:space="preserve"> för Malmö som destination i 2015</w:t>
      </w:r>
      <w:r w:rsidRPr="004B33C2">
        <w:rPr>
          <w:rFonts w:asciiTheme="minorHAnsi" w:hAnsiTheme="minorHAnsi"/>
          <w:b/>
          <w:sz w:val="20"/>
          <w:szCs w:val="20"/>
        </w:rPr>
        <w:br/>
      </w:r>
      <w:r w:rsidRPr="00BF0ED8">
        <w:rPr>
          <w:rFonts w:asciiTheme="minorHAnsi" w:hAnsiTheme="minorHAnsi"/>
          <w:sz w:val="20"/>
          <w:szCs w:val="20"/>
        </w:rPr>
        <w:t>Kina är inte den enda marknaden som har sett en rejäl ökning i pressvärde genererat av pressresor och andra pressinsatser under 2015:</w:t>
      </w:r>
      <w:r w:rsidR="00BF0ED8">
        <w:rPr>
          <w:rFonts w:asciiTheme="minorHAnsi" w:hAnsiTheme="minorHAnsi"/>
          <w:b/>
          <w:sz w:val="20"/>
          <w:szCs w:val="20"/>
        </w:rPr>
        <w:br/>
      </w:r>
      <w:r w:rsidR="00BF0ED8">
        <w:rPr>
          <w:rFonts w:asciiTheme="minorHAnsi" w:hAnsiTheme="minorHAnsi"/>
          <w:b/>
          <w:sz w:val="20"/>
          <w:szCs w:val="20"/>
        </w:rPr>
        <w:lastRenderedPageBreak/>
        <w:br/>
      </w:r>
      <w:r w:rsidR="00BF0ED8" w:rsidRPr="004B33C2">
        <w:rPr>
          <w:rFonts w:asciiTheme="minorHAnsi" w:hAnsiTheme="minorHAnsi"/>
          <w:b/>
          <w:sz w:val="20"/>
          <w:szCs w:val="20"/>
        </w:rPr>
        <w:tab/>
        <w:t xml:space="preserve"> 2014</w:t>
      </w:r>
      <w:r w:rsidR="00BF0ED8" w:rsidRPr="004B33C2">
        <w:rPr>
          <w:rFonts w:asciiTheme="minorHAnsi" w:hAnsiTheme="minorHAnsi"/>
          <w:b/>
          <w:sz w:val="20"/>
          <w:szCs w:val="20"/>
        </w:rPr>
        <w:tab/>
      </w:r>
      <w:r w:rsidR="00BF0ED8" w:rsidRPr="004B33C2">
        <w:rPr>
          <w:rFonts w:asciiTheme="minorHAnsi" w:hAnsiTheme="minorHAnsi"/>
          <w:b/>
          <w:sz w:val="20"/>
          <w:szCs w:val="20"/>
        </w:rPr>
        <w:tab/>
        <w:t>2015</w:t>
      </w:r>
    </w:p>
    <w:p w:rsidR="00BF0ED8" w:rsidRPr="004B33C2" w:rsidRDefault="00BF0ED8" w:rsidP="00BF0ED8">
      <w:pPr>
        <w:rPr>
          <w:rFonts w:asciiTheme="minorHAnsi" w:hAnsiTheme="minorHAnsi"/>
          <w:sz w:val="20"/>
          <w:szCs w:val="20"/>
        </w:rPr>
      </w:pPr>
      <w:r w:rsidRPr="004B33C2">
        <w:rPr>
          <w:rFonts w:asciiTheme="minorHAnsi" w:hAnsiTheme="minorHAnsi"/>
          <w:b/>
          <w:sz w:val="20"/>
          <w:szCs w:val="20"/>
        </w:rPr>
        <w:t>Danmark:</w:t>
      </w:r>
      <w:r w:rsidRPr="004B33C2">
        <w:rPr>
          <w:rFonts w:asciiTheme="minorHAnsi" w:hAnsiTheme="minorHAnsi"/>
          <w:sz w:val="20"/>
          <w:szCs w:val="20"/>
        </w:rPr>
        <w:t xml:space="preserve"> </w:t>
      </w:r>
      <w:r w:rsidRPr="004B33C2">
        <w:rPr>
          <w:rFonts w:asciiTheme="minorHAnsi" w:hAnsiTheme="minorHAnsi"/>
          <w:sz w:val="20"/>
          <w:szCs w:val="20"/>
        </w:rPr>
        <w:tab/>
        <w:t>12 488 400 SEK</w:t>
      </w:r>
      <w:r w:rsidRPr="004B33C2">
        <w:rPr>
          <w:rFonts w:asciiTheme="minorHAnsi" w:hAnsiTheme="minorHAnsi"/>
          <w:sz w:val="20"/>
          <w:szCs w:val="20"/>
        </w:rPr>
        <w:tab/>
      </w:r>
      <w:r>
        <w:rPr>
          <w:rFonts w:asciiTheme="minorHAnsi" w:hAnsiTheme="minorHAnsi"/>
          <w:sz w:val="20"/>
          <w:szCs w:val="20"/>
        </w:rPr>
        <w:tab/>
      </w:r>
      <w:r w:rsidRPr="004B33C2">
        <w:rPr>
          <w:rFonts w:asciiTheme="minorHAnsi" w:hAnsiTheme="minorHAnsi"/>
          <w:sz w:val="20"/>
          <w:szCs w:val="20"/>
        </w:rPr>
        <w:t>14 526 100 SEK</w:t>
      </w:r>
      <w:r w:rsidRPr="004B33C2">
        <w:rPr>
          <w:rFonts w:asciiTheme="minorHAnsi" w:hAnsiTheme="minorHAnsi"/>
          <w:sz w:val="20"/>
          <w:szCs w:val="20"/>
        </w:rPr>
        <w:tab/>
      </w:r>
      <w:r w:rsidRPr="004B33C2">
        <w:rPr>
          <w:rFonts w:asciiTheme="minorHAnsi" w:hAnsiTheme="minorHAnsi"/>
          <w:sz w:val="20"/>
          <w:szCs w:val="20"/>
        </w:rPr>
        <w:tab/>
      </w:r>
    </w:p>
    <w:p w:rsidR="00BF0ED8" w:rsidRPr="004B33C2" w:rsidRDefault="00BF0ED8" w:rsidP="00BF0ED8">
      <w:pPr>
        <w:rPr>
          <w:rFonts w:asciiTheme="minorHAnsi" w:hAnsiTheme="minorHAnsi"/>
          <w:sz w:val="20"/>
          <w:szCs w:val="20"/>
        </w:rPr>
      </w:pPr>
      <w:r w:rsidRPr="004B33C2">
        <w:rPr>
          <w:rFonts w:asciiTheme="minorHAnsi" w:hAnsiTheme="minorHAnsi"/>
          <w:b/>
          <w:sz w:val="20"/>
          <w:szCs w:val="20"/>
        </w:rPr>
        <w:t xml:space="preserve">Tyskland: </w:t>
      </w:r>
      <w:r w:rsidRPr="004B33C2">
        <w:rPr>
          <w:rFonts w:asciiTheme="minorHAnsi" w:hAnsiTheme="minorHAnsi"/>
          <w:b/>
          <w:sz w:val="20"/>
          <w:szCs w:val="20"/>
        </w:rPr>
        <w:tab/>
      </w:r>
      <w:r w:rsidRPr="004B33C2">
        <w:rPr>
          <w:rFonts w:asciiTheme="minorHAnsi" w:hAnsiTheme="minorHAnsi"/>
          <w:sz w:val="20"/>
          <w:szCs w:val="20"/>
        </w:rPr>
        <w:t>3 795 200 SEK</w:t>
      </w:r>
      <w:r w:rsidRPr="004B33C2">
        <w:rPr>
          <w:rFonts w:asciiTheme="minorHAnsi" w:hAnsiTheme="minorHAnsi"/>
          <w:sz w:val="20"/>
          <w:szCs w:val="20"/>
        </w:rPr>
        <w:tab/>
      </w:r>
      <w:r w:rsidRPr="004B33C2">
        <w:rPr>
          <w:rFonts w:asciiTheme="minorHAnsi" w:hAnsiTheme="minorHAnsi"/>
          <w:sz w:val="20"/>
          <w:szCs w:val="20"/>
        </w:rPr>
        <w:tab/>
        <w:t>8 283 800 SEK</w:t>
      </w:r>
    </w:p>
    <w:p w:rsidR="00BF0ED8" w:rsidRPr="004B33C2" w:rsidRDefault="00BF0ED8" w:rsidP="00BF0ED8">
      <w:pPr>
        <w:rPr>
          <w:rFonts w:asciiTheme="minorHAnsi" w:hAnsiTheme="minorHAnsi"/>
          <w:sz w:val="20"/>
          <w:szCs w:val="20"/>
        </w:rPr>
      </w:pPr>
      <w:r w:rsidRPr="004B33C2">
        <w:rPr>
          <w:rFonts w:asciiTheme="minorHAnsi" w:hAnsiTheme="minorHAnsi"/>
          <w:b/>
          <w:sz w:val="20"/>
          <w:szCs w:val="20"/>
        </w:rPr>
        <w:t xml:space="preserve">UK: </w:t>
      </w:r>
      <w:r w:rsidRPr="004B33C2">
        <w:rPr>
          <w:rFonts w:asciiTheme="minorHAnsi" w:hAnsiTheme="minorHAnsi"/>
          <w:b/>
          <w:sz w:val="20"/>
          <w:szCs w:val="20"/>
        </w:rPr>
        <w:tab/>
      </w:r>
      <w:r w:rsidRPr="004B33C2">
        <w:rPr>
          <w:rFonts w:asciiTheme="minorHAnsi" w:hAnsiTheme="minorHAnsi"/>
          <w:sz w:val="20"/>
          <w:szCs w:val="20"/>
        </w:rPr>
        <w:t>14 096 400 SEK</w:t>
      </w:r>
      <w:r w:rsidRPr="004B33C2">
        <w:rPr>
          <w:rFonts w:asciiTheme="minorHAnsi" w:hAnsiTheme="minorHAnsi"/>
          <w:sz w:val="20"/>
          <w:szCs w:val="20"/>
        </w:rPr>
        <w:tab/>
      </w:r>
      <w:r>
        <w:rPr>
          <w:rFonts w:asciiTheme="minorHAnsi" w:hAnsiTheme="minorHAnsi"/>
          <w:sz w:val="20"/>
          <w:szCs w:val="20"/>
        </w:rPr>
        <w:tab/>
      </w:r>
      <w:r w:rsidRPr="004B33C2">
        <w:rPr>
          <w:rFonts w:asciiTheme="minorHAnsi" w:hAnsiTheme="minorHAnsi"/>
          <w:sz w:val="20"/>
          <w:szCs w:val="20"/>
        </w:rPr>
        <w:t>25 444 300 SEK</w:t>
      </w:r>
    </w:p>
    <w:p w:rsidR="00BF0ED8" w:rsidRPr="004B33C2" w:rsidRDefault="00BF0ED8" w:rsidP="00BF0ED8">
      <w:pPr>
        <w:rPr>
          <w:rFonts w:asciiTheme="minorHAnsi" w:hAnsiTheme="minorHAnsi"/>
          <w:sz w:val="20"/>
          <w:szCs w:val="20"/>
        </w:rPr>
      </w:pPr>
      <w:r w:rsidRPr="004B33C2">
        <w:rPr>
          <w:rFonts w:asciiTheme="minorHAnsi" w:hAnsiTheme="minorHAnsi"/>
          <w:b/>
          <w:sz w:val="20"/>
          <w:szCs w:val="20"/>
        </w:rPr>
        <w:t xml:space="preserve">Ryssland: </w:t>
      </w:r>
      <w:r w:rsidRPr="004B33C2">
        <w:rPr>
          <w:rFonts w:asciiTheme="minorHAnsi" w:hAnsiTheme="minorHAnsi"/>
          <w:b/>
          <w:sz w:val="20"/>
          <w:szCs w:val="20"/>
        </w:rPr>
        <w:tab/>
      </w:r>
      <w:r w:rsidRPr="004B33C2">
        <w:rPr>
          <w:rFonts w:asciiTheme="minorHAnsi" w:hAnsiTheme="minorHAnsi"/>
          <w:sz w:val="20"/>
          <w:szCs w:val="20"/>
        </w:rPr>
        <w:t>2 483 200 SEK</w:t>
      </w:r>
      <w:r w:rsidRPr="004B33C2">
        <w:rPr>
          <w:rFonts w:asciiTheme="minorHAnsi" w:hAnsiTheme="minorHAnsi"/>
          <w:sz w:val="20"/>
          <w:szCs w:val="20"/>
        </w:rPr>
        <w:tab/>
      </w:r>
      <w:r w:rsidRPr="004B33C2">
        <w:rPr>
          <w:rFonts w:asciiTheme="minorHAnsi" w:hAnsiTheme="minorHAnsi"/>
          <w:sz w:val="20"/>
          <w:szCs w:val="20"/>
        </w:rPr>
        <w:tab/>
        <w:t>14 289 000 SEK</w:t>
      </w:r>
      <w:r w:rsidRPr="004B33C2">
        <w:rPr>
          <w:rFonts w:asciiTheme="minorHAnsi" w:hAnsiTheme="minorHAnsi"/>
          <w:sz w:val="20"/>
          <w:szCs w:val="20"/>
        </w:rPr>
        <w:br/>
      </w:r>
      <w:r w:rsidRPr="004B33C2">
        <w:rPr>
          <w:rFonts w:asciiTheme="minorHAnsi" w:hAnsiTheme="minorHAnsi"/>
          <w:b/>
          <w:sz w:val="20"/>
          <w:szCs w:val="20"/>
        </w:rPr>
        <w:t>Kina:</w:t>
      </w:r>
      <w:r w:rsidRPr="004B33C2">
        <w:rPr>
          <w:rFonts w:asciiTheme="minorHAnsi" w:hAnsiTheme="minorHAnsi"/>
          <w:sz w:val="20"/>
          <w:szCs w:val="20"/>
        </w:rPr>
        <w:tab/>
        <w:t>7 419 200 SEK</w:t>
      </w:r>
      <w:r w:rsidRPr="004B33C2">
        <w:rPr>
          <w:rFonts w:asciiTheme="minorHAnsi" w:hAnsiTheme="minorHAnsi"/>
          <w:sz w:val="20"/>
          <w:szCs w:val="20"/>
        </w:rPr>
        <w:tab/>
      </w:r>
      <w:r w:rsidRPr="004B33C2">
        <w:rPr>
          <w:rFonts w:asciiTheme="minorHAnsi" w:hAnsiTheme="minorHAnsi"/>
          <w:sz w:val="20"/>
          <w:szCs w:val="20"/>
        </w:rPr>
        <w:tab/>
        <w:t>18 310 100 SEK</w:t>
      </w:r>
    </w:p>
    <w:p w:rsidR="004B33C2" w:rsidRPr="004B33C2" w:rsidRDefault="00BF0ED8" w:rsidP="004B33C2">
      <w:pPr>
        <w:rPr>
          <w:rFonts w:asciiTheme="minorHAnsi" w:hAnsiTheme="minorHAnsi"/>
          <w:sz w:val="20"/>
          <w:szCs w:val="20"/>
        </w:rPr>
      </w:pPr>
      <w:r>
        <w:rPr>
          <w:rFonts w:asciiTheme="minorHAnsi" w:hAnsiTheme="minorHAnsi" w:cs="Arial"/>
          <w:b/>
          <w:bCs/>
          <w:kern w:val="32"/>
          <w:sz w:val="20"/>
          <w:szCs w:val="20"/>
        </w:rPr>
        <w:br/>
      </w:r>
      <w:r w:rsidR="004B33C2" w:rsidRPr="004B33C2">
        <w:rPr>
          <w:rFonts w:asciiTheme="minorHAnsi" w:hAnsiTheme="minorHAnsi"/>
          <w:sz w:val="20"/>
          <w:szCs w:val="20"/>
        </w:rPr>
        <w:t xml:space="preserve">*Pressvärde är en enhet som används av bl.a. </w:t>
      </w:r>
      <w:proofErr w:type="spellStart"/>
      <w:r w:rsidR="004B33C2" w:rsidRPr="004B33C2">
        <w:rPr>
          <w:rFonts w:asciiTheme="minorHAnsi" w:hAnsiTheme="minorHAnsi"/>
          <w:sz w:val="20"/>
          <w:szCs w:val="20"/>
        </w:rPr>
        <w:t>VisitSweden</w:t>
      </w:r>
      <w:proofErr w:type="spellEnd"/>
      <w:r w:rsidR="004B33C2" w:rsidRPr="004B33C2">
        <w:rPr>
          <w:rFonts w:asciiTheme="minorHAnsi" w:hAnsiTheme="minorHAnsi"/>
          <w:sz w:val="20"/>
          <w:szCs w:val="20"/>
        </w:rPr>
        <w:t xml:space="preserve"> för att räkna ut värdet på synlighet för en destination i pressen. Det motsvarar annonsvärdet på den plats artikeln tar upp, multiplicerat med 2,4. Multipliceringen a</w:t>
      </w:r>
      <w:r w:rsidR="00EC602F">
        <w:rPr>
          <w:rFonts w:asciiTheme="minorHAnsi" w:hAnsiTheme="minorHAnsi"/>
          <w:sz w:val="20"/>
          <w:szCs w:val="20"/>
        </w:rPr>
        <w:t xml:space="preserve">v annonsvärdet ska motsvara </w:t>
      </w:r>
      <w:bookmarkStart w:id="1" w:name="_GoBack"/>
      <w:bookmarkEnd w:id="1"/>
      <w:r w:rsidR="004B33C2" w:rsidRPr="004B33C2">
        <w:rPr>
          <w:rFonts w:asciiTheme="minorHAnsi" w:hAnsiTheme="minorHAnsi"/>
          <w:sz w:val="20"/>
          <w:szCs w:val="20"/>
        </w:rPr>
        <w:t>skillnaden i trovärdighet mellan en artikel skriven av en journalist och en betald annons.</w:t>
      </w:r>
      <w:r w:rsidR="004B33C2" w:rsidRPr="004B33C2">
        <w:rPr>
          <w:rFonts w:asciiTheme="minorHAnsi" w:hAnsiTheme="minorHAnsi"/>
          <w:sz w:val="20"/>
          <w:szCs w:val="20"/>
        </w:rPr>
        <w:br/>
      </w:r>
      <w:r w:rsidR="004B33C2" w:rsidRPr="004B33C2">
        <w:rPr>
          <w:rFonts w:asciiTheme="minorHAnsi" w:hAnsiTheme="minorHAnsi"/>
          <w:sz w:val="20"/>
          <w:szCs w:val="20"/>
        </w:rPr>
        <w:br/>
      </w:r>
      <w:r w:rsidR="004B33C2" w:rsidRPr="004B33C2">
        <w:rPr>
          <w:rFonts w:asciiTheme="minorHAnsi" w:hAnsiTheme="minorHAnsi"/>
          <w:b/>
          <w:sz w:val="20"/>
          <w:szCs w:val="20"/>
        </w:rPr>
        <w:t>För ytterligare information, kontakta vänligen:</w:t>
      </w:r>
      <w:r w:rsidR="004B33C2" w:rsidRPr="004B33C2">
        <w:rPr>
          <w:rFonts w:asciiTheme="minorHAnsi" w:hAnsiTheme="minorHAnsi"/>
          <w:sz w:val="20"/>
          <w:szCs w:val="20"/>
        </w:rPr>
        <w:br/>
        <w:t xml:space="preserve">Eva </w:t>
      </w:r>
      <w:proofErr w:type="spellStart"/>
      <w:r w:rsidR="004B33C2" w:rsidRPr="004B33C2">
        <w:rPr>
          <w:rFonts w:asciiTheme="minorHAnsi" w:hAnsiTheme="minorHAnsi"/>
          <w:sz w:val="20"/>
          <w:szCs w:val="20"/>
        </w:rPr>
        <w:t>Eilstrup</w:t>
      </w:r>
      <w:proofErr w:type="spellEnd"/>
      <w:r w:rsidR="004B33C2" w:rsidRPr="004B33C2">
        <w:rPr>
          <w:rFonts w:asciiTheme="minorHAnsi" w:hAnsiTheme="minorHAnsi"/>
          <w:sz w:val="20"/>
          <w:szCs w:val="20"/>
        </w:rPr>
        <w:t>, Pressansvarig Malmö Turism</w:t>
      </w:r>
      <w:r w:rsidR="004B33C2" w:rsidRPr="004B33C2">
        <w:rPr>
          <w:rFonts w:asciiTheme="minorHAnsi" w:hAnsiTheme="minorHAnsi"/>
          <w:sz w:val="20"/>
          <w:szCs w:val="20"/>
        </w:rPr>
        <w:br/>
        <w:t>0708 - 22 41 00</w:t>
      </w:r>
      <w:r w:rsidR="004B33C2" w:rsidRPr="004B33C2">
        <w:rPr>
          <w:rFonts w:asciiTheme="minorHAnsi" w:hAnsiTheme="minorHAnsi"/>
          <w:sz w:val="20"/>
          <w:szCs w:val="20"/>
        </w:rPr>
        <w:br/>
      </w:r>
      <w:hyperlink r:id="rId7" w:history="1">
        <w:r w:rsidR="004B33C2" w:rsidRPr="004B33C2">
          <w:rPr>
            <w:rStyle w:val="Hyperlnk"/>
            <w:rFonts w:asciiTheme="minorHAnsi" w:hAnsiTheme="minorHAnsi"/>
            <w:sz w:val="20"/>
            <w:szCs w:val="20"/>
          </w:rPr>
          <w:t>eva.eilstrup@malmo.se</w:t>
        </w:r>
      </w:hyperlink>
      <w:r w:rsidR="004B33C2" w:rsidRPr="004B33C2">
        <w:rPr>
          <w:rFonts w:asciiTheme="minorHAnsi" w:hAnsiTheme="minorHAnsi"/>
          <w:sz w:val="20"/>
          <w:szCs w:val="20"/>
        </w:rPr>
        <w:t xml:space="preserve"> </w:t>
      </w:r>
    </w:p>
    <w:p w:rsidR="00CC22FF" w:rsidRPr="004B33C2" w:rsidRDefault="00CC22FF" w:rsidP="00CC22FF">
      <w:pPr>
        <w:rPr>
          <w:sz w:val="20"/>
          <w:szCs w:val="20"/>
        </w:rPr>
      </w:pPr>
    </w:p>
    <w:sectPr w:rsidR="00CC22FF" w:rsidRPr="004B33C2" w:rsidSect="007D0633">
      <w:headerReference w:type="default" r:id="rId8"/>
      <w:headerReference w:type="first" r:id="rId9"/>
      <w:footerReference w:type="first" r:id="rId10"/>
      <w:pgSz w:w="11906" w:h="16838" w:code="9"/>
      <w:pgMar w:top="397" w:right="2608" w:bottom="1701" w:left="1928" w:header="39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331" w:rsidRDefault="00580331" w:rsidP="0076401C">
      <w:r>
        <w:separator/>
      </w:r>
    </w:p>
  </w:endnote>
  <w:endnote w:type="continuationSeparator" w:id="0">
    <w:p w:rsidR="00580331" w:rsidRDefault="00580331" w:rsidP="0076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7C" w:rsidRDefault="00961D67">
    <w:pPr>
      <w:pStyle w:val="Sidfot"/>
      <w:rPr>
        <w:sz w:val="2"/>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-855345</wp:posOffset>
              </wp:positionH>
              <wp:positionV relativeFrom="paragraph">
                <wp:posOffset>-2195830</wp:posOffset>
              </wp:positionV>
              <wp:extent cx="283845" cy="1828800"/>
              <wp:effectExtent l="0" t="0" r="0" b="0"/>
              <wp:wrapTight wrapText="bothSides">
                <wp:wrapPolygon edited="0">
                  <wp:start x="-580" y="0"/>
                  <wp:lineTo x="-580" y="21600"/>
                  <wp:lineTo x="22180" y="21600"/>
                  <wp:lineTo x="22180" y="0"/>
                  <wp:lineTo x="-58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sz w:val="14"/>
                            </w:rPr>
                          </w:pPr>
                          <w:bookmarkStart w:id="4" w:name="zDoknamn"/>
                          <w:bookmarkEnd w:id="4"/>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7.35pt;margin-top:-172.9pt;width:22.3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" filled="f" stroked="f">
              <v:textbox style="layout-flow:vertical;mso-layout-flow-alt:bottom-to-top">
                <w:txbxContent>
                  <w:p w:rsidR="00F2257C" w:rsidRDefault="00F2257C">
                    <w:pPr>
                      <w:rPr>
                        <w:rFonts w:ascii="Arial" w:hAnsi="Arial" w:cs="Arial"/>
                        <w:sz w:val="14"/>
                      </w:rPr>
                    </w:pPr>
                    <w:bookmarkStart w:id="5" w:name="zDoknamn"/>
                    <w:bookmarkEnd w:id="5"/>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331" w:rsidRDefault="00580331" w:rsidP="0076401C">
      <w:r>
        <w:separator/>
      </w:r>
    </w:p>
  </w:footnote>
  <w:footnote w:type="continuationSeparator" w:id="0">
    <w:p w:rsidR="00580331" w:rsidRDefault="00580331" w:rsidP="00764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7C" w:rsidRDefault="00F2257C">
    <w:pPr>
      <w:pStyle w:val="Sidhuvud"/>
      <w:ind w:left="-1134"/>
      <w:jc w:val="right"/>
      <w:rPr>
        <w:rStyle w:val="Sidnummer"/>
      </w:rPr>
    </w:pPr>
    <w:r>
      <w:rPr>
        <w:rStyle w:val="Sidnummer"/>
      </w:rPr>
      <w:fldChar w:fldCharType="begin"/>
    </w:r>
    <w:r>
      <w:rPr>
        <w:rStyle w:val="Sidnummer"/>
      </w:rPr>
      <w:instrText xml:space="preserve"> PAGE </w:instrText>
    </w:r>
    <w:r>
      <w:rPr>
        <w:rStyle w:val="Sidnummer"/>
      </w:rPr>
      <w:fldChar w:fldCharType="separate"/>
    </w:r>
    <w:r w:rsidR="00EC602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EC602F">
      <w:rPr>
        <w:rStyle w:val="Sidnummer"/>
        <w:noProof/>
      </w:rPr>
      <w:t>2</w:t>
    </w:r>
    <w:r>
      <w:rPr>
        <w:rStyle w:val="Sidnummer"/>
      </w:rPr>
      <w:fldChar w:fldCharType="end"/>
    </w:r>
    <w:r>
      <w:rPr>
        <w:rStyle w:val="Sidnummer"/>
      </w:rPr>
      <w:t>)</w:t>
    </w:r>
  </w:p>
  <w:p w:rsidR="00F2257C" w:rsidRDefault="00F2257C">
    <w:pPr>
      <w:pStyle w:val="Sidhuvud"/>
      <w:ind w:left="-1134"/>
    </w:pPr>
  </w:p>
  <w:p w:rsidR="00F2257C" w:rsidRDefault="00F2257C">
    <w:pPr>
      <w:pStyle w:val="Sidhuvud"/>
      <w:ind w:left="-1134"/>
    </w:pPr>
  </w:p>
  <w:p w:rsidR="00F2257C" w:rsidRDefault="00F2257C">
    <w:pPr>
      <w:pStyle w:val="Sidhuvud"/>
      <w:ind w:left="-1134"/>
    </w:pPr>
  </w:p>
  <w:p w:rsidR="00F2257C" w:rsidRDefault="00F2257C">
    <w:pPr>
      <w:pStyle w:val="Sidhuvud"/>
      <w:ind w:left="-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77" w:type="dxa"/>
      <w:tblLayout w:type="fixed"/>
      <w:tblCellMar>
        <w:left w:w="70" w:type="dxa"/>
        <w:right w:w="70" w:type="dxa"/>
      </w:tblCellMar>
      <w:tblLook w:val="0000" w:firstRow="0" w:lastRow="0" w:firstColumn="0" w:lastColumn="0" w:noHBand="0" w:noVBand="0"/>
    </w:tblPr>
    <w:tblGrid>
      <w:gridCol w:w="1064"/>
      <w:gridCol w:w="7643"/>
    </w:tblGrid>
    <w:tr w:rsidR="00F2257C">
      <w:trPr>
        <w:cantSplit/>
        <w:trHeight w:hRule="exact" w:val="964"/>
      </w:trPr>
      <w:tc>
        <w:tcPr>
          <w:tcW w:w="1064" w:type="dxa"/>
        </w:tcPr>
        <w:p w:rsidR="00F2257C" w:rsidRDefault="00961D67">
          <w:pPr>
            <w:pStyle w:val="Sidhuvud"/>
          </w:pPr>
          <w:bookmarkStart w:id="2" w:name="zhLogo"/>
          <w:r>
            <w:rPr>
              <w:noProof/>
            </w:rPr>
            <w:drawing>
              <wp:inline distT="0" distB="0" distL="0" distR="0">
                <wp:extent cx="554990" cy="63373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0440"/>
                        <a:stretch>
                          <a:fillRect/>
                        </a:stretch>
                      </pic:blipFill>
                      <pic:spPr bwMode="auto">
                        <a:xfrm>
                          <a:off x="0" y="0"/>
                          <a:ext cx="554990" cy="633730"/>
                        </a:xfrm>
                        <a:prstGeom prst="rect">
                          <a:avLst/>
                        </a:prstGeom>
                        <a:noFill/>
                        <a:ln>
                          <a:noFill/>
                        </a:ln>
                      </pic:spPr>
                    </pic:pic>
                  </a:graphicData>
                </a:graphic>
              </wp:inline>
            </w:drawing>
          </w:r>
          <w:bookmarkEnd w:id="2"/>
        </w:p>
      </w:tc>
      <w:tc>
        <w:tcPr>
          <w:tcW w:w="7643" w:type="dxa"/>
          <w:vMerge w:val="restart"/>
          <w:vAlign w:val="bottom"/>
        </w:tcPr>
        <w:p w:rsidR="007D0633" w:rsidRDefault="007D0633">
          <w:pPr>
            <w:pStyle w:val="Sidhuvud"/>
            <w:rPr>
              <w:rFonts w:ascii="Arial" w:hAnsi="Arial"/>
              <w:noProof/>
              <w:sz w:val="18"/>
            </w:rPr>
          </w:pPr>
          <w:bookmarkStart w:id="3" w:name="zhLogo0"/>
          <w:r>
            <w:rPr>
              <w:rFonts w:ascii="Arial" w:hAnsi="Arial"/>
              <w:noProof/>
              <w:sz w:val="18"/>
            </w:rPr>
            <w:t>Malmö stad</w:t>
          </w:r>
        </w:p>
        <w:p w:rsidR="00F2257C" w:rsidRDefault="004B33C2">
          <w:pPr>
            <w:pStyle w:val="Sidhuvud"/>
            <w:rPr>
              <w:rFonts w:ascii="Verdana" w:hAnsi="Verdana"/>
            </w:rPr>
          </w:pPr>
          <w:r>
            <w:rPr>
              <w:rFonts w:ascii="Arial" w:hAnsi="Arial"/>
              <w:b/>
              <w:noProof/>
              <w:spacing w:val="20"/>
              <w:sz w:val="26"/>
            </w:rPr>
            <w:t>Malmö Turism</w:t>
          </w:r>
          <w:r w:rsidR="007D0633">
            <w:rPr>
              <w:rFonts w:ascii="Arial" w:hAnsi="Arial"/>
              <w:b/>
              <w:noProof/>
              <w:spacing w:val="20"/>
              <w:sz w:val="26"/>
            </w:rPr>
            <w:t xml:space="preserve"> </w:t>
          </w:r>
          <w:bookmarkEnd w:id="3"/>
        </w:p>
      </w:tc>
    </w:tr>
    <w:tr w:rsidR="00F2257C">
      <w:trPr>
        <w:cantSplit/>
        <w:trHeight w:hRule="exact" w:val="57"/>
      </w:trPr>
      <w:tc>
        <w:tcPr>
          <w:tcW w:w="1064" w:type="dxa"/>
        </w:tcPr>
        <w:p w:rsidR="00F2257C" w:rsidRDefault="00F2257C">
          <w:pPr>
            <w:pStyle w:val="Sidhuvud"/>
          </w:pPr>
        </w:p>
      </w:tc>
      <w:tc>
        <w:tcPr>
          <w:tcW w:w="7643" w:type="dxa"/>
          <w:vMerge/>
          <w:vAlign w:val="bottom"/>
        </w:tcPr>
        <w:p w:rsidR="00F2257C" w:rsidRDefault="00F2257C">
          <w:pPr>
            <w:pStyle w:val="Sidhuvud"/>
            <w:rPr>
              <w:rFonts w:ascii="Arial" w:hAnsi="Arial"/>
              <w:sz w:val="18"/>
            </w:rPr>
          </w:pPr>
        </w:p>
      </w:tc>
    </w:tr>
  </w:tbl>
  <w:p w:rsidR="00F2257C" w:rsidRDefault="00961D67">
    <w:r>
      <w:rPr>
        <w:noProof/>
        <w:sz w:val="2"/>
      </w:rPr>
      <mc:AlternateContent>
        <mc:Choice Requires="wps">
          <w:drawing>
            <wp:anchor distT="0" distB="0" distL="114300" distR="114300" simplePos="0" relativeHeight="251658240" behindDoc="0" locked="0" layoutInCell="1" allowOverlap="1">
              <wp:simplePos x="0" y="0"/>
              <wp:positionH relativeFrom="column">
                <wp:posOffset>5372100</wp:posOffset>
              </wp:positionH>
              <wp:positionV relativeFrom="paragraph">
                <wp:posOffset>151765</wp:posOffset>
              </wp:positionV>
              <wp:extent cx="685800" cy="5029200"/>
              <wp:effectExtent l="0" t="0" r="0" b="0"/>
              <wp:wrapTight wrapText="bothSides">
                <wp:wrapPolygon edited="0">
                  <wp:start x="-300" y="0"/>
                  <wp:lineTo x="-300" y="21600"/>
                  <wp:lineTo x="21900" y="21600"/>
                  <wp:lineTo x="21900" y="0"/>
                  <wp:lineTo x="-30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0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wps:txbx>
                    <wps:bodyPr rot="0" vert="vert"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3pt;margin-top:11.95pt;width:54pt;height: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" stroked="f">
              <v:textbox style="layout-flow:vertical" inset=",.3mm">
                <w:txbxContent>
                  <w:p w:rsidR="00F2257C" w:rsidRDefault="00F2257C">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v:textbox>
              <w10:wrap type="tight"/>
            </v:shape>
          </w:pict>
        </mc:Fallback>
      </mc:AlternateContent>
    </w:r>
  </w:p>
  <w:p w:rsidR="00F2257C" w:rsidRDefault="00F2257C"/>
  <w:p w:rsidR="00F2257C" w:rsidRDefault="00F2257C"/>
  <w:p w:rsidR="00F2257C" w:rsidRDefault="00F2257C"/>
  <w:p w:rsidR="00F2257C" w:rsidRDefault="00F2257C"/>
  <w:p w:rsidR="00F2257C" w:rsidRDefault="00F2257C">
    <w:pPr>
      <w:pStyle w:val="Sidhuvud"/>
      <w:ind w:right="-44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633"/>
    <w:rsid w:val="00354F35"/>
    <w:rsid w:val="00411B5C"/>
    <w:rsid w:val="004B33C2"/>
    <w:rsid w:val="00580331"/>
    <w:rsid w:val="006B01A0"/>
    <w:rsid w:val="006B4219"/>
    <w:rsid w:val="0076401C"/>
    <w:rsid w:val="007D0633"/>
    <w:rsid w:val="00961D67"/>
    <w:rsid w:val="00B27058"/>
    <w:rsid w:val="00BF0ED8"/>
    <w:rsid w:val="00C34F61"/>
    <w:rsid w:val="00CC22FF"/>
    <w:rsid w:val="00CC4E21"/>
    <w:rsid w:val="00CD750A"/>
    <w:rsid w:val="00E552D0"/>
    <w:rsid w:val="00EA1190"/>
    <w:rsid w:val="00EC602F"/>
    <w:rsid w:val="00F2257C"/>
    <w:rsid w:val="00FB0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E21"/>
    <w:rPr>
      <w:rFonts w:ascii="Garamond" w:hAnsi="Garamond"/>
      <w:sz w:val="24"/>
      <w:szCs w:val="24"/>
    </w:rPr>
  </w:style>
  <w:style w:type="paragraph" w:styleId="Rubrik1">
    <w:name w:val="heading 1"/>
    <w:basedOn w:val="Normal"/>
    <w:next w:val="Normal"/>
    <w:qFormat/>
    <w:pPr>
      <w:keepNext/>
      <w:spacing w:before="240" w:after="60"/>
      <w:outlineLvl w:val="0"/>
    </w:pPr>
    <w:rPr>
      <w:rFonts w:ascii="Arial" w:hAnsi="Arial" w:cs="Arial"/>
      <w:b/>
      <w:bCs/>
      <w:kern w:val="32"/>
      <w:sz w:val="28"/>
      <w:szCs w:val="32"/>
    </w:rPr>
  </w:style>
  <w:style w:type="paragraph" w:styleId="Rubrik2">
    <w:name w:val="heading 2"/>
    <w:basedOn w:val="Normal"/>
    <w:next w:val="Normal"/>
    <w:qFormat/>
    <w:rsid w:val="00FB0657"/>
    <w:pPr>
      <w:keepNext/>
      <w:outlineLvl w:val="1"/>
    </w:pPr>
    <w:rPr>
      <w:rFonts w:ascii="Arial" w:hAnsi="Arial"/>
      <w:b/>
      <w:bCs/>
    </w:rPr>
  </w:style>
  <w:style w:type="paragraph" w:styleId="Rubrik3">
    <w:name w:val="heading 3"/>
    <w:basedOn w:val="Normal"/>
    <w:next w:val="Normal"/>
    <w:qFormat/>
    <w:rsid w:val="00FB0657"/>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zVersion">
    <w:name w:val="zVersion"/>
  </w:style>
  <w:style w:type="paragraph" w:customStyle="1" w:styleId="Ledtext">
    <w:name w:val="Ledtext"/>
    <w:basedOn w:val="Sidhuvud"/>
    <w:rsid w:val="00CD750A"/>
    <w:pPr>
      <w:tabs>
        <w:tab w:val="clear" w:pos="4536"/>
        <w:tab w:val="clear" w:pos="9072"/>
      </w:tabs>
      <w:spacing w:line="280" w:lineRule="atLeast"/>
    </w:pPr>
    <w:rPr>
      <w:rFonts w:ascii="Arial" w:hAnsi="Arial"/>
      <w:sz w:val="16"/>
    </w:rPr>
  </w:style>
  <w:style w:type="paragraph" w:customStyle="1" w:styleId="Infotext">
    <w:name w:val="Infotext"/>
    <w:basedOn w:val="Sidhuvud"/>
    <w:rsid w:val="00CD750A"/>
    <w:pPr>
      <w:tabs>
        <w:tab w:val="clear" w:pos="4536"/>
        <w:tab w:val="clear" w:pos="9072"/>
      </w:tabs>
      <w:spacing w:line="280" w:lineRule="atLeast"/>
    </w:pPr>
    <w:rPr>
      <w:sz w:val="20"/>
    </w:rPr>
  </w:style>
  <w:style w:type="paragraph" w:customStyle="1" w:styleId="Skrivposition">
    <w:name w:val="Skrivposition"/>
    <w:rsid w:val="007D0633"/>
    <w:rPr>
      <w:rFonts w:ascii="Helvetica" w:hAnsi="Helvetica"/>
      <w:sz w:val="24"/>
    </w:rPr>
  </w:style>
  <w:style w:type="paragraph" w:styleId="Ballongtext">
    <w:name w:val="Balloon Text"/>
    <w:basedOn w:val="Normal"/>
    <w:link w:val="BallongtextChar"/>
    <w:rsid w:val="004B33C2"/>
    <w:rPr>
      <w:rFonts w:ascii="Tahoma" w:hAnsi="Tahoma" w:cs="Tahoma"/>
      <w:sz w:val="16"/>
      <w:szCs w:val="16"/>
    </w:rPr>
  </w:style>
  <w:style w:type="character" w:customStyle="1" w:styleId="BallongtextChar">
    <w:name w:val="Ballongtext Char"/>
    <w:basedOn w:val="Standardstycketeckensnitt"/>
    <w:link w:val="Ballongtext"/>
    <w:rsid w:val="004B33C2"/>
    <w:rPr>
      <w:rFonts w:ascii="Tahoma" w:hAnsi="Tahoma" w:cs="Tahoma"/>
      <w:sz w:val="16"/>
      <w:szCs w:val="16"/>
    </w:rPr>
  </w:style>
  <w:style w:type="character" w:styleId="Hyperlnk">
    <w:name w:val="Hyperlink"/>
    <w:basedOn w:val="Standardstycketeckensnitt"/>
    <w:uiPriority w:val="99"/>
    <w:unhideWhenUsed/>
    <w:rsid w:val="004B33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E21"/>
    <w:rPr>
      <w:rFonts w:ascii="Garamond" w:hAnsi="Garamond"/>
      <w:sz w:val="24"/>
      <w:szCs w:val="24"/>
    </w:rPr>
  </w:style>
  <w:style w:type="paragraph" w:styleId="Rubrik1">
    <w:name w:val="heading 1"/>
    <w:basedOn w:val="Normal"/>
    <w:next w:val="Normal"/>
    <w:qFormat/>
    <w:pPr>
      <w:keepNext/>
      <w:spacing w:before="240" w:after="60"/>
      <w:outlineLvl w:val="0"/>
    </w:pPr>
    <w:rPr>
      <w:rFonts w:ascii="Arial" w:hAnsi="Arial" w:cs="Arial"/>
      <w:b/>
      <w:bCs/>
      <w:kern w:val="32"/>
      <w:sz w:val="28"/>
      <w:szCs w:val="32"/>
    </w:rPr>
  </w:style>
  <w:style w:type="paragraph" w:styleId="Rubrik2">
    <w:name w:val="heading 2"/>
    <w:basedOn w:val="Normal"/>
    <w:next w:val="Normal"/>
    <w:qFormat/>
    <w:rsid w:val="00FB0657"/>
    <w:pPr>
      <w:keepNext/>
      <w:outlineLvl w:val="1"/>
    </w:pPr>
    <w:rPr>
      <w:rFonts w:ascii="Arial" w:hAnsi="Arial"/>
      <w:b/>
      <w:bCs/>
    </w:rPr>
  </w:style>
  <w:style w:type="paragraph" w:styleId="Rubrik3">
    <w:name w:val="heading 3"/>
    <w:basedOn w:val="Normal"/>
    <w:next w:val="Normal"/>
    <w:qFormat/>
    <w:rsid w:val="00FB0657"/>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zVersion">
    <w:name w:val="zVersion"/>
  </w:style>
  <w:style w:type="paragraph" w:customStyle="1" w:styleId="Ledtext">
    <w:name w:val="Ledtext"/>
    <w:basedOn w:val="Sidhuvud"/>
    <w:rsid w:val="00CD750A"/>
    <w:pPr>
      <w:tabs>
        <w:tab w:val="clear" w:pos="4536"/>
        <w:tab w:val="clear" w:pos="9072"/>
      </w:tabs>
      <w:spacing w:line="280" w:lineRule="atLeast"/>
    </w:pPr>
    <w:rPr>
      <w:rFonts w:ascii="Arial" w:hAnsi="Arial"/>
      <w:sz w:val="16"/>
    </w:rPr>
  </w:style>
  <w:style w:type="paragraph" w:customStyle="1" w:styleId="Infotext">
    <w:name w:val="Infotext"/>
    <w:basedOn w:val="Sidhuvud"/>
    <w:rsid w:val="00CD750A"/>
    <w:pPr>
      <w:tabs>
        <w:tab w:val="clear" w:pos="4536"/>
        <w:tab w:val="clear" w:pos="9072"/>
      </w:tabs>
      <w:spacing w:line="280" w:lineRule="atLeast"/>
    </w:pPr>
    <w:rPr>
      <w:sz w:val="20"/>
    </w:rPr>
  </w:style>
  <w:style w:type="paragraph" w:customStyle="1" w:styleId="Skrivposition">
    <w:name w:val="Skrivposition"/>
    <w:rsid w:val="007D0633"/>
    <w:rPr>
      <w:rFonts w:ascii="Helvetica" w:hAnsi="Helvetica"/>
      <w:sz w:val="24"/>
    </w:rPr>
  </w:style>
  <w:style w:type="paragraph" w:styleId="Ballongtext">
    <w:name w:val="Balloon Text"/>
    <w:basedOn w:val="Normal"/>
    <w:link w:val="BallongtextChar"/>
    <w:rsid w:val="004B33C2"/>
    <w:rPr>
      <w:rFonts w:ascii="Tahoma" w:hAnsi="Tahoma" w:cs="Tahoma"/>
      <w:sz w:val="16"/>
      <w:szCs w:val="16"/>
    </w:rPr>
  </w:style>
  <w:style w:type="character" w:customStyle="1" w:styleId="BallongtextChar">
    <w:name w:val="Ballongtext Char"/>
    <w:basedOn w:val="Standardstycketeckensnitt"/>
    <w:link w:val="Ballongtext"/>
    <w:rsid w:val="004B33C2"/>
    <w:rPr>
      <w:rFonts w:ascii="Tahoma" w:hAnsi="Tahoma" w:cs="Tahoma"/>
      <w:sz w:val="16"/>
      <w:szCs w:val="16"/>
    </w:rPr>
  </w:style>
  <w:style w:type="character" w:styleId="Hyperlnk">
    <w:name w:val="Hyperlink"/>
    <w:basedOn w:val="Standardstycketeckensnitt"/>
    <w:uiPriority w:val="99"/>
    <w:unhideWhenUsed/>
    <w:rsid w:val="004B33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va.eilstrup@malmo.s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605</Words>
  <Characters>3210</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Malmö Stad</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Eilstrup</dc:creator>
  <cp:lastModifiedBy>Eva Eilstrup</cp:lastModifiedBy>
  <cp:revision>3</cp:revision>
  <cp:lastPrinted>2003-03-03T12:34:00Z</cp:lastPrinted>
  <dcterms:created xsi:type="dcterms:W3CDTF">2016-03-03T14:51:00Z</dcterms:created>
  <dcterms:modified xsi:type="dcterms:W3CDTF">2016-03-03T14:59:00Z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Key">
    <vt:lpwstr>Document</vt:lpwstr>
  </property>
  <property fmtid="{D5CDD505-2E9C-101B-9397-08002B2CF9AE}" pid="3" name="Dialog">
    <vt:i4>2</vt:i4>
  </property>
</Properties>
</file>