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71A" w:rsidRDefault="00C5771A" w:rsidP="00C5771A"/>
    <w:tbl>
      <w:tblPr>
        <w:tblW w:w="10093" w:type="dxa"/>
        <w:tblLayout w:type="fixed"/>
        <w:tblLook w:val="0000" w:firstRow="0" w:lastRow="0" w:firstColumn="0" w:lastColumn="0" w:noHBand="0" w:noVBand="0"/>
      </w:tblPr>
      <w:tblGrid>
        <w:gridCol w:w="5074"/>
        <w:gridCol w:w="2642"/>
        <w:gridCol w:w="2377"/>
      </w:tblGrid>
      <w:tr w:rsidR="00C5771A" w:rsidRPr="00612B86" w:rsidTr="00E96A18">
        <w:tc>
          <w:tcPr>
            <w:tcW w:w="5074" w:type="dxa"/>
          </w:tcPr>
          <w:p w:rsidR="00C5771A" w:rsidRDefault="00C5771A" w:rsidP="00E96A18">
            <w:pPr>
              <w:rPr>
                <w:sz w:val="24"/>
              </w:rPr>
            </w:pPr>
            <w:r w:rsidRPr="00290974">
              <w:rPr>
                <w:noProof/>
                <w:sz w:val="24"/>
                <w:lang w:eastAsia="en-GB"/>
              </w:rPr>
              <w:drawing>
                <wp:inline distT="0" distB="0" distL="0" distR="0">
                  <wp:extent cx="1567815" cy="918210"/>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815" cy="918210"/>
                          </a:xfrm>
                          <a:prstGeom prst="rect">
                            <a:avLst/>
                          </a:prstGeom>
                          <a:noFill/>
                          <a:ln>
                            <a:noFill/>
                          </a:ln>
                        </pic:spPr>
                      </pic:pic>
                    </a:graphicData>
                  </a:graphic>
                </wp:inline>
              </w:drawing>
            </w:r>
          </w:p>
        </w:tc>
        <w:tc>
          <w:tcPr>
            <w:tcW w:w="2642" w:type="dxa"/>
          </w:tcPr>
          <w:p w:rsidR="00C5771A" w:rsidRDefault="00C5771A" w:rsidP="00E96A18"/>
        </w:tc>
        <w:tc>
          <w:tcPr>
            <w:tcW w:w="2377" w:type="dxa"/>
          </w:tcPr>
          <w:p w:rsidR="00C5771A" w:rsidRDefault="00C5771A" w:rsidP="00E96A18"/>
        </w:tc>
      </w:tr>
      <w:tr w:rsidR="00C5771A" w:rsidTr="00E96A18">
        <w:trPr>
          <w:trHeight w:hRule="exact" w:val="160"/>
        </w:trPr>
        <w:tc>
          <w:tcPr>
            <w:tcW w:w="5074" w:type="dxa"/>
          </w:tcPr>
          <w:p w:rsidR="00C5771A" w:rsidRDefault="00C5771A" w:rsidP="00E96A18">
            <w:pPr>
              <w:rPr>
                <w:sz w:val="24"/>
              </w:rPr>
            </w:pPr>
          </w:p>
        </w:tc>
        <w:tc>
          <w:tcPr>
            <w:tcW w:w="2642" w:type="dxa"/>
          </w:tcPr>
          <w:p w:rsidR="00C5771A" w:rsidRDefault="00C5771A" w:rsidP="00E96A18">
            <w:pPr>
              <w:rPr>
                <w:rFonts w:ascii="Arial" w:hAnsi="Arial"/>
                <w:b/>
              </w:rPr>
            </w:pPr>
          </w:p>
        </w:tc>
        <w:tc>
          <w:tcPr>
            <w:tcW w:w="2377" w:type="dxa"/>
          </w:tcPr>
          <w:p w:rsidR="00C5771A" w:rsidRDefault="00C5771A" w:rsidP="00E96A18">
            <w:pPr>
              <w:rPr>
                <w:rFonts w:ascii="Arial" w:hAnsi="Arial"/>
                <w:b/>
              </w:rPr>
            </w:pPr>
          </w:p>
        </w:tc>
      </w:tr>
    </w:tbl>
    <w:p w:rsidR="00C5771A" w:rsidRDefault="00C5771A" w:rsidP="00C5771A">
      <w:pPr>
        <w:rPr>
          <w:color w:val="FFFFFF"/>
          <w:sz w:val="24"/>
        </w:rPr>
      </w:pPr>
      <w:r>
        <w:rPr>
          <w:noProof/>
          <w:lang w:eastAsia="en-GB"/>
        </w:rPr>
        <mc:AlternateContent>
          <mc:Choice Requires="wps">
            <w:drawing>
              <wp:anchor distT="0" distB="0" distL="114300" distR="114300" simplePos="0" relativeHeight="251659264" behindDoc="0" locked="0" layoutInCell="0" allowOverlap="1">
                <wp:simplePos x="0" y="0"/>
                <wp:positionH relativeFrom="column">
                  <wp:posOffset>12065</wp:posOffset>
                </wp:positionH>
                <wp:positionV relativeFrom="paragraph">
                  <wp:posOffset>41275</wp:posOffset>
                </wp:positionV>
                <wp:extent cx="5733415" cy="366395"/>
                <wp:effectExtent l="20955" t="20955" r="1778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771A" w:rsidRDefault="00C5771A" w:rsidP="00C5771A">
                            <w:pPr>
                              <w:tabs>
                                <w:tab w:val="right" w:pos="8931"/>
                              </w:tabs>
                              <w:rPr>
                                <w:rFonts w:ascii="Arial" w:hAnsi="Arial"/>
                                <w:b/>
                                <w:i/>
                                <w:color w:val="FFFFFF"/>
                                <w:sz w:val="44"/>
                              </w:rPr>
                            </w:pPr>
                            <w:r>
                              <w:rPr>
                                <w:b/>
                                <w:i/>
                                <w:sz w:val="44"/>
                              </w:rPr>
                              <w:tab/>
                            </w:r>
                            <w:r>
                              <w:rPr>
                                <w:rFonts w:ascii="Arial" w:hAnsi="Arial"/>
                                <w:b/>
                                <w:i/>
                                <w:color w:val="FFFFFF"/>
                                <w:sz w:val="44"/>
                              </w:rPr>
                              <w:t>News Release</w:t>
                            </w:r>
                          </w:p>
                          <w:p w:rsidR="00C5771A" w:rsidRDefault="00C5771A" w:rsidP="00C5771A">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rsidR="00C5771A" w:rsidRDefault="00C5771A" w:rsidP="00C5771A">
                      <w:pPr>
                        <w:tabs>
                          <w:tab w:val="right" w:pos="8931"/>
                        </w:tabs>
                        <w:rPr>
                          <w:rFonts w:ascii="Arial" w:hAnsi="Arial"/>
                          <w:b/>
                          <w:i/>
                          <w:color w:val="FFFFFF"/>
                          <w:sz w:val="44"/>
                        </w:rPr>
                      </w:pPr>
                      <w:r>
                        <w:rPr>
                          <w:b/>
                          <w:i/>
                          <w:sz w:val="44"/>
                        </w:rPr>
                        <w:tab/>
                      </w:r>
                      <w:r>
                        <w:rPr>
                          <w:rFonts w:ascii="Arial" w:hAnsi="Arial"/>
                          <w:b/>
                          <w:i/>
                          <w:color w:val="FFFFFF"/>
                          <w:sz w:val="44"/>
                        </w:rPr>
                        <w:t>News Release</w:t>
                      </w:r>
                    </w:p>
                    <w:p w:rsidR="00C5771A" w:rsidRDefault="00C5771A" w:rsidP="00C5771A">
                      <w:pPr>
                        <w:rPr>
                          <w:b/>
                          <w:i/>
                          <w:color w:val="FFFFFF"/>
                          <w:sz w:val="44"/>
                        </w:rPr>
                      </w:pPr>
                    </w:p>
                  </w:txbxContent>
                </v:textbox>
              </v:rect>
            </w:pict>
          </mc:Fallback>
        </mc:AlternateContent>
      </w:r>
    </w:p>
    <w:p w:rsidR="00C5771A" w:rsidRDefault="00C5771A" w:rsidP="00C5771A">
      <w:pPr>
        <w:pStyle w:val="FootnoteText"/>
        <w:rPr>
          <w:rFonts w:ascii="Arial" w:hAnsi="Arial"/>
          <w:b/>
        </w:rPr>
      </w:pPr>
    </w:p>
    <w:p w:rsidR="00C5771A" w:rsidRDefault="00C5771A" w:rsidP="00C5771A">
      <w:pPr>
        <w:pStyle w:val="NormalWeb"/>
        <w:suppressAutoHyphens/>
        <w:spacing w:before="0" w:after="0"/>
        <w:rPr>
          <w:rFonts w:ascii="Arial" w:eastAsia="Times New Roman" w:hAnsi="Arial"/>
          <w:spacing w:val="-3"/>
        </w:rPr>
      </w:pPr>
    </w:p>
    <w:p w:rsidR="00C5771A" w:rsidRDefault="00C5771A" w:rsidP="00C5771A">
      <w:pPr>
        <w:pStyle w:val="NormalWeb"/>
        <w:suppressAutoHyphens/>
        <w:spacing w:before="0" w:after="0"/>
        <w:rPr>
          <w:rFonts w:ascii="Arial" w:eastAsia="Times New Roman" w:hAnsi="Arial"/>
          <w:spacing w:val="-3"/>
        </w:rPr>
        <w:sectPr w:rsidR="00C5771A">
          <w:footerReference w:type="default" r:id="rId8"/>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C5771A" w:rsidTr="00E96A18">
        <w:trPr>
          <w:cantSplit/>
        </w:trPr>
        <w:tc>
          <w:tcPr>
            <w:tcW w:w="1021" w:type="dxa"/>
          </w:tcPr>
          <w:p w:rsidR="00C5771A" w:rsidRDefault="00C5771A" w:rsidP="00E96A18">
            <w:pPr>
              <w:spacing w:before="60"/>
            </w:pPr>
          </w:p>
        </w:tc>
        <w:tc>
          <w:tcPr>
            <w:tcW w:w="5801" w:type="dxa"/>
            <w:gridSpan w:val="2"/>
            <w:tcBorders>
              <w:bottom w:val="single" w:sz="12" w:space="0" w:color="auto"/>
            </w:tcBorders>
          </w:tcPr>
          <w:p w:rsidR="00C5771A" w:rsidRDefault="00C5771A" w:rsidP="00E96A18">
            <w:pPr>
              <w:pStyle w:val="Bannerstrapline"/>
              <w:spacing w:before="60"/>
              <w:rPr>
                <w:rFonts w:ascii="Arial" w:hAnsi="Arial"/>
              </w:rPr>
            </w:pPr>
            <w:r>
              <w:rPr>
                <w:rFonts w:ascii="Arial" w:hAnsi="Arial"/>
              </w:rPr>
              <w:t xml:space="preserve">For the attention of </w:t>
            </w:r>
            <w:bookmarkStart w:id="0" w:name="Text3"/>
            <w:r>
              <w:rPr>
                <w:rFonts w:ascii="Arial" w:hAnsi="Arial"/>
                <w:b/>
                <w:noProof/>
              </w:rPr>
              <w:t>News Desks</w:t>
            </w:r>
            <w:bookmarkEnd w:id="0"/>
            <w:r>
              <w:rPr>
                <w:rFonts w:ascii="Arial" w:hAnsi="Arial"/>
                <w:b/>
              </w:rPr>
              <w:t xml:space="preserve"> </w:t>
            </w:r>
          </w:p>
        </w:tc>
        <w:tc>
          <w:tcPr>
            <w:tcW w:w="3269" w:type="dxa"/>
            <w:gridSpan w:val="2"/>
            <w:tcBorders>
              <w:bottom w:val="single" w:sz="12" w:space="0" w:color="auto"/>
            </w:tcBorders>
          </w:tcPr>
          <w:p w:rsidR="00C5771A" w:rsidRPr="00316B94" w:rsidRDefault="00C5771A" w:rsidP="00D6370A">
            <w:pPr>
              <w:pStyle w:val="Pages"/>
              <w:spacing w:before="60"/>
              <w:rPr>
                <w:rFonts w:ascii="Arial" w:hAnsi="Arial"/>
                <w:highlight w:val="yellow"/>
              </w:rPr>
            </w:pPr>
            <w:r w:rsidRPr="0096249B">
              <w:rPr>
                <w:rFonts w:ascii="Arial" w:hAnsi="Arial"/>
              </w:rPr>
              <w:t xml:space="preserve">No of pages: </w:t>
            </w:r>
            <w:r w:rsidR="00D6370A">
              <w:rPr>
                <w:rFonts w:ascii="Arial" w:hAnsi="Arial"/>
              </w:rPr>
              <w:t>3</w:t>
            </w:r>
          </w:p>
        </w:tc>
        <w:tc>
          <w:tcPr>
            <w:tcW w:w="711" w:type="dxa"/>
          </w:tcPr>
          <w:p w:rsidR="00C5771A" w:rsidRPr="00316B94" w:rsidRDefault="00C5771A" w:rsidP="00E96A18">
            <w:pPr>
              <w:spacing w:before="60"/>
              <w:rPr>
                <w:rFonts w:ascii="Arial" w:hAnsi="Arial"/>
                <w:highlight w:val="yellow"/>
              </w:rPr>
            </w:pPr>
          </w:p>
        </w:tc>
      </w:tr>
      <w:tr w:rsidR="00C5771A" w:rsidTr="00E96A18">
        <w:trPr>
          <w:cantSplit/>
        </w:trPr>
        <w:tc>
          <w:tcPr>
            <w:tcW w:w="1021" w:type="dxa"/>
          </w:tcPr>
          <w:p w:rsidR="00C5771A" w:rsidRPr="005511A4" w:rsidRDefault="00C5771A" w:rsidP="00E96A18">
            <w:pPr>
              <w:spacing w:before="120"/>
            </w:pPr>
          </w:p>
        </w:tc>
        <w:tc>
          <w:tcPr>
            <w:tcW w:w="685" w:type="dxa"/>
            <w:tcBorders>
              <w:top w:val="single" w:sz="12" w:space="0" w:color="auto"/>
            </w:tcBorders>
            <w:vAlign w:val="center"/>
          </w:tcPr>
          <w:p w:rsidR="00C5771A" w:rsidRPr="005511A4" w:rsidRDefault="00C5771A" w:rsidP="00E96A18">
            <w:pPr>
              <w:jc w:val="right"/>
              <w:rPr>
                <w:rFonts w:ascii="Arial" w:hAnsi="Arial"/>
                <w:sz w:val="18"/>
              </w:rPr>
            </w:pPr>
            <w:r w:rsidRPr="005511A4">
              <w:rPr>
                <w:rFonts w:ascii="Arial" w:hAnsi="Arial"/>
                <w:sz w:val="18"/>
              </w:rPr>
              <w:t>Date:</w:t>
            </w:r>
          </w:p>
        </w:tc>
        <w:tc>
          <w:tcPr>
            <w:tcW w:w="5116" w:type="dxa"/>
            <w:tcBorders>
              <w:top w:val="single" w:sz="12" w:space="0" w:color="auto"/>
            </w:tcBorders>
          </w:tcPr>
          <w:p w:rsidR="00C5771A" w:rsidRPr="002059F5" w:rsidRDefault="006A3910" w:rsidP="006A3910">
            <w:pPr>
              <w:pStyle w:val="Issuedate"/>
              <w:rPr>
                <w:rFonts w:ascii="Arial" w:hAnsi="Arial"/>
                <w:highlight w:val="yellow"/>
              </w:rPr>
            </w:pPr>
            <w:r w:rsidRPr="00EC3FDD">
              <w:rPr>
                <w:rFonts w:ascii="Arial" w:hAnsi="Arial"/>
              </w:rPr>
              <w:t>20</w:t>
            </w:r>
            <w:r w:rsidR="00C5771A" w:rsidRPr="00EC3FDD">
              <w:rPr>
                <w:rFonts w:ascii="Arial" w:hAnsi="Arial"/>
              </w:rPr>
              <w:t xml:space="preserve"> </w:t>
            </w:r>
            <w:r w:rsidRPr="00EC3FDD">
              <w:rPr>
                <w:rFonts w:ascii="Arial" w:hAnsi="Arial"/>
              </w:rPr>
              <w:t>Dec</w:t>
            </w:r>
            <w:r w:rsidR="00C5771A" w:rsidRPr="00EC3FDD">
              <w:rPr>
                <w:rFonts w:ascii="Arial" w:hAnsi="Arial"/>
              </w:rPr>
              <w:t>ember 2018</w:t>
            </w:r>
          </w:p>
        </w:tc>
        <w:tc>
          <w:tcPr>
            <w:tcW w:w="1137" w:type="dxa"/>
            <w:tcBorders>
              <w:top w:val="single" w:sz="12" w:space="0" w:color="auto"/>
            </w:tcBorders>
            <w:vAlign w:val="center"/>
          </w:tcPr>
          <w:p w:rsidR="00C5771A" w:rsidRDefault="00C5771A" w:rsidP="00E96A18">
            <w:pPr>
              <w:jc w:val="right"/>
              <w:rPr>
                <w:rFonts w:ascii="Arial" w:hAnsi="Arial"/>
                <w:sz w:val="18"/>
              </w:rPr>
            </w:pPr>
            <w:r>
              <w:rPr>
                <w:rFonts w:ascii="Arial" w:hAnsi="Arial"/>
                <w:sz w:val="18"/>
              </w:rPr>
              <w:t>Ref:</w:t>
            </w:r>
          </w:p>
        </w:tc>
        <w:tc>
          <w:tcPr>
            <w:tcW w:w="2132" w:type="dxa"/>
            <w:tcBorders>
              <w:top w:val="single" w:sz="12" w:space="0" w:color="auto"/>
            </w:tcBorders>
          </w:tcPr>
          <w:p w:rsidR="00C5771A" w:rsidRDefault="008F0DCE" w:rsidP="008F0DCE">
            <w:pPr>
              <w:pStyle w:val="Ref"/>
              <w:jc w:val="center"/>
              <w:rPr>
                <w:rFonts w:ascii="Arial" w:hAnsi="Arial"/>
              </w:rPr>
            </w:pPr>
            <w:r>
              <w:rPr>
                <w:rFonts w:ascii="Arial" w:hAnsi="Arial"/>
              </w:rPr>
              <w:t xml:space="preserve">LON </w:t>
            </w:r>
            <w:bookmarkStart w:id="1" w:name="_GoBack"/>
            <w:bookmarkEnd w:id="1"/>
            <w:r w:rsidR="00750CF5" w:rsidRPr="00750CF5">
              <w:rPr>
                <w:rFonts w:ascii="Arial" w:hAnsi="Arial"/>
              </w:rPr>
              <w:t xml:space="preserve">22 </w:t>
            </w:r>
            <w:r w:rsidR="00C5771A" w:rsidRPr="00512A16">
              <w:rPr>
                <w:rFonts w:ascii="Arial" w:hAnsi="Arial"/>
              </w:rPr>
              <w:t>18</w:t>
            </w:r>
          </w:p>
        </w:tc>
        <w:tc>
          <w:tcPr>
            <w:tcW w:w="711" w:type="dxa"/>
          </w:tcPr>
          <w:p w:rsidR="00C5771A" w:rsidRDefault="00C5771A" w:rsidP="00E96A18">
            <w:pPr>
              <w:pStyle w:val="Bannerstrapline"/>
              <w:rPr>
                <w:rFonts w:ascii="Arial" w:hAnsi="Arial"/>
              </w:rPr>
            </w:pPr>
          </w:p>
        </w:tc>
      </w:tr>
    </w:tbl>
    <w:p w:rsidR="00C5771A" w:rsidRDefault="00C5771A" w:rsidP="00C5771A">
      <w:pPr>
        <w:spacing w:line="360" w:lineRule="auto"/>
        <w:jc w:val="center"/>
        <w:rPr>
          <w:rFonts w:ascii="Arial" w:hAnsi="Arial" w:cs="Arial"/>
          <w:b/>
          <w:sz w:val="22"/>
          <w:szCs w:val="22"/>
          <w:u w:val="single"/>
        </w:rPr>
      </w:pPr>
    </w:p>
    <w:p w:rsidR="002059F5" w:rsidRDefault="002059F5" w:rsidP="00C5771A">
      <w:pPr>
        <w:jc w:val="center"/>
        <w:rPr>
          <w:rFonts w:ascii="Arial" w:hAnsi="Arial" w:cs="Arial"/>
          <w:b/>
          <w:sz w:val="42"/>
          <w:szCs w:val="42"/>
        </w:rPr>
      </w:pPr>
      <w:r>
        <w:rPr>
          <w:rFonts w:ascii="Arial" w:hAnsi="Arial" w:cs="Arial"/>
          <w:b/>
          <w:sz w:val="42"/>
          <w:szCs w:val="42"/>
        </w:rPr>
        <w:t>Chinese restaurant owner’s £</w:t>
      </w:r>
      <w:r w:rsidR="00E11216">
        <w:rPr>
          <w:rFonts w:ascii="Arial" w:hAnsi="Arial" w:cs="Arial"/>
          <w:b/>
          <w:sz w:val="42"/>
          <w:szCs w:val="42"/>
        </w:rPr>
        <w:t>1m</w:t>
      </w:r>
      <w:r>
        <w:rPr>
          <w:rFonts w:ascii="Arial" w:hAnsi="Arial" w:cs="Arial"/>
          <w:b/>
          <w:sz w:val="42"/>
          <w:szCs w:val="42"/>
        </w:rPr>
        <w:t xml:space="preserve"> tax </w:t>
      </w:r>
    </w:p>
    <w:p w:rsidR="00C5771A" w:rsidRPr="00094828" w:rsidRDefault="002059F5" w:rsidP="00C5771A">
      <w:pPr>
        <w:jc w:val="center"/>
        <w:rPr>
          <w:rFonts w:ascii="Arial" w:hAnsi="Arial" w:cs="Arial"/>
          <w:b/>
          <w:sz w:val="42"/>
          <w:szCs w:val="42"/>
        </w:rPr>
      </w:pPr>
      <w:proofErr w:type="gramStart"/>
      <w:r>
        <w:rPr>
          <w:rFonts w:ascii="Arial" w:hAnsi="Arial" w:cs="Arial"/>
          <w:b/>
          <w:sz w:val="42"/>
          <w:szCs w:val="42"/>
        </w:rPr>
        <w:t>fraud</w:t>
      </w:r>
      <w:proofErr w:type="gramEnd"/>
      <w:r>
        <w:rPr>
          <w:rFonts w:ascii="Arial" w:hAnsi="Arial" w:cs="Arial"/>
          <w:b/>
          <w:sz w:val="42"/>
          <w:szCs w:val="42"/>
        </w:rPr>
        <w:t xml:space="preserve"> </w:t>
      </w:r>
      <w:r w:rsidR="00574852">
        <w:rPr>
          <w:rFonts w:ascii="Arial" w:hAnsi="Arial" w:cs="Arial"/>
          <w:b/>
          <w:sz w:val="42"/>
          <w:szCs w:val="42"/>
        </w:rPr>
        <w:t>goes</w:t>
      </w:r>
      <w:r>
        <w:rPr>
          <w:rFonts w:ascii="Arial" w:hAnsi="Arial" w:cs="Arial"/>
          <w:b/>
          <w:sz w:val="42"/>
          <w:szCs w:val="42"/>
        </w:rPr>
        <w:t xml:space="preserve"> to pot</w:t>
      </w:r>
    </w:p>
    <w:p w:rsidR="00C5771A" w:rsidRDefault="00C5771A" w:rsidP="00C5771A">
      <w:pPr>
        <w:spacing w:line="360" w:lineRule="auto"/>
        <w:rPr>
          <w:rFonts w:ascii="Arial" w:hAnsi="Arial" w:cs="Helvetica"/>
          <w:color w:val="000000"/>
          <w:sz w:val="22"/>
        </w:rPr>
      </w:pPr>
    </w:p>
    <w:p w:rsidR="00C5771A" w:rsidRDefault="00E83B01" w:rsidP="00C5771A">
      <w:pPr>
        <w:spacing w:line="360" w:lineRule="auto"/>
        <w:rPr>
          <w:rFonts w:ascii="Arial" w:hAnsi="Arial" w:cs="Helvetica"/>
          <w:color w:val="000000"/>
          <w:sz w:val="22"/>
        </w:rPr>
      </w:pPr>
      <w:r>
        <w:rPr>
          <w:rFonts w:ascii="Arial" w:hAnsi="Arial" w:cs="Helvetica"/>
          <w:color w:val="000000"/>
          <w:sz w:val="22"/>
        </w:rPr>
        <w:t xml:space="preserve">A Chinese restaurant owner, who </w:t>
      </w:r>
      <w:r w:rsidR="009D6FA6">
        <w:rPr>
          <w:rFonts w:ascii="Arial" w:hAnsi="Arial" w:cs="Helvetica"/>
          <w:color w:val="000000"/>
          <w:sz w:val="22"/>
        </w:rPr>
        <w:t>stole more than £1 million in</w:t>
      </w:r>
      <w:r>
        <w:rPr>
          <w:rFonts w:ascii="Arial" w:hAnsi="Arial" w:cs="Helvetica"/>
          <w:color w:val="000000"/>
          <w:sz w:val="22"/>
        </w:rPr>
        <w:t xml:space="preserve"> tax by claiming his business made pottery and had a tiny turnover, has been jailed</w:t>
      </w:r>
      <w:r w:rsidR="00EC3FDD">
        <w:rPr>
          <w:rFonts w:ascii="Arial" w:hAnsi="Arial" w:cs="Helvetica"/>
          <w:color w:val="000000"/>
          <w:sz w:val="22"/>
        </w:rPr>
        <w:t xml:space="preserve"> for three years</w:t>
      </w:r>
      <w:r>
        <w:rPr>
          <w:rFonts w:ascii="Arial" w:hAnsi="Arial" w:cs="Helvetica"/>
          <w:color w:val="000000"/>
          <w:sz w:val="22"/>
        </w:rPr>
        <w:t>.</w:t>
      </w:r>
    </w:p>
    <w:p w:rsidR="00C5771A" w:rsidRDefault="00C5771A" w:rsidP="00C5771A">
      <w:pPr>
        <w:spacing w:line="360" w:lineRule="auto"/>
        <w:rPr>
          <w:rFonts w:ascii="Arial" w:hAnsi="Arial" w:cs="Helvetica"/>
          <w:color w:val="000000"/>
          <w:sz w:val="22"/>
        </w:rPr>
      </w:pPr>
    </w:p>
    <w:p w:rsidR="00E83B01" w:rsidRDefault="00E83B01" w:rsidP="00C5771A">
      <w:pPr>
        <w:spacing w:line="360" w:lineRule="auto"/>
        <w:rPr>
          <w:rFonts w:ascii="Arial" w:hAnsi="Arial" w:cs="Helvetica"/>
          <w:color w:val="000000"/>
          <w:sz w:val="22"/>
        </w:rPr>
      </w:pPr>
      <w:r>
        <w:rPr>
          <w:rFonts w:ascii="Arial" w:hAnsi="Arial" w:cs="Helvetica"/>
          <w:color w:val="000000"/>
          <w:sz w:val="22"/>
        </w:rPr>
        <w:t xml:space="preserve">Chin </w:t>
      </w:r>
      <w:proofErr w:type="spellStart"/>
      <w:r>
        <w:rPr>
          <w:rFonts w:ascii="Arial" w:hAnsi="Arial" w:cs="Helvetica"/>
          <w:color w:val="000000"/>
          <w:sz w:val="22"/>
        </w:rPr>
        <w:t>Seong</w:t>
      </w:r>
      <w:proofErr w:type="spellEnd"/>
      <w:r>
        <w:rPr>
          <w:rFonts w:ascii="Arial" w:hAnsi="Arial" w:cs="Helvetica"/>
          <w:color w:val="000000"/>
          <w:sz w:val="22"/>
        </w:rPr>
        <w:t xml:space="preserve"> Lam, </w:t>
      </w:r>
      <w:r w:rsidR="0054553D">
        <w:rPr>
          <w:rFonts w:ascii="Arial" w:hAnsi="Arial" w:cs="Helvetica"/>
          <w:color w:val="000000"/>
          <w:sz w:val="22"/>
        </w:rPr>
        <w:t>60</w:t>
      </w:r>
      <w:r>
        <w:rPr>
          <w:rFonts w:ascii="Arial" w:hAnsi="Arial" w:cs="Helvetica"/>
          <w:color w:val="000000"/>
          <w:sz w:val="22"/>
        </w:rPr>
        <w:t>, from Barnet, north London, owned outlets in North Greenwich and a</w:t>
      </w:r>
      <w:r w:rsidR="004A3892">
        <w:rPr>
          <w:rFonts w:ascii="Arial" w:hAnsi="Arial" w:cs="Helvetica"/>
          <w:color w:val="000000"/>
          <w:sz w:val="22"/>
        </w:rPr>
        <w:t xml:space="preserve">t Gun Wharf </w:t>
      </w:r>
      <w:r w:rsidR="002059F5">
        <w:rPr>
          <w:rFonts w:ascii="Arial" w:hAnsi="Arial" w:cs="Helvetica"/>
          <w:color w:val="000000"/>
          <w:sz w:val="22"/>
        </w:rPr>
        <w:t xml:space="preserve">Quays shopping centre </w:t>
      </w:r>
      <w:r w:rsidR="004A3892">
        <w:rPr>
          <w:rFonts w:ascii="Arial" w:hAnsi="Arial" w:cs="Helvetica"/>
          <w:color w:val="000000"/>
          <w:sz w:val="22"/>
        </w:rPr>
        <w:t>in Portsmouth, Hamps</w:t>
      </w:r>
      <w:r>
        <w:rPr>
          <w:rFonts w:ascii="Arial" w:hAnsi="Arial" w:cs="Helvetica"/>
          <w:color w:val="000000"/>
          <w:sz w:val="22"/>
        </w:rPr>
        <w:t>hire.</w:t>
      </w:r>
      <w:r w:rsidR="00DD0BE6">
        <w:rPr>
          <w:rFonts w:ascii="Arial" w:hAnsi="Arial" w:cs="Helvetica"/>
          <w:color w:val="000000"/>
          <w:sz w:val="22"/>
        </w:rPr>
        <w:t xml:space="preserve"> He fai</w:t>
      </w:r>
      <w:r w:rsidR="00D6370A">
        <w:rPr>
          <w:rFonts w:ascii="Arial" w:hAnsi="Arial" w:cs="Helvetica"/>
          <w:color w:val="000000"/>
          <w:sz w:val="22"/>
        </w:rPr>
        <w:t>led to declare cash payments</w:t>
      </w:r>
      <w:r w:rsidR="00DD0BE6">
        <w:rPr>
          <w:rFonts w:ascii="Arial" w:hAnsi="Arial" w:cs="Helvetica"/>
          <w:color w:val="000000"/>
          <w:sz w:val="22"/>
        </w:rPr>
        <w:t xml:space="preserve">, </w:t>
      </w:r>
      <w:r w:rsidR="007A62E0">
        <w:rPr>
          <w:rFonts w:ascii="Arial" w:hAnsi="Arial" w:cs="Helvetica"/>
          <w:color w:val="000000"/>
          <w:sz w:val="22"/>
        </w:rPr>
        <w:t xml:space="preserve">fraudulently </w:t>
      </w:r>
      <w:r w:rsidR="00DD0BE6">
        <w:rPr>
          <w:rFonts w:ascii="Arial" w:hAnsi="Arial" w:cs="Helvetica"/>
          <w:color w:val="000000"/>
          <w:sz w:val="22"/>
        </w:rPr>
        <w:t>pocketing £1</w:t>
      </w:r>
      <w:r w:rsidR="00D6370A">
        <w:rPr>
          <w:rFonts w:ascii="Arial" w:hAnsi="Arial" w:cs="Helvetica"/>
          <w:color w:val="000000"/>
          <w:sz w:val="22"/>
        </w:rPr>
        <w:t>,018,508</w:t>
      </w:r>
      <w:r w:rsidR="0054553D">
        <w:rPr>
          <w:rFonts w:ascii="Arial" w:hAnsi="Arial" w:cs="Helvetica"/>
          <w:color w:val="000000"/>
          <w:sz w:val="22"/>
        </w:rPr>
        <w:t xml:space="preserve"> in tax, an HM Revenue and Customs (HMRC) investigation uncovered.</w:t>
      </w:r>
    </w:p>
    <w:p w:rsidR="00E83B01" w:rsidRDefault="00E83B01" w:rsidP="00C5771A">
      <w:pPr>
        <w:spacing w:line="360" w:lineRule="auto"/>
        <w:rPr>
          <w:rFonts w:ascii="Arial" w:hAnsi="Arial" w:cs="Helvetica"/>
          <w:color w:val="000000"/>
          <w:sz w:val="22"/>
        </w:rPr>
      </w:pPr>
    </w:p>
    <w:p w:rsidR="002059F5" w:rsidRDefault="00E83B01" w:rsidP="002059F5">
      <w:pPr>
        <w:spacing w:line="360" w:lineRule="auto"/>
        <w:rPr>
          <w:rFonts w:ascii="Arial" w:hAnsi="Arial" w:cs="Helvetica"/>
          <w:color w:val="000000"/>
          <w:sz w:val="22"/>
        </w:rPr>
      </w:pPr>
      <w:r>
        <w:rPr>
          <w:rFonts w:ascii="Arial" w:hAnsi="Arial" w:cs="Helvetica"/>
          <w:color w:val="000000"/>
          <w:sz w:val="22"/>
        </w:rPr>
        <w:t xml:space="preserve">Both businesses </w:t>
      </w:r>
      <w:r w:rsidR="006A3910">
        <w:rPr>
          <w:rFonts w:ascii="Arial" w:hAnsi="Arial" w:cs="Helvetica"/>
          <w:color w:val="000000"/>
          <w:sz w:val="22"/>
        </w:rPr>
        <w:t>used</w:t>
      </w:r>
      <w:r w:rsidR="002C76FA">
        <w:rPr>
          <w:rFonts w:ascii="Arial" w:hAnsi="Arial" w:cs="Helvetica"/>
          <w:color w:val="000000"/>
          <w:sz w:val="22"/>
        </w:rPr>
        <w:t xml:space="preserve"> a similar scam when they</w:t>
      </w:r>
      <w:r>
        <w:rPr>
          <w:rFonts w:ascii="Arial" w:hAnsi="Arial" w:cs="Helvetica"/>
          <w:color w:val="000000"/>
          <w:sz w:val="22"/>
        </w:rPr>
        <w:t xml:space="preserve"> opened</w:t>
      </w:r>
      <w:r w:rsidR="006A3910">
        <w:rPr>
          <w:rFonts w:ascii="Arial" w:hAnsi="Arial" w:cs="Helvetica"/>
          <w:color w:val="000000"/>
          <w:sz w:val="22"/>
        </w:rPr>
        <w:t xml:space="preserve">. </w:t>
      </w:r>
      <w:r w:rsidR="002059F5">
        <w:rPr>
          <w:rFonts w:ascii="Arial" w:hAnsi="Arial" w:cs="Helvetica"/>
          <w:color w:val="000000"/>
          <w:sz w:val="22"/>
        </w:rPr>
        <w:t>In North Greenwich, the Water Margin restaurant registered for VAT in A</w:t>
      </w:r>
      <w:r w:rsidR="007A62E0">
        <w:rPr>
          <w:rFonts w:ascii="Arial" w:hAnsi="Arial" w:cs="Helvetica"/>
          <w:color w:val="000000"/>
          <w:sz w:val="22"/>
        </w:rPr>
        <w:t>pril 2013 and was described as ‘</w:t>
      </w:r>
      <w:r w:rsidR="002059F5">
        <w:rPr>
          <w:rFonts w:ascii="Arial" w:hAnsi="Arial" w:cs="Helvetica"/>
          <w:color w:val="000000"/>
          <w:sz w:val="22"/>
        </w:rPr>
        <w:t>manufacturing pottery with an estimated yearly turnover of £10,000</w:t>
      </w:r>
      <w:r w:rsidR="007A62E0">
        <w:rPr>
          <w:rFonts w:ascii="Arial" w:hAnsi="Arial" w:cs="Helvetica"/>
          <w:color w:val="000000"/>
          <w:sz w:val="22"/>
        </w:rPr>
        <w:t>’.</w:t>
      </w:r>
      <w:r w:rsidR="002059F5">
        <w:rPr>
          <w:rFonts w:ascii="Arial" w:hAnsi="Arial" w:cs="Helvetica"/>
          <w:color w:val="000000"/>
          <w:sz w:val="22"/>
        </w:rPr>
        <w:t xml:space="preserve"> The </w:t>
      </w:r>
      <w:r w:rsidR="00300B7E">
        <w:rPr>
          <w:rFonts w:ascii="Arial" w:hAnsi="Arial" w:cs="Helvetica"/>
          <w:color w:val="000000"/>
          <w:sz w:val="22"/>
        </w:rPr>
        <w:t>actual</w:t>
      </w:r>
      <w:r w:rsidR="002059F5">
        <w:rPr>
          <w:rFonts w:ascii="Arial" w:hAnsi="Arial" w:cs="Helvetica"/>
          <w:color w:val="000000"/>
          <w:sz w:val="22"/>
        </w:rPr>
        <w:t xml:space="preserve"> </w:t>
      </w:r>
      <w:r w:rsidR="00E11216">
        <w:rPr>
          <w:rFonts w:ascii="Arial" w:hAnsi="Arial" w:cs="Helvetica"/>
          <w:color w:val="000000"/>
          <w:sz w:val="22"/>
        </w:rPr>
        <w:t xml:space="preserve">annual </w:t>
      </w:r>
      <w:r w:rsidR="00DD0BE6">
        <w:rPr>
          <w:rFonts w:ascii="Arial" w:hAnsi="Arial" w:cs="Helvetica"/>
          <w:color w:val="000000"/>
          <w:sz w:val="22"/>
        </w:rPr>
        <w:t>turnover was</w:t>
      </w:r>
      <w:r w:rsidR="00E11216">
        <w:rPr>
          <w:rFonts w:ascii="Arial" w:hAnsi="Arial" w:cs="Helvetica"/>
          <w:color w:val="000000"/>
          <w:sz w:val="22"/>
        </w:rPr>
        <w:t xml:space="preserve"> £</w:t>
      </w:r>
      <w:r w:rsidR="00D6370A">
        <w:rPr>
          <w:rFonts w:ascii="Arial" w:hAnsi="Arial" w:cs="Helvetica"/>
          <w:color w:val="000000"/>
          <w:sz w:val="22"/>
        </w:rPr>
        <w:t>5.1</w:t>
      </w:r>
      <w:r w:rsidR="00E11216">
        <w:rPr>
          <w:rFonts w:ascii="Arial" w:hAnsi="Arial" w:cs="Helvetica"/>
          <w:color w:val="000000"/>
          <w:sz w:val="22"/>
        </w:rPr>
        <w:t xml:space="preserve"> million</w:t>
      </w:r>
      <w:r w:rsidR="002059F5">
        <w:rPr>
          <w:rFonts w:ascii="Arial" w:hAnsi="Arial" w:cs="Helvetica"/>
          <w:color w:val="000000"/>
          <w:sz w:val="22"/>
        </w:rPr>
        <w:t>.</w:t>
      </w:r>
    </w:p>
    <w:p w:rsidR="002059F5" w:rsidRDefault="002059F5" w:rsidP="00C5771A">
      <w:pPr>
        <w:spacing w:line="360" w:lineRule="auto"/>
        <w:rPr>
          <w:rFonts w:ascii="Arial" w:hAnsi="Arial" w:cs="Helvetica"/>
          <w:color w:val="000000"/>
          <w:sz w:val="22"/>
        </w:rPr>
      </w:pPr>
    </w:p>
    <w:p w:rsidR="00E83B01" w:rsidRDefault="006A3910" w:rsidP="00C5771A">
      <w:pPr>
        <w:spacing w:line="360" w:lineRule="auto"/>
        <w:rPr>
          <w:rFonts w:ascii="Arial" w:hAnsi="Arial" w:cs="Helvetica"/>
          <w:color w:val="000000"/>
          <w:sz w:val="22"/>
        </w:rPr>
      </w:pPr>
      <w:r>
        <w:rPr>
          <w:rFonts w:ascii="Arial" w:hAnsi="Arial" w:cs="Helvetica"/>
          <w:color w:val="000000"/>
          <w:sz w:val="22"/>
        </w:rPr>
        <w:t>I</w:t>
      </w:r>
      <w:r w:rsidR="00E83B01">
        <w:rPr>
          <w:rFonts w:ascii="Arial" w:hAnsi="Arial" w:cs="Helvetica"/>
          <w:color w:val="000000"/>
          <w:sz w:val="22"/>
        </w:rPr>
        <w:t xml:space="preserve">n Portsmouth, </w:t>
      </w:r>
      <w:r w:rsidR="007A62E0">
        <w:rPr>
          <w:rFonts w:ascii="Arial" w:hAnsi="Arial" w:cs="Helvetica"/>
          <w:color w:val="000000"/>
          <w:sz w:val="22"/>
        </w:rPr>
        <w:t>the</w:t>
      </w:r>
      <w:r w:rsidR="002059F5">
        <w:rPr>
          <w:rFonts w:ascii="Arial" w:hAnsi="Arial" w:cs="Helvetica"/>
          <w:color w:val="000000"/>
          <w:sz w:val="22"/>
        </w:rPr>
        <w:t xml:space="preserve"> Water Margin</w:t>
      </w:r>
      <w:r w:rsidR="00E83B01">
        <w:rPr>
          <w:rFonts w:ascii="Arial" w:hAnsi="Arial" w:cs="Helvetica"/>
          <w:color w:val="000000"/>
          <w:sz w:val="22"/>
        </w:rPr>
        <w:t xml:space="preserve"> registered as an Art Illustration Company with a turnover each year of £10,00</w:t>
      </w:r>
      <w:r w:rsidR="004C52D1">
        <w:rPr>
          <w:rFonts w:ascii="Arial" w:hAnsi="Arial" w:cs="Helvetica"/>
          <w:color w:val="000000"/>
          <w:sz w:val="22"/>
        </w:rPr>
        <w:t>0. The reality was between Febr</w:t>
      </w:r>
      <w:r w:rsidR="00E83B01">
        <w:rPr>
          <w:rFonts w:ascii="Arial" w:hAnsi="Arial" w:cs="Helvetica"/>
          <w:color w:val="000000"/>
          <w:sz w:val="22"/>
        </w:rPr>
        <w:t>uary 2013 and M</w:t>
      </w:r>
      <w:r w:rsidR="00D6370A">
        <w:rPr>
          <w:rFonts w:ascii="Arial" w:hAnsi="Arial" w:cs="Helvetica"/>
          <w:color w:val="000000"/>
          <w:sz w:val="22"/>
        </w:rPr>
        <w:t xml:space="preserve">arch 2016 the figure was </w:t>
      </w:r>
      <w:r w:rsidR="00E83B01">
        <w:rPr>
          <w:rFonts w:ascii="Arial" w:hAnsi="Arial" w:cs="Helvetica"/>
          <w:color w:val="000000"/>
          <w:sz w:val="22"/>
        </w:rPr>
        <w:t>£</w:t>
      </w:r>
      <w:r w:rsidR="00D6370A">
        <w:rPr>
          <w:rFonts w:ascii="Arial" w:hAnsi="Arial" w:cs="Helvetica"/>
          <w:color w:val="000000"/>
          <w:sz w:val="22"/>
        </w:rPr>
        <w:t>5.3</w:t>
      </w:r>
      <w:r w:rsidR="00E83B01">
        <w:rPr>
          <w:rFonts w:ascii="Arial" w:hAnsi="Arial" w:cs="Helvetica"/>
          <w:color w:val="000000"/>
          <w:sz w:val="22"/>
        </w:rPr>
        <w:t xml:space="preserve"> million. </w:t>
      </w:r>
      <w:r w:rsidR="004C52D1">
        <w:rPr>
          <w:rFonts w:ascii="Arial" w:hAnsi="Arial" w:cs="Helvetica"/>
          <w:color w:val="000000"/>
          <w:sz w:val="22"/>
        </w:rPr>
        <w:t>The restau</w:t>
      </w:r>
      <w:r w:rsidR="00E83B01">
        <w:rPr>
          <w:rFonts w:ascii="Arial" w:hAnsi="Arial" w:cs="Helvetica"/>
          <w:color w:val="000000"/>
          <w:sz w:val="22"/>
        </w:rPr>
        <w:t>rant went into liquidation in September 2016.</w:t>
      </w:r>
    </w:p>
    <w:p w:rsidR="00E83B01" w:rsidRDefault="00E83B01" w:rsidP="00C5771A">
      <w:pPr>
        <w:spacing w:line="360" w:lineRule="auto"/>
        <w:rPr>
          <w:rFonts w:ascii="Arial" w:hAnsi="Arial" w:cs="Helvetica"/>
          <w:color w:val="000000"/>
          <w:sz w:val="22"/>
        </w:rPr>
      </w:pPr>
    </w:p>
    <w:p w:rsidR="00A9297D" w:rsidRDefault="00A9297D" w:rsidP="00C5771A">
      <w:pPr>
        <w:spacing w:line="360" w:lineRule="auto"/>
        <w:rPr>
          <w:rFonts w:ascii="Arial" w:hAnsi="Arial" w:cs="Helvetica"/>
          <w:color w:val="000000"/>
          <w:sz w:val="22"/>
        </w:rPr>
      </w:pPr>
      <w:r>
        <w:rPr>
          <w:rFonts w:ascii="Arial" w:hAnsi="Arial" w:cs="Helvetica"/>
          <w:color w:val="000000"/>
          <w:sz w:val="22"/>
        </w:rPr>
        <w:t xml:space="preserve">Lam declared </w:t>
      </w:r>
      <w:r w:rsidR="0054553D">
        <w:rPr>
          <w:rFonts w:ascii="Arial" w:hAnsi="Arial" w:cs="Helvetica"/>
          <w:color w:val="000000"/>
          <w:sz w:val="22"/>
        </w:rPr>
        <w:t xml:space="preserve">just </w:t>
      </w:r>
      <w:r>
        <w:rPr>
          <w:rFonts w:ascii="Arial" w:hAnsi="Arial" w:cs="Helvetica"/>
          <w:color w:val="000000"/>
          <w:sz w:val="22"/>
        </w:rPr>
        <w:t xml:space="preserve">£2,100 in </w:t>
      </w:r>
      <w:r w:rsidR="0054553D">
        <w:rPr>
          <w:rFonts w:ascii="Arial" w:hAnsi="Arial" w:cs="Helvetica"/>
          <w:color w:val="000000"/>
          <w:sz w:val="22"/>
        </w:rPr>
        <w:t>S</w:t>
      </w:r>
      <w:r>
        <w:rPr>
          <w:rFonts w:ascii="Arial" w:hAnsi="Arial" w:cs="Helvetica"/>
          <w:color w:val="000000"/>
          <w:sz w:val="22"/>
        </w:rPr>
        <w:t xml:space="preserve">elf </w:t>
      </w:r>
      <w:r w:rsidR="0054553D">
        <w:rPr>
          <w:rFonts w:ascii="Arial" w:hAnsi="Arial" w:cs="Helvetica"/>
          <w:color w:val="000000"/>
          <w:sz w:val="22"/>
        </w:rPr>
        <w:t>A</w:t>
      </w:r>
      <w:r>
        <w:rPr>
          <w:rFonts w:ascii="Arial" w:hAnsi="Arial" w:cs="Helvetica"/>
          <w:color w:val="000000"/>
          <w:sz w:val="22"/>
        </w:rPr>
        <w:t xml:space="preserve">ssessment income between </w:t>
      </w:r>
      <w:r w:rsidR="00DD0BE6">
        <w:rPr>
          <w:rFonts w:ascii="Arial" w:hAnsi="Arial" w:cs="Helvetica"/>
          <w:color w:val="000000"/>
          <w:sz w:val="22"/>
        </w:rPr>
        <w:t>December 2014 and November 2016</w:t>
      </w:r>
      <w:r w:rsidR="004C52D1">
        <w:rPr>
          <w:rFonts w:ascii="Arial" w:hAnsi="Arial" w:cs="Helvetica"/>
          <w:color w:val="000000"/>
          <w:sz w:val="22"/>
        </w:rPr>
        <w:t xml:space="preserve"> despite being a director of both res</w:t>
      </w:r>
      <w:r>
        <w:rPr>
          <w:rFonts w:ascii="Arial" w:hAnsi="Arial" w:cs="Helvetica"/>
          <w:color w:val="000000"/>
          <w:sz w:val="22"/>
        </w:rPr>
        <w:t>taurants.</w:t>
      </w:r>
      <w:r w:rsidR="00E11216">
        <w:rPr>
          <w:rFonts w:ascii="Arial" w:hAnsi="Arial" w:cs="Helvetica"/>
          <w:color w:val="000000"/>
          <w:sz w:val="22"/>
        </w:rPr>
        <w:t xml:space="preserve"> </w:t>
      </w:r>
    </w:p>
    <w:p w:rsidR="00A9297D" w:rsidRDefault="00A9297D" w:rsidP="00C5771A">
      <w:pPr>
        <w:spacing w:line="360" w:lineRule="auto"/>
        <w:rPr>
          <w:rFonts w:ascii="Arial" w:hAnsi="Arial" w:cs="Helvetica"/>
          <w:color w:val="000000"/>
          <w:sz w:val="22"/>
        </w:rPr>
      </w:pPr>
    </w:p>
    <w:p w:rsidR="00C672B0" w:rsidRDefault="00A9297D" w:rsidP="00C5771A">
      <w:pPr>
        <w:spacing w:line="360" w:lineRule="auto"/>
        <w:rPr>
          <w:rFonts w:ascii="Arial" w:hAnsi="Arial" w:cs="Helvetica"/>
          <w:color w:val="000000"/>
          <w:sz w:val="22"/>
        </w:rPr>
      </w:pPr>
      <w:r>
        <w:rPr>
          <w:rFonts w:ascii="Arial" w:hAnsi="Arial" w:cs="Helvetica"/>
          <w:color w:val="000000"/>
          <w:sz w:val="22"/>
        </w:rPr>
        <w:t xml:space="preserve">HMRC </w:t>
      </w:r>
      <w:r w:rsidR="00FA0E11">
        <w:rPr>
          <w:rFonts w:ascii="Arial" w:hAnsi="Arial" w:cs="Helvetica"/>
          <w:color w:val="000000"/>
          <w:sz w:val="22"/>
        </w:rPr>
        <w:t xml:space="preserve">officers </w:t>
      </w:r>
      <w:r>
        <w:rPr>
          <w:rFonts w:ascii="Arial" w:hAnsi="Arial" w:cs="Helvetica"/>
          <w:color w:val="000000"/>
          <w:sz w:val="22"/>
        </w:rPr>
        <w:t xml:space="preserve">swooped on the North Greenwich </w:t>
      </w:r>
      <w:proofErr w:type="spellStart"/>
      <w:r>
        <w:rPr>
          <w:rFonts w:ascii="Arial" w:hAnsi="Arial" w:cs="Helvetica"/>
          <w:color w:val="000000"/>
          <w:sz w:val="22"/>
        </w:rPr>
        <w:t>eaterie</w:t>
      </w:r>
      <w:proofErr w:type="spellEnd"/>
      <w:r>
        <w:rPr>
          <w:rFonts w:ascii="Arial" w:hAnsi="Arial" w:cs="Helvetica"/>
          <w:color w:val="000000"/>
          <w:sz w:val="22"/>
        </w:rPr>
        <w:t xml:space="preserve"> a</w:t>
      </w:r>
      <w:r w:rsidR="00E21FAC">
        <w:rPr>
          <w:rFonts w:ascii="Arial" w:hAnsi="Arial" w:cs="Helvetica"/>
          <w:color w:val="000000"/>
          <w:sz w:val="22"/>
        </w:rPr>
        <w:t xml:space="preserve"> month af</w:t>
      </w:r>
      <w:r>
        <w:rPr>
          <w:rFonts w:ascii="Arial" w:hAnsi="Arial" w:cs="Helvetica"/>
          <w:color w:val="000000"/>
          <w:sz w:val="22"/>
        </w:rPr>
        <w:t xml:space="preserve">ter </w:t>
      </w:r>
      <w:r w:rsidR="00D6370A">
        <w:rPr>
          <w:rFonts w:ascii="Arial" w:hAnsi="Arial" w:cs="Helvetica"/>
          <w:color w:val="000000"/>
          <w:sz w:val="22"/>
        </w:rPr>
        <w:t>a new company took it over</w:t>
      </w:r>
      <w:r w:rsidR="004C52D1">
        <w:rPr>
          <w:rFonts w:ascii="Arial" w:hAnsi="Arial" w:cs="Helvetica"/>
          <w:color w:val="000000"/>
          <w:sz w:val="22"/>
        </w:rPr>
        <w:t xml:space="preserve"> in Feb</w:t>
      </w:r>
      <w:r>
        <w:rPr>
          <w:rFonts w:ascii="Arial" w:hAnsi="Arial" w:cs="Helvetica"/>
          <w:color w:val="000000"/>
          <w:sz w:val="22"/>
        </w:rPr>
        <w:t xml:space="preserve">ruary 2017, and </w:t>
      </w:r>
      <w:r w:rsidR="00D6370A">
        <w:rPr>
          <w:rFonts w:ascii="Arial" w:hAnsi="Arial" w:cs="Helvetica"/>
          <w:color w:val="000000"/>
          <w:sz w:val="22"/>
        </w:rPr>
        <w:t>the</w:t>
      </w:r>
      <w:r w:rsidR="004C52D1">
        <w:rPr>
          <w:rFonts w:ascii="Arial" w:hAnsi="Arial" w:cs="Helvetica"/>
          <w:color w:val="000000"/>
          <w:sz w:val="22"/>
        </w:rPr>
        <w:t xml:space="preserve"> owners </w:t>
      </w:r>
      <w:r w:rsidR="00D6370A">
        <w:rPr>
          <w:rFonts w:ascii="Arial" w:hAnsi="Arial" w:cs="Helvetica"/>
          <w:color w:val="000000"/>
          <w:sz w:val="22"/>
        </w:rPr>
        <w:t xml:space="preserve">had </w:t>
      </w:r>
      <w:r w:rsidR="004C52D1">
        <w:rPr>
          <w:rFonts w:ascii="Arial" w:hAnsi="Arial" w:cs="Helvetica"/>
          <w:color w:val="000000"/>
          <w:sz w:val="22"/>
        </w:rPr>
        <w:t>mirrored the beh</w:t>
      </w:r>
      <w:r w:rsidR="00C672B0">
        <w:rPr>
          <w:rFonts w:ascii="Arial" w:hAnsi="Arial" w:cs="Helvetica"/>
          <w:color w:val="000000"/>
          <w:sz w:val="22"/>
        </w:rPr>
        <w:t>aviour of the other companies</w:t>
      </w:r>
      <w:r w:rsidR="00D6370A">
        <w:rPr>
          <w:rFonts w:ascii="Arial" w:hAnsi="Arial" w:cs="Helvetica"/>
          <w:color w:val="000000"/>
          <w:sz w:val="22"/>
        </w:rPr>
        <w:t xml:space="preserve"> – being </w:t>
      </w:r>
      <w:r>
        <w:rPr>
          <w:rFonts w:ascii="Arial" w:hAnsi="Arial" w:cs="Helvetica"/>
          <w:color w:val="000000"/>
          <w:sz w:val="22"/>
        </w:rPr>
        <w:t>listed at Companies House as being an “artistic creation</w:t>
      </w:r>
      <w:r w:rsidR="00C672B0">
        <w:rPr>
          <w:rFonts w:ascii="Arial" w:hAnsi="Arial" w:cs="Helvetica"/>
          <w:color w:val="000000"/>
          <w:sz w:val="22"/>
        </w:rPr>
        <w:t>”</w:t>
      </w:r>
      <w:r>
        <w:rPr>
          <w:rFonts w:ascii="Arial" w:hAnsi="Arial" w:cs="Helvetica"/>
          <w:color w:val="000000"/>
          <w:sz w:val="22"/>
        </w:rPr>
        <w:t xml:space="preserve"> company</w:t>
      </w:r>
      <w:r w:rsidR="00C672B0">
        <w:rPr>
          <w:rFonts w:ascii="Arial" w:hAnsi="Arial" w:cs="Helvetica"/>
          <w:color w:val="000000"/>
          <w:sz w:val="22"/>
        </w:rPr>
        <w:t>.</w:t>
      </w:r>
      <w:r w:rsidR="004C52D1">
        <w:rPr>
          <w:rFonts w:ascii="Arial" w:hAnsi="Arial" w:cs="Helvetica"/>
          <w:color w:val="000000"/>
          <w:sz w:val="22"/>
        </w:rPr>
        <w:t xml:space="preserve"> Lam was pulling the strings of the new company</w:t>
      </w:r>
      <w:r w:rsidR="006A3910">
        <w:rPr>
          <w:rFonts w:ascii="Arial" w:hAnsi="Arial" w:cs="Helvetica"/>
          <w:color w:val="000000"/>
          <w:sz w:val="22"/>
        </w:rPr>
        <w:t xml:space="preserve"> from the </w:t>
      </w:r>
      <w:proofErr w:type="spellStart"/>
      <w:r w:rsidR="006A3910">
        <w:rPr>
          <w:rFonts w:ascii="Arial" w:hAnsi="Arial" w:cs="Helvetica"/>
          <w:color w:val="000000"/>
          <w:sz w:val="22"/>
        </w:rPr>
        <w:t>sidelines</w:t>
      </w:r>
      <w:proofErr w:type="spellEnd"/>
      <w:r w:rsidR="00D6370A">
        <w:rPr>
          <w:rFonts w:ascii="Arial" w:hAnsi="Arial" w:cs="Helvetica"/>
          <w:color w:val="000000"/>
          <w:sz w:val="22"/>
        </w:rPr>
        <w:t>, but it never traded.</w:t>
      </w:r>
    </w:p>
    <w:p w:rsidR="00D6370A" w:rsidRDefault="00D6370A" w:rsidP="00C5771A">
      <w:pPr>
        <w:spacing w:line="360" w:lineRule="auto"/>
        <w:rPr>
          <w:rFonts w:ascii="Arial" w:hAnsi="Arial" w:cs="Helvetica"/>
          <w:color w:val="000000"/>
          <w:sz w:val="22"/>
        </w:rPr>
      </w:pPr>
    </w:p>
    <w:p w:rsidR="00D6370A" w:rsidRDefault="00D6370A" w:rsidP="00C5771A">
      <w:pPr>
        <w:spacing w:line="360" w:lineRule="auto"/>
        <w:rPr>
          <w:rFonts w:ascii="Arial" w:hAnsi="Arial" w:cs="Helvetica"/>
          <w:color w:val="000000"/>
          <w:sz w:val="22"/>
        </w:rPr>
      </w:pPr>
      <w:r>
        <w:rPr>
          <w:rFonts w:ascii="Arial" w:hAnsi="Arial" w:cs="Helvetica"/>
          <w:color w:val="000000"/>
          <w:sz w:val="22"/>
        </w:rPr>
        <w:t>He was arrested on 10 March 2017 and the North Greenwich outlet and his home were both searched that day.</w:t>
      </w:r>
    </w:p>
    <w:p w:rsidR="009871F1" w:rsidRDefault="009871F1" w:rsidP="00C5771A">
      <w:pPr>
        <w:spacing w:line="360" w:lineRule="auto"/>
        <w:rPr>
          <w:rFonts w:ascii="Arial" w:hAnsi="Arial" w:cs="Helvetica"/>
          <w:color w:val="000000"/>
          <w:sz w:val="22"/>
        </w:rPr>
      </w:pPr>
    </w:p>
    <w:p w:rsidR="00C5771A" w:rsidRDefault="00166A80" w:rsidP="00C5771A">
      <w:pPr>
        <w:spacing w:line="360" w:lineRule="auto"/>
        <w:rPr>
          <w:rFonts w:ascii="Arial" w:hAnsi="Arial" w:cs="Helvetica"/>
          <w:color w:val="000000"/>
          <w:sz w:val="22"/>
        </w:rPr>
      </w:pPr>
      <w:r>
        <w:rPr>
          <w:rFonts w:ascii="Arial" w:hAnsi="Arial" w:cs="Helvetica"/>
          <w:color w:val="000000"/>
          <w:sz w:val="22"/>
        </w:rPr>
        <w:t xml:space="preserve"> </w:t>
      </w:r>
      <w:r w:rsidR="00300B7E">
        <w:rPr>
          <w:rFonts w:ascii="Arial" w:hAnsi="Arial" w:cs="Helvetica"/>
          <w:color w:val="000000"/>
          <w:sz w:val="22"/>
        </w:rPr>
        <w:t>Richard Wilkinson</w:t>
      </w:r>
      <w:r w:rsidR="00C5771A">
        <w:rPr>
          <w:rFonts w:ascii="Arial" w:hAnsi="Arial" w:cs="Helvetica"/>
          <w:color w:val="000000"/>
          <w:sz w:val="22"/>
        </w:rPr>
        <w:t>, Assistant Director, Fraud Investigation Service, HMRC, said:</w:t>
      </w:r>
    </w:p>
    <w:p w:rsidR="00C5771A" w:rsidRDefault="00C5771A" w:rsidP="00C5771A">
      <w:pPr>
        <w:spacing w:line="360" w:lineRule="auto"/>
        <w:rPr>
          <w:rFonts w:ascii="Arial" w:hAnsi="Arial" w:cs="Helvetica"/>
          <w:color w:val="000000"/>
          <w:sz w:val="22"/>
        </w:rPr>
      </w:pPr>
    </w:p>
    <w:p w:rsidR="00C672B0" w:rsidRDefault="00C5771A" w:rsidP="00C5771A">
      <w:pPr>
        <w:spacing w:line="360" w:lineRule="auto"/>
        <w:rPr>
          <w:rFonts w:ascii="Arial" w:hAnsi="Arial" w:cs="Helvetica"/>
          <w:color w:val="000000"/>
          <w:sz w:val="22"/>
        </w:rPr>
      </w:pPr>
      <w:r>
        <w:rPr>
          <w:rFonts w:ascii="Arial" w:hAnsi="Arial" w:cs="Helvetica"/>
          <w:color w:val="000000"/>
          <w:sz w:val="22"/>
        </w:rPr>
        <w:t>“</w:t>
      </w:r>
      <w:r w:rsidR="00C672B0">
        <w:rPr>
          <w:rFonts w:ascii="Arial" w:hAnsi="Arial" w:cs="Helvetica"/>
          <w:color w:val="000000"/>
          <w:sz w:val="22"/>
        </w:rPr>
        <w:t xml:space="preserve">Lam made millions and paid very little tax, rubbing law-abiding taxpayers’ noses in it. The cash he pocketed </w:t>
      </w:r>
      <w:r w:rsidR="006A3910">
        <w:rPr>
          <w:rFonts w:ascii="Arial" w:hAnsi="Arial" w:cs="Helvetica"/>
          <w:color w:val="000000"/>
          <w:sz w:val="22"/>
        </w:rPr>
        <w:t xml:space="preserve">was the equivalent to the starting salary of </w:t>
      </w:r>
      <w:r w:rsidR="00C672B0">
        <w:rPr>
          <w:rFonts w:ascii="Arial" w:hAnsi="Arial" w:cs="Helvetica"/>
          <w:color w:val="000000"/>
          <w:sz w:val="22"/>
        </w:rPr>
        <w:t>1</w:t>
      </w:r>
      <w:r w:rsidR="004C52D1">
        <w:rPr>
          <w:rFonts w:ascii="Arial" w:hAnsi="Arial" w:cs="Helvetica"/>
          <w:color w:val="000000"/>
          <w:sz w:val="22"/>
        </w:rPr>
        <w:t>30 n</w:t>
      </w:r>
      <w:r w:rsidR="006A3910">
        <w:rPr>
          <w:rFonts w:ascii="Arial" w:hAnsi="Arial" w:cs="Helvetica"/>
          <w:color w:val="000000"/>
          <w:sz w:val="22"/>
        </w:rPr>
        <w:t>ew nu</w:t>
      </w:r>
      <w:r w:rsidR="004C52D1">
        <w:rPr>
          <w:rFonts w:ascii="Arial" w:hAnsi="Arial" w:cs="Helvetica"/>
          <w:color w:val="000000"/>
          <w:sz w:val="22"/>
        </w:rPr>
        <w:t>rses</w:t>
      </w:r>
      <w:r w:rsidR="006A3910">
        <w:rPr>
          <w:rFonts w:ascii="Arial" w:hAnsi="Arial" w:cs="Helvetica"/>
          <w:color w:val="000000"/>
          <w:sz w:val="22"/>
        </w:rPr>
        <w:t xml:space="preserve"> in London</w:t>
      </w:r>
      <w:r w:rsidR="004C52D1">
        <w:rPr>
          <w:rFonts w:ascii="Arial" w:hAnsi="Arial" w:cs="Helvetica"/>
          <w:color w:val="000000"/>
          <w:sz w:val="22"/>
        </w:rPr>
        <w:t xml:space="preserve"> for a</w:t>
      </w:r>
      <w:r w:rsidR="0054553D">
        <w:rPr>
          <w:rFonts w:ascii="Arial" w:hAnsi="Arial" w:cs="Helvetica"/>
          <w:color w:val="000000"/>
          <w:sz w:val="22"/>
        </w:rPr>
        <w:t>n entire</w:t>
      </w:r>
      <w:r w:rsidR="004C52D1">
        <w:rPr>
          <w:rFonts w:ascii="Arial" w:hAnsi="Arial" w:cs="Helvetica"/>
          <w:color w:val="000000"/>
          <w:sz w:val="22"/>
        </w:rPr>
        <w:t xml:space="preserve"> year.</w:t>
      </w:r>
    </w:p>
    <w:p w:rsidR="00C672B0" w:rsidRDefault="00C672B0" w:rsidP="00C5771A">
      <w:pPr>
        <w:spacing w:line="360" w:lineRule="auto"/>
        <w:rPr>
          <w:rFonts w:ascii="Arial" w:hAnsi="Arial" w:cs="Helvetica"/>
          <w:color w:val="000000"/>
          <w:sz w:val="22"/>
        </w:rPr>
      </w:pPr>
    </w:p>
    <w:p w:rsidR="00C5771A" w:rsidRDefault="00C5771A" w:rsidP="00C5771A">
      <w:pPr>
        <w:spacing w:line="360" w:lineRule="auto"/>
        <w:rPr>
          <w:rFonts w:ascii="Arial" w:hAnsi="Arial" w:cs="Helvetica"/>
          <w:color w:val="000000"/>
          <w:sz w:val="22"/>
        </w:rPr>
      </w:pPr>
      <w:r>
        <w:rPr>
          <w:rFonts w:ascii="Arial" w:hAnsi="Arial" w:cs="Helvetica"/>
          <w:color w:val="000000"/>
          <w:sz w:val="22"/>
        </w:rPr>
        <w:t xml:space="preserve">“We will continue to pursue criminals who think it is </w:t>
      </w:r>
      <w:r w:rsidRPr="00AE0F4E">
        <w:rPr>
          <w:rFonts w:ascii="Arial" w:hAnsi="Arial" w:cs="Helvetica"/>
          <w:color w:val="000000"/>
          <w:sz w:val="22"/>
        </w:rPr>
        <w:t xml:space="preserve">acceptable to charge </w:t>
      </w:r>
      <w:r>
        <w:rPr>
          <w:rFonts w:ascii="Arial" w:hAnsi="Arial" w:cs="Helvetica"/>
          <w:color w:val="000000"/>
          <w:sz w:val="22"/>
        </w:rPr>
        <w:t xml:space="preserve">their customers </w:t>
      </w:r>
      <w:r w:rsidRPr="00AE0F4E">
        <w:rPr>
          <w:rFonts w:ascii="Arial" w:hAnsi="Arial" w:cs="Helvetica"/>
          <w:color w:val="000000"/>
          <w:sz w:val="22"/>
        </w:rPr>
        <w:t>VAT</w:t>
      </w:r>
      <w:r>
        <w:rPr>
          <w:rFonts w:ascii="Arial" w:hAnsi="Arial" w:cs="Helvetica"/>
          <w:color w:val="000000"/>
          <w:sz w:val="22"/>
        </w:rPr>
        <w:t xml:space="preserve"> and pocket the money for their own benefit. </w:t>
      </w:r>
      <w:r w:rsidRPr="0030450E">
        <w:rPr>
          <w:rFonts w:ascii="Arial" w:hAnsi="Arial" w:cs="Helvetica"/>
          <w:color w:val="000000"/>
          <w:sz w:val="22"/>
        </w:rPr>
        <w:t>Anyone with information about tax fraud should report it to HMRC online or contact our Fraud Hotline on 0800 788 887.”</w:t>
      </w:r>
    </w:p>
    <w:p w:rsidR="00C5771A" w:rsidRDefault="00C5771A" w:rsidP="00C5771A">
      <w:pPr>
        <w:spacing w:line="360" w:lineRule="auto"/>
        <w:rPr>
          <w:rFonts w:ascii="Arial" w:hAnsi="Arial" w:cs="Helvetica"/>
          <w:color w:val="000000"/>
          <w:sz w:val="22"/>
        </w:rPr>
      </w:pPr>
    </w:p>
    <w:p w:rsidR="004C52D1" w:rsidRDefault="00E11216" w:rsidP="008F0DCE">
      <w:pPr>
        <w:spacing w:line="360" w:lineRule="auto"/>
        <w:rPr>
          <w:rFonts w:ascii="Arial" w:hAnsi="Arial" w:cs="Helvetica"/>
          <w:color w:val="000000"/>
          <w:sz w:val="22"/>
        </w:rPr>
      </w:pPr>
      <w:r>
        <w:rPr>
          <w:rFonts w:ascii="Arial" w:hAnsi="Arial" w:cs="Helvetica"/>
          <w:color w:val="000000"/>
          <w:sz w:val="22"/>
        </w:rPr>
        <w:t>On 23 November 2018 at Harrow Crown Court, Lam admitted VAT fraud and money laundering and, o</w:t>
      </w:r>
      <w:r w:rsidR="008F0DCE" w:rsidRPr="00C5771A">
        <w:rPr>
          <w:rFonts w:ascii="Arial" w:hAnsi="Arial" w:cs="Helvetica"/>
          <w:color w:val="000000"/>
          <w:sz w:val="22"/>
        </w:rPr>
        <w:t xml:space="preserve">n </w:t>
      </w:r>
      <w:r w:rsidR="004C52D1">
        <w:rPr>
          <w:rFonts w:ascii="Arial" w:hAnsi="Arial" w:cs="Helvetica"/>
          <w:color w:val="000000"/>
          <w:sz w:val="22"/>
        </w:rPr>
        <w:t>2</w:t>
      </w:r>
      <w:r w:rsidR="008F0DCE" w:rsidRPr="00C5771A">
        <w:rPr>
          <w:rFonts w:ascii="Arial" w:hAnsi="Arial" w:cs="Helvetica"/>
          <w:color w:val="000000"/>
          <w:sz w:val="22"/>
        </w:rPr>
        <w:t xml:space="preserve">0 </w:t>
      </w:r>
      <w:r w:rsidR="004C52D1">
        <w:rPr>
          <w:rFonts w:ascii="Arial" w:hAnsi="Arial" w:cs="Helvetica"/>
          <w:color w:val="000000"/>
          <w:sz w:val="22"/>
        </w:rPr>
        <w:t>Decem</w:t>
      </w:r>
      <w:r w:rsidR="008F0DCE" w:rsidRPr="00C5771A">
        <w:rPr>
          <w:rFonts w:ascii="Arial" w:hAnsi="Arial" w:cs="Helvetica"/>
          <w:color w:val="000000"/>
          <w:sz w:val="22"/>
        </w:rPr>
        <w:t>ber 2018</w:t>
      </w:r>
      <w:r>
        <w:rPr>
          <w:rFonts w:ascii="Arial" w:hAnsi="Arial" w:cs="Helvetica"/>
          <w:color w:val="000000"/>
          <w:sz w:val="22"/>
        </w:rPr>
        <w:t xml:space="preserve">, </w:t>
      </w:r>
      <w:r w:rsidR="004C52D1">
        <w:rPr>
          <w:rFonts w:ascii="Arial" w:hAnsi="Arial" w:cs="Helvetica"/>
          <w:color w:val="000000"/>
          <w:sz w:val="22"/>
        </w:rPr>
        <w:t xml:space="preserve">was sentenced to </w:t>
      </w:r>
      <w:r w:rsidR="00EC3FDD" w:rsidRPr="00EC3FDD">
        <w:rPr>
          <w:rFonts w:ascii="Arial" w:hAnsi="Arial" w:cs="Helvetica"/>
          <w:color w:val="000000"/>
          <w:sz w:val="22"/>
        </w:rPr>
        <w:t xml:space="preserve">three </w:t>
      </w:r>
      <w:r w:rsidR="004C52D1">
        <w:rPr>
          <w:rFonts w:ascii="Arial" w:hAnsi="Arial" w:cs="Helvetica"/>
          <w:color w:val="000000"/>
          <w:sz w:val="22"/>
        </w:rPr>
        <w:t>years in jail</w:t>
      </w:r>
      <w:r>
        <w:rPr>
          <w:rFonts w:ascii="Arial" w:hAnsi="Arial" w:cs="Helvetica"/>
          <w:color w:val="000000"/>
          <w:sz w:val="22"/>
        </w:rPr>
        <w:t>.</w:t>
      </w:r>
    </w:p>
    <w:p w:rsidR="004C52D1" w:rsidRDefault="004C52D1" w:rsidP="008F0DCE">
      <w:pPr>
        <w:spacing w:line="360" w:lineRule="auto"/>
        <w:rPr>
          <w:rFonts w:ascii="Arial" w:hAnsi="Arial" w:cs="Helvetica"/>
          <w:color w:val="000000"/>
          <w:sz w:val="22"/>
        </w:rPr>
      </w:pPr>
    </w:p>
    <w:p w:rsidR="004C52D1" w:rsidRDefault="004C52D1" w:rsidP="004C52D1">
      <w:pPr>
        <w:pStyle w:val="ListParagraph"/>
        <w:tabs>
          <w:tab w:val="left" w:pos="0"/>
          <w:tab w:val="left" w:pos="6840"/>
        </w:tabs>
        <w:spacing w:after="240" w:line="360" w:lineRule="auto"/>
        <w:ind w:left="0"/>
        <w:rPr>
          <w:rFonts w:ascii="Arial" w:hAnsi="Arial" w:cs="Helvetica"/>
          <w:color w:val="000000"/>
          <w:sz w:val="22"/>
        </w:rPr>
      </w:pPr>
      <w:r w:rsidRPr="00B02935">
        <w:rPr>
          <w:rFonts w:ascii="Arial" w:hAnsi="Arial" w:cs="Arial"/>
          <w:bCs/>
          <w:sz w:val="22"/>
          <w:szCs w:val="22"/>
        </w:rPr>
        <w:t>Confiscation pro</w:t>
      </w:r>
      <w:r>
        <w:rPr>
          <w:rFonts w:ascii="Arial" w:hAnsi="Arial" w:cs="Arial"/>
          <w:bCs/>
          <w:sz w:val="22"/>
          <w:szCs w:val="22"/>
        </w:rPr>
        <w:t xml:space="preserve">ceedings to recover assets </w:t>
      </w:r>
      <w:r w:rsidRPr="00B02935">
        <w:rPr>
          <w:rFonts w:ascii="Arial" w:hAnsi="Arial" w:cs="Arial"/>
          <w:bCs/>
          <w:sz w:val="22"/>
          <w:szCs w:val="22"/>
        </w:rPr>
        <w:t>will now begin.</w:t>
      </w:r>
      <w:r w:rsidRPr="00E9253E">
        <w:rPr>
          <w:rFonts w:ascii="Arial" w:hAnsi="Arial" w:cs="Arial"/>
          <w:bCs/>
          <w:sz w:val="22"/>
          <w:szCs w:val="22"/>
        </w:rPr>
        <w:t xml:space="preserve"> </w:t>
      </w:r>
    </w:p>
    <w:p w:rsidR="00C5771A" w:rsidRDefault="00C5771A" w:rsidP="00C5771A">
      <w:pPr>
        <w:spacing w:line="360" w:lineRule="auto"/>
        <w:rPr>
          <w:rFonts w:ascii="Arial" w:hAnsi="Arial" w:cs="Helvetica"/>
          <w:color w:val="000000"/>
          <w:sz w:val="22"/>
        </w:rPr>
      </w:pPr>
      <w:r w:rsidRPr="0030450E">
        <w:rPr>
          <w:rFonts w:ascii="Arial" w:hAnsi="Arial" w:cs="Helvetica"/>
          <w:color w:val="000000"/>
          <w:sz w:val="22"/>
        </w:rPr>
        <w:t xml:space="preserve">Information about any type of tax fraud can be reported to HMRC online at </w:t>
      </w:r>
      <w:hyperlink r:id="rId9" w:history="1">
        <w:r w:rsidRPr="002D5572">
          <w:rPr>
            <w:rStyle w:val="Hyperlink"/>
            <w:rFonts w:ascii="Arial" w:hAnsi="Arial" w:cs="Helvetica"/>
            <w:sz w:val="22"/>
          </w:rPr>
          <w:t>https://www.gov.uk/report-an-unregistered-trader-or-business</w:t>
        </w:r>
      </w:hyperlink>
      <w:r w:rsidRPr="0030450E">
        <w:rPr>
          <w:rFonts w:ascii="Arial" w:hAnsi="Arial" w:cs="Helvetica"/>
          <w:color w:val="000000"/>
          <w:sz w:val="22"/>
        </w:rPr>
        <w:t>.</w:t>
      </w:r>
    </w:p>
    <w:p w:rsidR="00C5771A" w:rsidRDefault="00C5771A" w:rsidP="00C5771A">
      <w:pPr>
        <w:spacing w:line="360" w:lineRule="auto"/>
        <w:rPr>
          <w:rFonts w:ascii="Arial" w:hAnsi="Arial" w:cs="Helvetica"/>
          <w:color w:val="000000"/>
          <w:sz w:val="22"/>
        </w:rPr>
      </w:pPr>
    </w:p>
    <w:p w:rsidR="00C5771A" w:rsidRPr="00A260DD" w:rsidRDefault="00C5771A" w:rsidP="00C5771A">
      <w:pPr>
        <w:spacing w:line="360" w:lineRule="auto"/>
        <w:rPr>
          <w:rFonts w:ascii="Arial" w:hAnsi="Arial" w:cs="Arial"/>
          <w:b/>
          <w:sz w:val="22"/>
          <w:szCs w:val="22"/>
        </w:rPr>
      </w:pPr>
      <w:r w:rsidRPr="00A260DD">
        <w:rPr>
          <w:rFonts w:ascii="Arial" w:hAnsi="Arial" w:cs="Arial"/>
          <w:b/>
          <w:sz w:val="22"/>
          <w:szCs w:val="22"/>
        </w:rPr>
        <w:t xml:space="preserve">Notes </w:t>
      </w:r>
      <w:r>
        <w:rPr>
          <w:rFonts w:ascii="Arial" w:hAnsi="Arial" w:cs="Arial"/>
          <w:b/>
          <w:sz w:val="22"/>
          <w:szCs w:val="22"/>
        </w:rPr>
        <w:t xml:space="preserve">to </w:t>
      </w:r>
      <w:r w:rsidRPr="00A260DD">
        <w:rPr>
          <w:rFonts w:ascii="Arial" w:hAnsi="Arial" w:cs="Arial"/>
          <w:b/>
          <w:sz w:val="22"/>
          <w:szCs w:val="22"/>
        </w:rPr>
        <w:t>Editors</w:t>
      </w:r>
    </w:p>
    <w:p w:rsidR="00C5771A" w:rsidRDefault="00C5771A" w:rsidP="00C5771A">
      <w:pPr>
        <w:pStyle w:val="ListParagraph"/>
        <w:spacing w:line="360" w:lineRule="auto"/>
        <w:ind w:left="0"/>
        <w:rPr>
          <w:highlight w:val="yellow"/>
        </w:rPr>
      </w:pPr>
    </w:p>
    <w:p w:rsidR="001B0C04" w:rsidRDefault="004C52D1" w:rsidP="001B0C04">
      <w:pPr>
        <w:numPr>
          <w:ilvl w:val="0"/>
          <w:numId w:val="1"/>
        </w:numPr>
        <w:shd w:val="clear" w:color="auto" w:fill="FFFFFF"/>
        <w:spacing w:after="270" w:line="360" w:lineRule="auto"/>
        <w:rPr>
          <w:rFonts w:ascii="Arial" w:hAnsi="Arial" w:cs="Arial"/>
          <w:sz w:val="22"/>
          <w:szCs w:val="22"/>
          <w:lang w:val="en" w:eastAsia="en-GB"/>
        </w:rPr>
      </w:pPr>
      <w:r>
        <w:rPr>
          <w:rFonts w:ascii="Arial" w:hAnsi="Arial" w:cs="Helvetica"/>
          <w:color w:val="000000"/>
          <w:sz w:val="22"/>
        </w:rPr>
        <w:t xml:space="preserve">Chin </w:t>
      </w:r>
      <w:proofErr w:type="spellStart"/>
      <w:r>
        <w:rPr>
          <w:rFonts w:ascii="Arial" w:hAnsi="Arial" w:cs="Helvetica"/>
          <w:color w:val="000000"/>
          <w:sz w:val="22"/>
        </w:rPr>
        <w:t>Seong</w:t>
      </w:r>
      <w:proofErr w:type="spellEnd"/>
      <w:r>
        <w:rPr>
          <w:rFonts w:ascii="Arial" w:hAnsi="Arial" w:cs="Helvetica"/>
          <w:color w:val="000000"/>
          <w:sz w:val="22"/>
        </w:rPr>
        <w:t xml:space="preserve"> Lam</w:t>
      </w:r>
      <w:r w:rsidR="00C5771A" w:rsidRPr="00512A16">
        <w:rPr>
          <w:rFonts w:ascii="Arial" w:hAnsi="Arial" w:cs="Helvetica"/>
          <w:color w:val="000000"/>
          <w:sz w:val="22"/>
        </w:rPr>
        <w:t xml:space="preserve">, DOB </w:t>
      </w:r>
      <w:r w:rsidR="008F0DCE">
        <w:rPr>
          <w:rFonts w:ascii="Arial" w:hAnsi="Arial" w:cs="Helvetica"/>
          <w:color w:val="000000"/>
          <w:sz w:val="22"/>
        </w:rPr>
        <w:t>28/0</w:t>
      </w:r>
      <w:r>
        <w:rPr>
          <w:rFonts w:ascii="Arial" w:hAnsi="Arial" w:cs="Helvetica"/>
          <w:color w:val="000000"/>
          <w:sz w:val="22"/>
        </w:rPr>
        <w:t>1</w:t>
      </w:r>
      <w:r w:rsidR="008F0DCE">
        <w:rPr>
          <w:rFonts w:ascii="Arial" w:hAnsi="Arial" w:cs="Helvetica"/>
          <w:color w:val="000000"/>
          <w:sz w:val="22"/>
        </w:rPr>
        <w:t>/19</w:t>
      </w:r>
      <w:r>
        <w:rPr>
          <w:rFonts w:ascii="Arial" w:hAnsi="Arial" w:cs="Helvetica"/>
          <w:color w:val="000000"/>
          <w:sz w:val="22"/>
        </w:rPr>
        <w:t>58</w:t>
      </w:r>
      <w:r w:rsidR="00C5771A" w:rsidRPr="00512A16">
        <w:rPr>
          <w:rFonts w:ascii="Arial" w:hAnsi="Arial" w:cs="Helvetica"/>
          <w:color w:val="000000"/>
          <w:sz w:val="22"/>
        </w:rPr>
        <w:t xml:space="preserve">, of </w:t>
      </w:r>
      <w:r>
        <w:rPr>
          <w:rFonts w:ascii="Arial" w:hAnsi="Arial" w:cs="Helvetica"/>
          <w:color w:val="000000"/>
          <w:sz w:val="22"/>
        </w:rPr>
        <w:t xml:space="preserve">Cavendish Road, </w:t>
      </w:r>
      <w:r w:rsidR="0054553D">
        <w:rPr>
          <w:rFonts w:ascii="Arial" w:hAnsi="Arial" w:cs="Helvetica"/>
          <w:color w:val="000000"/>
          <w:sz w:val="22"/>
        </w:rPr>
        <w:t>B</w:t>
      </w:r>
      <w:r>
        <w:rPr>
          <w:rFonts w:ascii="Arial" w:hAnsi="Arial" w:cs="Helvetica"/>
          <w:color w:val="000000"/>
          <w:sz w:val="22"/>
        </w:rPr>
        <w:t xml:space="preserve">arnet, EN5, </w:t>
      </w:r>
      <w:r w:rsidR="00C5771A" w:rsidRPr="00512A16">
        <w:rPr>
          <w:rFonts w:ascii="Arial" w:hAnsi="Arial" w:cs="Helvetica"/>
          <w:color w:val="000000"/>
          <w:sz w:val="22"/>
        </w:rPr>
        <w:t>admitted VAT fraud</w:t>
      </w:r>
      <w:r w:rsidR="00786307">
        <w:rPr>
          <w:rFonts w:ascii="Arial" w:hAnsi="Arial" w:cs="Helvetica"/>
          <w:color w:val="000000"/>
          <w:sz w:val="22"/>
        </w:rPr>
        <w:t xml:space="preserve"> and </w:t>
      </w:r>
      <w:r w:rsidR="00C5771A" w:rsidRPr="00512A16">
        <w:rPr>
          <w:rFonts w:ascii="Arial" w:hAnsi="Arial" w:cs="Helvetica"/>
          <w:color w:val="000000"/>
          <w:sz w:val="22"/>
        </w:rPr>
        <w:t>was sentenced to</w:t>
      </w:r>
      <w:r w:rsidR="00861CE9">
        <w:rPr>
          <w:rFonts w:ascii="Arial" w:hAnsi="Arial" w:cs="Helvetica"/>
          <w:color w:val="000000"/>
          <w:sz w:val="22"/>
        </w:rPr>
        <w:t xml:space="preserve"> </w:t>
      </w:r>
      <w:r w:rsidR="00EC3FDD" w:rsidRPr="00EC3FDD">
        <w:rPr>
          <w:rFonts w:ascii="Arial" w:hAnsi="Arial" w:cs="Helvetica"/>
          <w:color w:val="000000"/>
          <w:sz w:val="22"/>
        </w:rPr>
        <w:t>t</w:t>
      </w:r>
      <w:r w:rsidR="00EC3FDD">
        <w:rPr>
          <w:rFonts w:ascii="Arial" w:hAnsi="Arial" w:cs="Helvetica"/>
          <w:color w:val="000000"/>
          <w:sz w:val="22"/>
        </w:rPr>
        <w:t xml:space="preserve">hree </w:t>
      </w:r>
      <w:r w:rsidR="00861CE9">
        <w:rPr>
          <w:rFonts w:ascii="Arial" w:hAnsi="Arial" w:cs="Helvetica"/>
          <w:color w:val="000000"/>
          <w:sz w:val="22"/>
        </w:rPr>
        <w:t>years</w:t>
      </w:r>
      <w:r w:rsidR="00C5771A" w:rsidRPr="00512A16">
        <w:rPr>
          <w:rFonts w:ascii="Arial" w:hAnsi="Arial" w:cs="Helvetica"/>
          <w:color w:val="000000"/>
          <w:sz w:val="22"/>
        </w:rPr>
        <w:t xml:space="preserve"> in prison at </w:t>
      </w:r>
      <w:r>
        <w:rPr>
          <w:rFonts w:ascii="Arial" w:hAnsi="Arial" w:cs="Helvetica"/>
          <w:color w:val="000000"/>
          <w:sz w:val="22"/>
        </w:rPr>
        <w:t>Harrow</w:t>
      </w:r>
      <w:r w:rsidR="00C5771A" w:rsidRPr="00512A16">
        <w:rPr>
          <w:rFonts w:ascii="Arial" w:hAnsi="Arial" w:cs="Helvetica"/>
          <w:color w:val="000000"/>
          <w:sz w:val="22"/>
        </w:rPr>
        <w:t xml:space="preserve"> Crown Court on </w:t>
      </w:r>
      <w:r>
        <w:rPr>
          <w:rFonts w:ascii="Arial" w:hAnsi="Arial" w:cs="Helvetica"/>
          <w:color w:val="000000"/>
          <w:sz w:val="22"/>
        </w:rPr>
        <w:t>20</w:t>
      </w:r>
      <w:r w:rsidR="00C5771A" w:rsidRPr="00512A16">
        <w:rPr>
          <w:rFonts w:ascii="Arial" w:hAnsi="Arial" w:cs="Helvetica"/>
          <w:color w:val="000000"/>
          <w:sz w:val="22"/>
        </w:rPr>
        <w:t xml:space="preserve"> </w:t>
      </w:r>
      <w:r>
        <w:rPr>
          <w:rFonts w:ascii="Arial" w:hAnsi="Arial" w:cs="Helvetica"/>
          <w:color w:val="000000"/>
          <w:sz w:val="22"/>
        </w:rPr>
        <w:t>Dec</w:t>
      </w:r>
      <w:r w:rsidR="00C5771A" w:rsidRPr="00512A16">
        <w:rPr>
          <w:rFonts w:ascii="Arial" w:hAnsi="Arial" w:cs="Helvetica"/>
          <w:color w:val="000000"/>
          <w:sz w:val="22"/>
        </w:rPr>
        <w:t>ember 2018.</w:t>
      </w:r>
    </w:p>
    <w:p w:rsidR="001B0C04" w:rsidRPr="001B0C04" w:rsidRDefault="001B0C04" w:rsidP="001B0C04">
      <w:pPr>
        <w:numPr>
          <w:ilvl w:val="0"/>
          <w:numId w:val="1"/>
        </w:numPr>
        <w:shd w:val="clear" w:color="auto" w:fill="FFFFFF"/>
        <w:spacing w:after="270" w:line="360" w:lineRule="auto"/>
        <w:rPr>
          <w:rStyle w:val="Hyperlink"/>
          <w:rFonts w:ascii="Arial" w:hAnsi="Arial" w:cs="Arial"/>
          <w:color w:val="auto"/>
          <w:sz w:val="22"/>
          <w:szCs w:val="22"/>
          <w:u w:val="none"/>
          <w:lang w:val="en" w:eastAsia="en-GB"/>
        </w:rPr>
      </w:pPr>
      <w:r w:rsidRPr="001B0C04">
        <w:rPr>
          <w:rFonts w:ascii="Arial" w:hAnsi="Arial" w:cs="Arial"/>
          <w:sz w:val="22"/>
          <w:szCs w:val="22"/>
        </w:rPr>
        <w:t xml:space="preserve">The starting salary for a new nurse in London on Band 5 of the NHS Agenda for Change Pay Rates is £27,627.60.  </w:t>
      </w:r>
      <w:hyperlink r:id="rId10" w:history="1">
        <w:r w:rsidRPr="001B0C04">
          <w:rPr>
            <w:rStyle w:val="Hyperlink"/>
            <w:rFonts w:ascii="Arial" w:hAnsi="Arial" w:cs="Arial"/>
            <w:sz w:val="22"/>
            <w:szCs w:val="22"/>
          </w:rPr>
          <w:t>http://www.nhsemployers.org/your-workforce/pay-and-reward/agenda-for-change/pay-scales/including-hcas</w:t>
        </w:r>
      </w:hyperlink>
    </w:p>
    <w:p w:rsidR="00C5771A" w:rsidRPr="00DE13AF" w:rsidRDefault="00C5771A" w:rsidP="00C5771A">
      <w:pPr>
        <w:numPr>
          <w:ilvl w:val="0"/>
          <w:numId w:val="1"/>
        </w:numPr>
        <w:shd w:val="clear" w:color="auto" w:fill="FFFFFF"/>
        <w:spacing w:after="270" w:line="360" w:lineRule="auto"/>
        <w:rPr>
          <w:rFonts w:ascii="Arial" w:hAnsi="Arial" w:cs="Arial"/>
          <w:sz w:val="22"/>
          <w:szCs w:val="22"/>
          <w:lang w:val="en" w:eastAsia="en-GB"/>
        </w:rPr>
      </w:pPr>
      <w:r w:rsidRPr="00DE13AF">
        <w:rPr>
          <w:rFonts w:ascii="Arial" w:hAnsi="Arial" w:cs="Arial"/>
          <w:sz w:val="22"/>
          <w:szCs w:val="22"/>
          <w:lang w:val="en" w:eastAsia="en-GB"/>
        </w:rPr>
        <w:t>Follow HMRC Press Office on Twitter @</w:t>
      </w:r>
      <w:proofErr w:type="spellStart"/>
      <w:r w:rsidRPr="00DE13AF">
        <w:rPr>
          <w:rFonts w:ascii="Arial" w:hAnsi="Arial" w:cs="Arial"/>
          <w:sz w:val="22"/>
          <w:szCs w:val="22"/>
          <w:lang w:val="en" w:eastAsia="en-GB"/>
        </w:rPr>
        <w:t>HMRCpressoffice</w:t>
      </w:r>
      <w:proofErr w:type="spellEnd"/>
      <w:r w:rsidRPr="00DE13AF">
        <w:rPr>
          <w:rFonts w:ascii="Arial" w:hAnsi="Arial" w:cs="Arial"/>
          <w:sz w:val="22"/>
          <w:szCs w:val="22"/>
          <w:lang w:val="en" w:eastAsia="en-GB"/>
        </w:rPr>
        <w:t>.</w:t>
      </w:r>
    </w:p>
    <w:p w:rsidR="00C5771A" w:rsidRPr="00653733" w:rsidRDefault="00C5771A" w:rsidP="00C5771A">
      <w:pPr>
        <w:numPr>
          <w:ilvl w:val="0"/>
          <w:numId w:val="1"/>
        </w:numPr>
        <w:shd w:val="clear" w:color="auto" w:fill="FFFFFF"/>
        <w:spacing w:after="160" w:line="360" w:lineRule="auto"/>
        <w:rPr>
          <w:rFonts w:ascii="Arial" w:hAnsi="Arial" w:cs="Arial"/>
          <w:sz w:val="22"/>
          <w:szCs w:val="22"/>
        </w:rPr>
      </w:pPr>
      <w:r w:rsidRPr="00B3171F">
        <w:rPr>
          <w:rFonts w:ascii="Arial" w:hAnsi="Arial" w:cs="Arial"/>
          <w:sz w:val="22"/>
          <w:szCs w:val="22"/>
          <w:lang w:val="en" w:eastAsia="en-GB"/>
        </w:rPr>
        <w:t xml:space="preserve">HMRC's Flickr channel: </w:t>
      </w:r>
      <w:hyperlink r:id="rId11" w:history="1">
        <w:r w:rsidRPr="00B3171F">
          <w:rPr>
            <w:rStyle w:val="Hyperlink"/>
            <w:rFonts w:ascii="Arial" w:hAnsi="Arial" w:cs="Arial"/>
            <w:sz w:val="22"/>
            <w:szCs w:val="22"/>
            <w:lang w:val="en" w:eastAsia="en-GB"/>
          </w:rPr>
          <w:t>www.flickr.com/hmrcgovuk</w:t>
        </w:r>
      </w:hyperlink>
      <w:r w:rsidRPr="00550D61">
        <w:rPr>
          <w:rFonts w:ascii="Arial" w:hAnsi="Arial" w:cs="Arial"/>
          <w:sz w:val="22"/>
          <w:szCs w:val="22"/>
          <w:lang w:val="en" w:eastAsia="en-GB"/>
        </w:rPr>
        <w:t>.</w:t>
      </w:r>
    </w:p>
    <w:p w:rsidR="00C5771A" w:rsidRPr="00500748" w:rsidRDefault="00C5771A" w:rsidP="00C5771A">
      <w:pPr>
        <w:spacing w:line="360" w:lineRule="auto"/>
        <w:rPr>
          <w:rFonts w:ascii="Arial" w:hAnsi="Arial" w:cs="Arial"/>
          <w:b/>
          <w:sz w:val="22"/>
          <w:szCs w:val="22"/>
        </w:rPr>
      </w:pPr>
    </w:p>
    <w:p w:rsidR="00C5771A" w:rsidRDefault="00C5771A" w:rsidP="00C5771A">
      <w:pPr>
        <w:spacing w:line="360" w:lineRule="auto"/>
        <w:outlineLvl w:val="0"/>
        <w:rPr>
          <w:rFonts w:ascii="Arial" w:hAnsi="Arial"/>
          <w:b/>
          <w:sz w:val="22"/>
        </w:rPr>
      </w:pPr>
      <w:r>
        <w:rPr>
          <w:rFonts w:ascii="Arial" w:hAnsi="Arial"/>
          <w:b/>
          <w:sz w:val="22"/>
        </w:rPr>
        <w:t>Issued by HM Revenue &amp; Customs Press Office</w:t>
      </w:r>
    </w:p>
    <w:p w:rsidR="00C5771A" w:rsidRDefault="00C5771A" w:rsidP="00C5771A">
      <w:pPr>
        <w:spacing w:line="360" w:lineRule="auto"/>
        <w:outlineLvl w:val="0"/>
        <w:rPr>
          <w:rFonts w:ascii="Arial" w:hAnsi="Arial"/>
          <w:b/>
          <w:sz w:val="22"/>
        </w:rPr>
      </w:pPr>
      <w:r>
        <w:rPr>
          <w:rFonts w:ascii="Arial" w:hAnsi="Arial"/>
          <w:b/>
          <w:sz w:val="22"/>
        </w:rPr>
        <w:t>Press enquiries only please contact:</w:t>
      </w:r>
    </w:p>
    <w:p w:rsidR="00786307" w:rsidRDefault="00786307" w:rsidP="00C5771A">
      <w:pPr>
        <w:pStyle w:val="Contactdetails"/>
        <w:spacing w:line="360" w:lineRule="auto"/>
        <w:rPr>
          <w:rFonts w:ascii="Arial" w:hAnsi="Arial"/>
          <w:sz w:val="22"/>
        </w:rPr>
      </w:pPr>
    </w:p>
    <w:p w:rsidR="00786307" w:rsidRDefault="00786307" w:rsidP="00C5771A">
      <w:pPr>
        <w:pStyle w:val="Contactdetails"/>
        <w:spacing w:line="360" w:lineRule="auto"/>
        <w:rPr>
          <w:rFonts w:ascii="Arial" w:hAnsi="Arial"/>
          <w:sz w:val="22"/>
        </w:rPr>
      </w:pPr>
      <w:r>
        <w:rPr>
          <w:rFonts w:ascii="Arial" w:hAnsi="Arial"/>
          <w:sz w:val="22"/>
        </w:rPr>
        <w:t>Roger Kasper</w:t>
      </w:r>
    </w:p>
    <w:p w:rsidR="00786307" w:rsidRPr="00786307" w:rsidRDefault="00786307" w:rsidP="00786307">
      <w:pPr>
        <w:overflowPunct w:val="0"/>
        <w:autoSpaceDE w:val="0"/>
        <w:autoSpaceDN w:val="0"/>
        <w:adjustRightInd w:val="0"/>
        <w:spacing w:line="360" w:lineRule="auto"/>
        <w:textAlignment w:val="baseline"/>
        <w:rPr>
          <w:rFonts w:ascii="Arial" w:hAnsi="Arial"/>
          <w:sz w:val="22"/>
        </w:rPr>
      </w:pPr>
      <w:r w:rsidRPr="00786307">
        <w:rPr>
          <w:rFonts w:ascii="Arial" w:hAnsi="Arial"/>
          <w:sz w:val="22"/>
        </w:rPr>
        <w:t>Tel: 03000 525110 / 07388 955843</w:t>
      </w:r>
    </w:p>
    <w:p w:rsidR="00C5771A" w:rsidRPr="00A70CDC" w:rsidRDefault="00786307" w:rsidP="00A70CDC">
      <w:pPr>
        <w:overflowPunct w:val="0"/>
        <w:autoSpaceDE w:val="0"/>
        <w:autoSpaceDN w:val="0"/>
        <w:adjustRightInd w:val="0"/>
        <w:spacing w:line="360" w:lineRule="auto"/>
        <w:textAlignment w:val="baseline"/>
        <w:rPr>
          <w:rFonts w:ascii="Arial" w:hAnsi="Arial"/>
          <w:sz w:val="22"/>
        </w:rPr>
      </w:pPr>
      <w:r w:rsidRPr="00786307">
        <w:rPr>
          <w:rFonts w:ascii="Arial" w:hAnsi="Arial"/>
          <w:sz w:val="22"/>
        </w:rPr>
        <w:t xml:space="preserve">Email: </w:t>
      </w:r>
      <w:hyperlink r:id="rId12" w:history="1">
        <w:r w:rsidRPr="00786307">
          <w:rPr>
            <w:rStyle w:val="Hyperlink"/>
            <w:rFonts w:ascii="Arial" w:hAnsi="Arial"/>
            <w:sz w:val="22"/>
          </w:rPr>
          <w:t>roger.kasper@hmrc.gsi.gov.uk</w:t>
        </w:r>
      </w:hyperlink>
      <w:r w:rsidR="00C5771A">
        <w:tab/>
      </w:r>
      <w:r w:rsidR="00C5771A">
        <w:tab/>
        <w:t xml:space="preserve"> </w:t>
      </w:r>
    </w:p>
    <w:p w:rsidR="00D6370A" w:rsidRDefault="00D6370A" w:rsidP="00D6370A">
      <w:pPr>
        <w:pStyle w:val="BodyText"/>
        <w:jc w:val="left"/>
        <w:rPr>
          <w:rFonts w:cs="Arial"/>
          <w:szCs w:val="22"/>
        </w:rPr>
      </w:pPr>
    </w:p>
    <w:p w:rsidR="00D6370A" w:rsidRPr="006A7641" w:rsidRDefault="00D6370A" w:rsidP="00D6370A">
      <w:pPr>
        <w:pStyle w:val="BodyText"/>
        <w:jc w:val="left"/>
        <w:rPr>
          <w:rFonts w:cs="Arial"/>
          <w:szCs w:val="22"/>
        </w:rPr>
      </w:pPr>
      <w:r w:rsidRPr="006A7641">
        <w:rPr>
          <w:rFonts w:cs="Arial"/>
          <w:szCs w:val="22"/>
        </w:rPr>
        <w:t>Out of hours</w:t>
      </w:r>
    </w:p>
    <w:p w:rsidR="00D6370A" w:rsidRPr="006A7641" w:rsidRDefault="00D6370A" w:rsidP="00D6370A">
      <w:pPr>
        <w:pStyle w:val="Contactdetails"/>
        <w:spacing w:line="360" w:lineRule="auto"/>
        <w:rPr>
          <w:rFonts w:ascii="Arial" w:hAnsi="Arial" w:cs="Arial"/>
          <w:sz w:val="22"/>
          <w:szCs w:val="22"/>
        </w:rPr>
      </w:pPr>
      <w:r w:rsidRPr="006A7641">
        <w:rPr>
          <w:rFonts w:ascii="Arial" w:hAnsi="Arial" w:cs="Arial"/>
          <w:sz w:val="22"/>
          <w:szCs w:val="22"/>
        </w:rPr>
        <w:lastRenderedPageBreak/>
        <w:t xml:space="preserve">Tel: </w:t>
      </w:r>
      <w:r w:rsidRPr="006A7641">
        <w:rPr>
          <w:rFonts w:ascii="Arial" w:hAnsi="Arial" w:cs="Arial"/>
          <w:sz w:val="22"/>
          <w:szCs w:val="22"/>
        </w:rPr>
        <w:tab/>
      </w:r>
      <w:r w:rsidRPr="006A7641">
        <w:rPr>
          <w:rFonts w:ascii="Arial" w:hAnsi="Arial" w:cs="Arial"/>
          <w:sz w:val="22"/>
          <w:szCs w:val="22"/>
        </w:rPr>
        <w:tab/>
        <w:t>07860 359544</w:t>
      </w:r>
    </w:p>
    <w:p w:rsidR="00D6370A" w:rsidRPr="006A7641" w:rsidRDefault="00D6370A" w:rsidP="00D6370A">
      <w:pPr>
        <w:pStyle w:val="Contactdetails"/>
        <w:spacing w:line="360" w:lineRule="auto"/>
        <w:rPr>
          <w:sz w:val="22"/>
          <w:szCs w:val="22"/>
        </w:rPr>
      </w:pPr>
    </w:p>
    <w:p w:rsidR="00D6370A" w:rsidRPr="004808E6" w:rsidRDefault="00D6370A" w:rsidP="00D6370A">
      <w:pPr>
        <w:spacing w:line="360" w:lineRule="auto"/>
        <w:rPr>
          <w:rFonts w:ascii="Arial" w:hAnsi="Arial" w:cs="Arial"/>
          <w:spacing w:val="-3"/>
          <w:sz w:val="22"/>
          <w:szCs w:val="22"/>
        </w:rPr>
      </w:pPr>
      <w:r w:rsidRPr="006A7641">
        <w:rPr>
          <w:rFonts w:ascii="Arial" w:hAnsi="Arial" w:cs="Arial"/>
          <w:b/>
          <w:sz w:val="22"/>
          <w:szCs w:val="22"/>
        </w:rPr>
        <w:t>Website</w:t>
      </w:r>
      <w:r w:rsidRPr="006A7641">
        <w:rPr>
          <w:rFonts w:ascii="Arial" w:hAnsi="Arial" w:cs="Arial"/>
          <w:b/>
          <w:sz w:val="22"/>
          <w:szCs w:val="22"/>
        </w:rPr>
        <w:tab/>
      </w:r>
      <w:hyperlink r:id="rId13" w:history="1">
        <w:r w:rsidRPr="006A7641">
          <w:rPr>
            <w:rStyle w:val="Hyperlink"/>
            <w:rFonts w:ascii="Arial" w:hAnsi="Arial" w:cs="Arial"/>
            <w:sz w:val="22"/>
            <w:szCs w:val="22"/>
          </w:rPr>
          <w:t>www.gov.uk/hmrc</w:t>
        </w:r>
      </w:hyperlink>
      <w:r w:rsidRPr="006A7641">
        <w:rPr>
          <w:rFonts w:ascii="Arial" w:hAnsi="Arial" w:cs="Arial"/>
          <w:b/>
          <w:sz w:val="22"/>
          <w:szCs w:val="22"/>
        </w:rPr>
        <w:t xml:space="preserve"> </w:t>
      </w:r>
      <w:hyperlink r:id="rId14" w:history="1"/>
    </w:p>
    <w:p w:rsidR="008A6CA4" w:rsidRDefault="008A6CA4"/>
    <w:sectPr w:rsidR="008A6CA4">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AD8" w:rsidRDefault="006B1AD8">
      <w:r>
        <w:separator/>
      </w:r>
    </w:p>
  </w:endnote>
  <w:endnote w:type="continuationSeparator" w:id="0">
    <w:p w:rsidR="006B1AD8" w:rsidRDefault="006B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C8" w:rsidRDefault="001B1E5D">
    <w:pPr>
      <w:pStyle w:val="Footer"/>
      <w:tabs>
        <w:tab w:val="clear" w:pos="8306"/>
      </w:tabs>
      <w:jc w:val="right"/>
      <w:rPr>
        <w:rFonts w:ascii="Arial" w:hAnsi="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AD8" w:rsidRDefault="006B1AD8">
      <w:r>
        <w:separator/>
      </w:r>
    </w:p>
  </w:footnote>
  <w:footnote w:type="continuationSeparator" w:id="0">
    <w:p w:rsidR="006B1AD8" w:rsidRDefault="006B1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77534"/>
    <w:multiLevelType w:val="hybridMultilevel"/>
    <w:tmpl w:val="2EB64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C26A7"/>
    <w:multiLevelType w:val="hybridMultilevel"/>
    <w:tmpl w:val="12D6F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71A"/>
    <w:rsid w:val="000828B7"/>
    <w:rsid w:val="00166A80"/>
    <w:rsid w:val="001B0C04"/>
    <w:rsid w:val="001B1E5D"/>
    <w:rsid w:val="002059F5"/>
    <w:rsid w:val="002253CE"/>
    <w:rsid w:val="002C76FA"/>
    <w:rsid w:val="00300B7E"/>
    <w:rsid w:val="00343FF4"/>
    <w:rsid w:val="004A3892"/>
    <w:rsid w:val="004C52D1"/>
    <w:rsid w:val="0054553D"/>
    <w:rsid w:val="00574852"/>
    <w:rsid w:val="006A3910"/>
    <w:rsid w:val="006B1AD8"/>
    <w:rsid w:val="00750CF5"/>
    <w:rsid w:val="00786307"/>
    <w:rsid w:val="007A62E0"/>
    <w:rsid w:val="00861CE9"/>
    <w:rsid w:val="00863357"/>
    <w:rsid w:val="00870154"/>
    <w:rsid w:val="008A6CA4"/>
    <w:rsid w:val="008F0DCE"/>
    <w:rsid w:val="009871F1"/>
    <w:rsid w:val="009D6FA6"/>
    <w:rsid w:val="00A70CDC"/>
    <w:rsid w:val="00A9297D"/>
    <w:rsid w:val="00AD4F23"/>
    <w:rsid w:val="00B233D4"/>
    <w:rsid w:val="00B66ED2"/>
    <w:rsid w:val="00C5771A"/>
    <w:rsid w:val="00C672B0"/>
    <w:rsid w:val="00D6370A"/>
    <w:rsid w:val="00DD0BE6"/>
    <w:rsid w:val="00DD7D6F"/>
    <w:rsid w:val="00E11216"/>
    <w:rsid w:val="00E21FAC"/>
    <w:rsid w:val="00E83B01"/>
    <w:rsid w:val="00E930B6"/>
    <w:rsid w:val="00EC3FDD"/>
    <w:rsid w:val="00FA0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51818-ABF5-4A06-9618-86DE8ACB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71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5771A"/>
  </w:style>
  <w:style w:type="character" w:customStyle="1" w:styleId="FootnoteTextChar">
    <w:name w:val="Footnote Text Char"/>
    <w:basedOn w:val="DefaultParagraphFont"/>
    <w:link w:val="FootnoteText"/>
    <w:semiHidden/>
    <w:rsid w:val="00C5771A"/>
    <w:rPr>
      <w:rFonts w:ascii="Times New Roman" w:eastAsia="Times New Roman" w:hAnsi="Times New Roman" w:cs="Times New Roman"/>
      <w:sz w:val="20"/>
      <w:szCs w:val="20"/>
    </w:rPr>
  </w:style>
  <w:style w:type="paragraph" w:styleId="Footer">
    <w:name w:val="footer"/>
    <w:basedOn w:val="Normal"/>
    <w:link w:val="FooterChar"/>
    <w:rsid w:val="00C5771A"/>
    <w:pPr>
      <w:tabs>
        <w:tab w:val="center" w:pos="4153"/>
        <w:tab w:val="right" w:pos="8306"/>
      </w:tabs>
    </w:pPr>
    <w:rPr>
      <w:b/>
      <w:sz w:val="26"/>
    </w:rPr>
  </w:style>
  <w:style w:type="character" w:customStyle="1" w:styleId="FooterChar">
    <w:name w:val="Footer Char"/>
    <w:basedOn w:val="DefaultParagraphFont"/>
    <w:link w:val="Footer"/>
    <w:rsid w:val="00C5771A"/>
    <w:rPr>
      <w:rFonts w:ascii="Times New Roman" w:eastAsia="Times New Roman" w:hAnsi="Times New Roman" w:cs="Times New Roman"/>
      <w:b/>
      <w:sz w:val="26"/>
      <w:szCs w:val="20"/>
    </w:rPr>
  </w:style>
  <w:style w:type="paragraph" w:styleId="BodyText">
    <w:name w:val="Body Text"/>
    <w:aliases w:val="heading_txt,bodytxy2,One Page Summary,CV Body Text,Body Text - Level 2,contents,body text"/>
    <w:basedOn w:val="Normal"/>
    <w:link w:val="BodyTextChar"/>
    <w:rsid w:val="00C5771A"/>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C5771A"/>
    <w:rPr>
      <w:rFonts w:ascii="Arial" w:eastAsia="Times New Roman" w:hAnsi="Arial" w:cs="Times New Roman"/>
      <w:szCs w:val="20"/>
    </w:rPr>
  </w:style>
  <w:style w:type="character" w:styleId="Hyperlink">
    <w:name w:val="Hyperlink"/>
    <w:rsid w:val="00C5771A"/>
    <w:rPr>
      <w:color w:val="0000FF"/>
      <w:u w:val="single"/>
    </w:rPr>
  </w:style>
  <w:style w:type="paragraph" w:styleId="NormalWeb">
    <w:name w:val="Normal (Web)"/>
    <w:basedOn w:val="Normal"/>
    <w:rsid w:val="00C5771A"/>
    <w:pPr>
      <w:spacing w:before="100" w:after="100"/>
    </w:pPr>
    <w:rPr>
      <w:rFonts w:ascii="Arial Unicode MS" w:eastAsia="Arial Unicode MS" w:hAnsi="Arial Unicode MS"/>
      <w:sz w:val="24"/>
    </w:rPr>
  </w:style>
  <w:style w:type="paragraph" w:customStyle="1" w:styleId="Issuedate">
    <w:name w:val="Issue date"/>
    <w:basedOn w:val="Normal"/>
    <w:rsid w:val="00C5771A"/>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C5771A"/>
    <w:pPr>
      <w:jc w:val="right"/>
    </w:pPr>
  </w:style>
  <w:style w:type="paragraph" w:customStyle="1" w:styleId="Bannerstrapline">
    <w:name w:val="Banner strapline"/>
    <w:basedOn w:val="Normal"/>
    <w:rsid w:val="00C5771A"/>
    <w:pPr>
      <w:overflowPunct w:val="0"/>
      <w:autoSpaceDE w:val="0"/>
      <w:autoSpaceDN w:val="0"/>
      <w:adjustRightInd w:val="0"/>
      <w:spacing w:before="120" w:after="120"/>
      <w:textAlignment w:val="baseline"/>
    </w:pPr>
  </w:style>
  <w:style w:type="paragraph" w:customStyle="1" w:styleId="Ref">
    <w:name w:val="Ref"/>
    <w:basedOn w:val="Issuedate"/>
    <w:rsid w:val="00C5771A"/>
    <w:pPr>
      <w:jc w:val="right"/>
    </w:pPr>
  </w:style>
  <w:style w:type="paragraph" w:customStyle="1" w:styleId="Contactdetails">
    <w:name w:val="Contact details"/>
    <w:basedOn w:val="Normal"/>
    <w:rsid w:val="00C5771A"/>
    <w:pPr>
      <w:overflowPunct w:val="0"/>
      <w:autoSpaceDE w:val="0"/>
      <w:autoSpaceDN w:val="0"/>
      <w:adjustRightInd w:val="0"/>
      <w:spacing w:line="240" w:lineRule="exact"/>
      <w:textAlignment w:val="baseline"/>
    </w:pPr>
    <w:rPr>
      <w:sz w:val="16"/>
    </w:r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C5771A"/>
    <w:pPr>
      <w:spacing w:after="160" w:line="240" w:lineRule="exact"/>
    </w:pPr>
    <w:rPr>
      <w:rFonts w:ascii="Arial" w:hAnsi="Arial"/>
      <w:sz w:val="22"/>
      <w:lang w:val="en-US"/>
    </w:rPr>
  </w:style>
  <w:style w:type="paragraph" w:styleId="ListParagraph">
    <w:name w:val="List Paragraph"/>
    <w:basedOn w:val="Normal"/>
    <w:uiPriority w:val="34"/>
    <w:qFormat/>
    <w:rsid w:val="00C5771A"/>
    <w:pPr>
      <w:ind w:left="720"/>
    </w:pPr>
  </w:style>
  <w:style w:type="paragraph" w:styleId="BalloonText">
    <w:name w:val="Balloon Text"/>
    <w:basedOn w:val="Normal"/>
    <w:link w:val="BalloonTextChar"/>
    <w:uiPriority w:val="99"/>
    <w:semiHidden/>
    <w:unhideWhenUsed/>
    <w:rsid w:val="00AD4F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F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hmr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oger.kasper@hmrc.gsi.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ickr.com/hmrc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hsemployers.org/your-workforce/pay-and-reward/agenda-for-change/pay-scales/including-hcas" TargetMode="External"/><Relationship Id="rId4" Type="http://schemas.openxmlformats.org/officeDocument/2006/relationships/webSettings" Target="webSettings.xml"/><Relationship Id="rId9" Type="http://schemas.openxmlformats.org/officeDocument/2006/relationships/hyperlink" Target="https://www.gov.uk/report-an-unregistered-trader-or-business" TargetMode="External"/><Relationship Id="rId14" Type="http://schemas.openxmlformats.org/officeDocument/2006/relationships/hyperlink" Target="http://www.hmr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Roger (Corp Comms Press Office)</dc:creator>
  <cp:keywords/>
  <dc:description/>
  <cp:lastModifiedBy>Kasper, Roger (Corp Comms Press Office)</cp:lastModifiedBy>
  <cp:revision>3</cp:revision>
  <dcterms:created xsi:type="dcterms:W3CDTF">2018-12-20T15:23:00Z</dcterms:created>
  <dcterms:modified xsi:type="dcterms:W3CDTF">2018-12-20T15:25:00Z</dcterms:modified>
</cp:coreProperties>
</file>