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2A7" w:rsidRPr="00BF3FA6" w:rsidRDefault="00906D94" w:rsidP="00D1172F">
      <w:pPr>
        <w:tabs>
          <w:tab w:val="left" w:pos="5670"/>
        </w:tabs>
        <w:rPr>
          <w:sz w:val="4"/>
          <w:szCs w:val="4"/>
        </w:rPr>
      </w:pPr>
      <w:r w:rsidRPr="00BF3FA6">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-109855</wp:posOffset>
            </wp:positionV>
            <wp:extent cx="2705100" cy="476250"/>
            <wp:effectExtent l="0" t="0" r="0" b="0"/>
            <wp:wrapTight wrapText="bothSides">
              <wp:wrapPolygon edited="0">
                <wp:start x="0" y="0"/>
                <wp:lineTo x="0" y="20736"/>
                <wp:lineTo x="21448" y="20736"/>
                <wp:lineTo x="21448" y="0"/>
                <wp:lineTo x="0" y="0"/>
              </wp:wrapPolygon>
            </wp:wrapTight>
            <wp:docPr id="2" name="Bild 2" descr="SIGNAL_IDUNA_Logo_4C 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L_IDUNA_Logo_4C ho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100" cy="476250"/>
                    </a:xfrm>
                    <a:prstGeom prst="rect">
                      <a:avLst/>
                    </a:prstGeom>
                    <a:noFill/>
                  </pic:spPr>
                </pic:pic>
              </a:graphicData>
            </a:graphic>
            <wp14:sizeRelH relativeFrom="page">
              <wp14:pctWidth>0</wp14:pctWidth>
            </wp14:sizeRelH>
            <wp14:sizeRelV relativeFrom="page">
              <wp14:pctHeight>0</wp14:pctHeight>
            </wp14:sizeRelV>
          </wp:anchor>
        </w:drawing>
      </w:r>
      <w:r w:rsidR="00727D84" w:rsidRPr="00BF3FA6">
        <w:rPr>
          <w:noProof/>
          <w:lang w:eastAsia="de-DE"/>
        </w:rPr>
        <w:drawing>
          <wp:anchor distT="0" distB="0" distL="114300" distR="114300" simplePos="0" relativeHeight="251657216" behindDoc="1" locked="0" layoutInCell="1" allowOverlap="1" wp14:anchorId="57F7C17E" wp14:editId="56C6EB91">
            <wp:simplePos x="0" y="0"/>
            <wp:positionH relativeFrom="column">
              <wp:posOffset>3900805</wp:posOffset>
            </wp:positionH>
            <wp:positionV relativeFrom="paragraph">
              <wp:posOffset>-139065</wp:posOffset>
            </wp:positionV>
            <wp:extent cx="1797685" cy="657225"/>
            <wp:effectExtent l="0" t="0" r="0" b="9525"/>
            <wp:wrapTight wrapText="bothSides">
              <wp:wrapPolygon edited="0">
                <wp:start x="0" y="0"/>
                <wp:lineTo x="0" y="16904"/>
                <wp:lineTo x="916" y="20035"/>
                <wp:lineTo x="1602" y="21287"/>
                <wp:lineTo x="1831" y="21287"/>
                <wp:lineTo x="3662" y="21287"/>
                <wp:lineTo x="21287" y="18783"/>
                <wp:lineTo x="21287" y="3130"/>
                <wp:lineTo x="6180" y="0"/>
                <wp:lineTo x="0" y="0"/>
              </wp:wrapPolygon>
            </wp:wrapTight>
            <wp:docPr id="1" name="Grafik 1" descr="M:\Rol_Marketing\CD CI_Brandmanagement\Logos\ROLAND Schutzbrief\Roland_Logo_Schutzbr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ol_Marketing\CD CI_Brandmanagement\Logos\ROLAND Schutzbrief\Roland_Logo_Schutzbrie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68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8B6" w:rsidRPr="00BF3FA6">
        <w:t xml:space="preserve">              </w:t>
      </w:r>
      <w:r w:rsidR="008F12A7" w:rsidRPr="00BF3FA6">
        <w:rPr>
          <w:sz w:val="4"/>
          <w:szCs w:val="4"/>
        </w:rPr>
        <w:t xml:space="preserve"> </w:t>
      </w:r>
    </w:p>
    <w:p w:rsidR="008F12A7" w:rsidRPr="00BF3FA6" w:rsidRDefault="008F12A7" w:rsidP="00D1172F">
      <w:pPr>
        <w:rPr>
          <w:szCs w:val="22"/>
        </w:rPr>
      </w:pPr>
    </w:p>
    <w:p w:rsidR="008F12A7" w:rsidRPr="00BF3FA6" w:rsidRDefault="008F12A7" w:rsidP="00D1172F">
      <w:pPr>
        <w:rPr>
          <w:szCs w:val="22"/>
        </w:rPr>
      </w:pPr>
    </w:p>
    <w:p w:rsidR="008F12A7" w:rsidRPr="00BF3FA6" w:rsidRDefault="008F12A7" w:rsidP="00727D84">
      <w:pPr>
        <w:ind w:firstLine="708"/>
        <w:rPr>
          <w:szCs w:val="22"/>
        </w:rPr>
      </w:pPr>
    </w:p>
    <w:p w:rsidR="008F12A7" w:rsidRPr="00BF3FA6" w:rsidRDefault="008F12A7" w:rsidP="00D1172F">
      <w:pPr>
        <w:rPr>
          <w:szCs w:val="22"/>
        </w:rPr>
      </w:pPr>
    </w:p>
    <w:p w:rsidR="008F12A7" w:rsidRPr="00BF3FA6" w:rsidRDefault="008F12A7" w:rsidP="00D1172F">
      <w:pPr>
        <w:rPr>
          <w:szCs w:val="22"/>
        </w:rPr>
      </w:pPr>
    </w:p>
    <w:p w:rsidR="00727D84" w:rsidRPr="00BF3FA6" w:rsidRDefault="00727D84" w:rsidP="00D1172F">
      <w:pPr>
        <w:rPr>
          <w:szCs w:val="22"/>
        </w:rPr>
      </w:pPr>
    </w:p>
    <w:p w:rsidR="00727D84" w:rsidRPr="00BF3FA6" w:rsidRDefault="00727D84" w:rsidP="00D1172F">
      <w:pPr>
        <w:rPr>
          <w:szCs w:val="22"/>
        </w:rPr>
      </w:pPr>
    </w:p>
    <w:p w:rsidR="008F12A7" w:rsidRPr="00BF3FA6" w:rsidRDefault="0099222B" w:rsidP="00D1172F">
      <w:pPr>
        <w:autoSpaceDE w:val="0"/>
        <w:autoSpaceDN w:val="0"/>
        <w:adjustRightInd w:val="0"/>
        <w:rPr>
          <w:rFonts w:ascii="StoneSansSemibold" w:hAnsi="StoneSansSemibold" w:cs="StoneSans"/>
          <w:color w:val="006AB3"/>
          <w:sz w:val="14"/>
          <w:szCs w:val="14"/>
        </w:rPr>
      </w:pPr>
      <w:r w:rsidRPr="00BF3FA6">
        <w:rPr>
          <w:rFonts w:ascii="StoneSansSemibold" w:hAnsi="StoneSansSemibold" w:cs="StoneSans"/>
          <w:color w:val="006AB3"/>
          <w:sz w:val="60"/>
          <w:szCs w:val="60"/>
        </w:rPr>
        <w:t>P</w:t>
      </w:r>
      <w:r w:rsidR="008F12A7" w:rsidRPr="00BF3FA6">
        <w:rPr>
          <w:rFonts w:ascii="StoneSansSemibold" w:hAnsi="StoneSansSemibold" w:cs="StoneSans"/>
          <w:color w:val="006AB3"/>
          <w:sz w:val="60"/>
          <w:szCs w:val="60"/>
        </w:rPr>
        <w:t>RESSE-INFO</w:t>
      </w:r>
    </w:p>
    <w:p w:rsidR="008F12A7" w:rsidRPr="00BF3FA6" w:rsidRDefault="00967A61" w:rsidP="00D1172F">
      <w:pPr>
        <w:autoSpaceDE w:val="0"/>
        <w:autoSpaceDN w:val="0"/>
        <w:adjustRightInd w:val="0"/>
        <w:rPr>
          <w:rFonts w:ascii="StoneSansSemibold" w:hAnsi="StoneSansSemibold" w:cs="StoneSans"/>
          <w:color w:val="0066CC"/>
          <w:sz w:val="30"/>
          <w:szCs w:val="30"/>
        </w:rPr>
      </w:pPr>
      <w:r w:rsidRPr="00BF3FA6">
        <w:rPr>
          <w:rFonts w:ascii="StoneSansSemibold" w:hAnsi="StoneSansSemibold" w:cs="StoneSans"/>
          <w:color w:val="006AB3"/>
          <w:sz w:val="30"/>
          <w:szCs w:val="30"/>
        </w:rPr>
        <w:t>SIGNAL IDUNA</w:t>
      </w:r>
      <w:r w:rsidR="003C1D80" w:rsidRPr="00BF3FA6">
        <w:rPr>
          <w:rFonts w:ascii="StoneSansSemibold" w:hAnsi="StoneSansSemibold" w:cs="StoneSans"/>
          <w:color w:val="006AB3"/>
          <w:sz w:val="30"/>
          <w:szCs w:val="30"/>
        </w:rPr>
        <w:t xml:space="preserve"> und </w:t>
      </w:r>
      <w:r w:rsidR="008F12A7" w:rsidRPr="00BF3FA6">
        <w:rPr>
          <w:rFonts w:ascii="StoneSansSemibold" w:hAnsi="StoneSansSemibold" w:cs="StoneSans"/>
          <w:color w:val="006AB3"/>
          <w:sz w:val="30"/>
          <w:szCs w:val="30"/>
        </w:rPr>
        <w:t xml:space="preserve">ROLAND </w:t>
      </w:r>
      <w:r w:rsidR="00633F90" w:rsidRPr="00BF3FA6">
        <w:rPr>
          <w:rFonts w:ascii="StoneSansSemibold" w:hAnsi="StoneSansSemibold" w:cs="StoneSans"/>
          <w:color w:val="006AB3"/>
          <w:sz w:val="30"/>
          <w:szCs w:val="30"/>
        </w:rPr>
        <w:t>Schutzbrief</w:t>
      </w:r>
      <w:r w:rsidR="008F12A7" w:rsidRPr="00BF3FA6">
        <w:rPr>
          <w:rFonts w:ascii="StoneSansSemibold" w:hAnsi="StoneSansSemibold" w:cs="StoneSans"/>
          <w:color w:val="006AB3"/>
          <w:sz w:val="30"/>
          <w:szCs w:val="30"/>
        </w:rPr>
        <w:t xml:space="preserve"> informier</w:t>
      </w:r>
      <w:r w:rsidR="003C1D80" w:rsidRPr="00BF3FA6">
        <w:rPr>
          <w:rFonts w:ascii="StoneSansSemibold" w:hAnsi="StoneSansSemibold" w:cs="StoneSans"/>
          <w:color w:val="006AB3"/>
          <w:sz w:val="30"/>
          <w:szCs w:val="30"/>
        </w:rPr>
        <w:t>en</w:t>
      </w:r>
    </w:p>
    <w:p w:rsidR="008F12A7" w:rsidRPr="00BF3FA6" w:rsidRDefault="008F12A7" w:rsidP="00D1172F">
      <w:pPr>
        <w:autoSpaceDE w:val="0"/>
        <w:autoSpaceDN w:val="0"/>
        <w:adjustRightInd w:val="0"/>
        <w:rPr>
          <w:rFonts w:cs="StoneSans"/>
          <w:sz w:val="20"/>
        </w:rPr>
      </w:pPr>
    </w:p>
    <w:p w:rsidR="008F12A7" w:rsidRPr="00BF3FA6" w:rsidRDefault="008F12A7" w:rsidP="00D1172F">
      <w:pPr>
        <w:autoSpaceDE w:val="0"/>
        <w:autoSpaceDN w:val="0"/>
        <w:adjustRightInd w:val="0"/>
        <w:rPr>
          <w:rFonts w:cs="StoneSans"/>
          <w:sz w:val="20"/>
        </w:rPr>
      </w:pPr>
    </w:p>
    <w:p w:rsidR="008F12A7" w:rsidRPr="00BF3FA6" w:rsidRDefault="008F12A7" w:rsidP="00D1172F">
      <w:pPr>
        <w:autoSpaceDE w:val="0"/>
        <w:autoSpaceDN w:val="0"/>
        <w:adjustRightInd w:val="0"/>
        <w:rPr>
          <w:rFonts w:cs="StoneSans"/>
          <w:sz w:val="20"/>
        </w:rPr>
      </w:pPr>
    </w:p>
    <w:p w:rsidR="000835C7" w:rsidRPr="00BF3FA6" w:rsidRDefault="000835C7" w:rsidP="00D1172F">
      <w:pPr>
        <w:autoSpaceDE w:val="0"/>
        <w:autoSpaceDN w:val="0"/>
        <w:adjustRightInd w:val="0"/>
        <w:rPr>
          <w:rFonts w:cs="StoneSans"/>
          <w:sz w:val="40"/>
          <w:szCs w:val="40"/>
        </w:rPr>
      </w:pPr>
    </w:p>
    <w:p w:rsidR="008F12A7" w:rsidRPr="00BF3FA6" w:rsidRDefault="00915A1D" w:rsidP="00D1172F">
      <w:pPr>
        <w:autoSpaceDE w:val="0"/>
        <w:autoSpaceDN w:val="0"/>
        <w:adjustRightInd w:val="0"/>
        <w:rPr>
          <w:rFonts w:cs="StoneSans"/>
          <w:sz w:val="40"/>
          <w:szCs w:val="40"/>
        </w:rPr>
      </w:pPr>
      <w:r w:rsidRPr="00BF3FA6">
        <w:rPr>
          <w:rFonts w:cs="StoneSans"/>
          <w:sz w:val="40"/>
          <w:szCs w:val="40"/>
        </w:rPr>
        <w:t>Sicher zuhause – und im Netz</w:t>
      </w:r>
    </w:p>
    <w:p w:rsidR="00957450" w:rsidRPr="00BF3FA6" w:rsidRDefault="00F112DC" w:rsidP="00D1172F">
      <w:pPr>
        <w:autoSpaceDE w:val="0"/>
        <w:autoSpaceDN w:val="0"/>
        <w:adjustRightInd w:val="0"/>
        <w:rPr>
          <w:rFonts w:cs="StoneSans"/>
          <w:sz w:val="28"/>
          <w:szCs w:val="40"/>
        </w:rPr>
      </w:pPr>
      <w:r w:rsidRPr="00BF3FA6">
        <w:rPr>
          <w:rFonts w:cs="StoneSans"/>
          <w:sz w:val="28"/>
          <w:szCs w:val="40"/>
        </w:rPr>
        <w:t>SIGNAL IDUNA kooperiert mit ROLAND Schutzbrief</w:t>
      </w:r>
    </w:p>
    <w:p w:rsidR="008F12A7" w:rsidRPr="00BF3FA6" w:rsidRDefault="008F12A7" w:rsidP="00D1172F">
      <w:pPr>
        <w:autoSpaceDE w:val="0"/>
        <w:autoSpaceDN w:val="0"/>
        <w:adjustRightInd w:val="0"/>
        <w:rPr>
          <w:rFonts w:cs="StoneSans"/>
          <w:sz w:val="30"/>
          <w:szCs w:val="30"/>
        </w:rPr>
      </w:pPr>
    </w:p>
    <w:p w:rsidR="008F12A7" w:rsidRPr="00BF3FA6" w:rsidRDefault="009A0A11" w:rsidP="00114B80">
      <w:pPr>
        <w:pStyle w:val="Listenabsatz"/>
        <w:numPr>
          <w:ilvl w:val="0"/>
          <w:numId w:val="7"/>
        </w:numPr>
        <w:autoSpaceDE w:val="0"/>
        <w:autoSpaceDN w:val="0"/>
        <w:adjustRightInd w:val="0"/>
        <w:rPr>
          <w:rFonts w:cs="StoneSans"/>
          <w:sz w:val="24"/>
          <w:szCs w:val="24"/>
        </w:rPr>
      </w:pPr>
      <w:r w:rsidRPr="00BF3FA6">
        <w:rPr>
          <w:rFonts w:cs="StoneSans"/>
          <w:sz w:val="24"/>
          <w:szCs w:val="24"/>
        </w:rPr>
        <w:t xml:space="preserve">SIGNAL IDUNA </w:t>
      </w:r>
      <w:r w:rsidR="00B659A0" w:rsidRPr="00BF3FA6">
        <w:rPr>
          <w:rFonts w:cs="StoneSans"/>
          <w:sz w:val="24"/>
          <w:szCs w:val="24"/>
        </w:rPr>
        <w:t xml:space="preserve">bietet ab sofort </w:t>
      </w:r>
      <w:r w:rsidR="00915A1D" w:rsidRPr="00BF3FA6">
        <w:rPr>
          <w:rFonts w:cs="StoneSans"/>
          <w:sz w:val="24"/>
          <w:szCs w:val="24"/>
        </w:rPr>
        <w:t xml:space="preserve">Internetschutz als Zusatzbaustein bei </w:t>
      </w:r>
      <w:r w:rsidR="00D26784" w:rsidRPr="00BF3FA6">
        <w:rPr>
          <w:rFonts w:cs="StoneSans"/>
          <w:sz w:val="24"/>
          <w:szCs w:val="24"/>
        </w:rPr>
        <w:t>Haftpflicht- und Hausratversicherung</w:t>
      </w:r>
      <w:r w:rsidR="00680CD8" w:rsidRPr="00BF3FA6">
        <w:rPr>
          <w:rFonts w:cs="StoneSans"/>
          <w:sz w:val="24"/>
          <w:szCs w:val="24"/>
        </w:rPr>
        <w:t>en</w:t>
      </w:r>
      <w:r w:rsidR="00D26784" w:rsidRPr="00BF3FA6">
        <w:rPr>
          <w:rFonts w:cs="StoneSans"/>
          <w:sz w:val="24"/>
          <w:szCs w:val="24"/>
        </w:rPr>
        <w:t xml:space="preserve"> </w:t>
      </w:r>
      <w:r w:rsidR="00915A1D" w:rsidRPr="00BF3FA6">
        <w:rPr>
          <w:rFonts w:cs="StoneSans"/>
          <w:sz w:val="24"/>
          <w:szCs w:val="24"/>
        </w:rPr>
        <w:t>an.</w:t>
      </w:r>
      <w:r w:rsidR="00D26784" w:rsidRPr="00BF3FA6">
        <w:rPr>
          <w:rFonts w:cs="StoneSans"/>
          <w:sz w:val="24"/>
          <w:szCs w:val="24"/>
        </w:rPr>
        <w:t xml:space="preserve"> </w:t>
      </w:r>
    </w:p>
    <w:p w:rsidR="00915A1D" w:rsidRPr="00BF3FA6" w:rsidRDefault="005377DE" w:rsidP="00915A1D">
      <w:pPr>
        <w:pStyle w:val="Listenabsatz"/>
        <w:numPr>
          <w:ilvl w:val="0"/>
          <w:numId w:val="7"/>
        </w:numPr>
        <w:autoSpaceDE w:val="0"/>
        <w:autoSpaceDN w:val="0"/>
        <w:adjustRightInd w:val="0"/>
        <w:rPr>
          <w:rFonts w:cs="StoneSans"/>
          <w:sz w:val="24"/>
          <w:szCs w:val="24"/>
        </w:rPr>
      </w:pPr>
      <w:r w:rsidRPr="00BF3FA6">
        <w:rPr>
          <w:rFonts w:cs="StoneSans"/>
          <w:sz w:val="24"/>
          <w:szCs w:val="24"/>
        </w:rPr>
        <w:t>Die Bausteine „Privat</w:t>
      </w:r>
      <w:r w:rsidR="005B6E71" w:rsidRPr="00BF3FA6">
        <w:rPr>
          <w:rFonts w:cs="StoneSans"/>
          <w:sz w:val="24"/>
          <w:szCs w:val="24"/>
        </w:rPr>
        <w:t>-</w:t>
      </w:r>
      <w:r w:rsidRPr="00BF3FA6">
        <w:rPr>
          <w:rFonts w:cs="StoneSans"/>
          <w:sz w:val="24"/>
          <w:szCs w:val="24"/>
        </w:rPr>
        <w:t xml:space="preserve">Haftpflicht </w:t>
      </w:r>
      <w:proofErr w:type="spellStart"/>
      <w:r w:rsidRPr="00BF3FA6">
        <w:rPr>
          <w:rFonts w:cs="StoneSans"/>
          <w:sz w:val="24"/>
          <w:szCs w:val="24"/>
        </w:rPr>
        <w:t>Cyber</w:t>
      </w:r>
      <w:proofErr w:type="spellEnd"/>
      <w:r w:rsidRPr="00BF3FA6">
        <w:rPr>
          <w:rFonts w:cs="StoneSans"/>
          <w:sz w:val="24"/>
          <w:szCs w:val="24"/>
        </w:rPr>
        <w:t xml:space="preserve">“ und „Hausrat </w:t>
      </w:r>
      <w:proofErr w:type="spellStart"/>
      <w:r w:rsidRPr="00BF3FA6">
        <w:rPr>
          <w:rFonts w:cs="StoneSans"/>
          <w:sz w:val="24"/>
          <w:szCs w:val="24"/>
        </w:rPr>
        <w:t>Cyber</w:t>
      </w:r>
      <w:proofErr w:type="spellEnd"/>
      <w:r w:rsidRPr="00BF3FA6">
        <w:rPr>
          <w:rFonts w:cs="StoneSans"/>
          <w:sz w:val="24"/>
          <w:szCs w:val="24"/>
        </w:rPr>
        <w:t xml:space="preserve">“ </w:t>
      </w:r>
      <w:r w:rsidR="00915A1D" w:rsidRPr="00BF3FA6">
        <w:rPr>
          <w:rFonts w:cs="StoneSans"/>
          <w:sz w:val="24"/>
          <w:szCs w:val="24"/>
        </w:rPr>
        <w:t>beinhalten Leistungen des ROLAND-Schutzbriefs „WebSecure“.</w:t>
      </w:r>
    </w:p>
    <w:p w:rsidR="00CB119B" w:rsidRPr="00BF3FA6" w:rsidRDefault="00915A1D" w:rsidP="00915A1D">
      <w:pPr>
        <w:pStyle w:val="Listenabsatz"/>
        <w:autoSpaceDE w:val="0"/>
        <w:autoSpaceDN w:val="0"/>
        <w:adjustRightInd w:val="0"/>
        <w:ind w:left="862"/>
        <w:rPr>
          <w:rFonts w:cs="StoneSans"/>
          <w:sz w:val="30"/>
          <w:szCs w:val="30"/>
        </w:rPr>
      </w:pPr>
      <w:r w:rsidRPr="00BF3FA6">
        <w:rPr>
          <w:rFonts w:cs="StoneSans"/>
          <w:sz w:val="30"/>
          <w:szCs w:val="30"/>
        </w:rPr>
        <w:t xml:space="preserve"> </w:t>
      </w:r>
    </w:p>
    <w:p w:rsidR="00733C3B" w:rsidRPr="00BF3FA6" w:rsidRDefault="00570E94" w:rsidP="00570E94">
      <w:pPr>
        <w:autoSpaceDE w:val="0"/>
        <w:autoSpaceDN w:val="0"/>
        <w:adjustRightInd w:val="0"/>
        <w:rPr>
          <w:rFonts w:cs="StoneSans"/>
          <w:szCs w:val="22"/>
        </w:rPr>
      </w:pPr>
      <w:r w:rsidRPr="00BF3FA6">
        <w:rPr>
          <w:rFonts w:ascii="StoneSansSemibold" w:hAnsi="StoneSansSemibold" w:cs="StoneSans"/>
          <w:szCs w:val="22"/>
        </w:rPr>
        <w:t>Köln</w:t>
      </w:r>
      <w:r w:rsidR="008C7077">
        <w:rPr>
          <w:rFonts w:ascii="StoneSansSemibold" w:hAnsi="StoneSansSemibold" w:cs="StoneSans"/>
          <w:szCs w:val="22"/>
        </w:rPr>
        <w:t>/Dortmund</w:t>
      </w:r>
      <w:r w:rsidRPr="00BF3FA6">
        <w:rPr>
          <w:rFonts w:ascii="StoneSansSemibold" w:hAnsi="StoneSansSemibold" w:cs="StoneSans"/>
          <w:szCs w:val="22"/>
        </w:rPr>
        <w:t xml:space="preserve">, </w:t>
      </w:r>
      <w:r w:rsidR="008C7077">
        <w:rPr>
          <w:rFonts w:ascii="StoneSansSemibold" w:hAnsi="StoneSansSemibold" w:cs="StoneSans"/>
          <w:szCs w:val="22"/>
        </w:rPr>
        <w:t>18. Februar</w:t>
      </w:r>
      <w:r w:rsidR="00967A61" w:rsidRPr="00BF3FA6">
        <w:rPr>
          <w:rFonts w:ascii="StoneSansSemibold" w:hAnsi="StoneSansSemibold" w:cs="StoneSans"/>
          <w:szCs w:val="22"/>
        </w:rPr>
        <w:t xml:space="preserve"> </w:t>
      </w:r>
      <w:r w:rsidRPr="00BF3FA6">
        <w:rPr>
          <w:rFonts w:ascii="StoneSansSemibold" w:hAnsi="StoneSansSemibold" w:cs="StoneSans"/>
          <w:szCs w:val="22"/>
        </w:rPr>
        <w:t>20</w:t>
      </w:r>
      <w:r w:rsidR="00967A61" w:rsidRPr="00BF3FA6">
        <w:rPr>
          <w:rFonts w:ascii="StoneSansSemibold" w:hAnsi="StoneSansSemibold" w:cs="StoneSans"/>
          <w:szCs w:val="22"/>
        </w:rPr>
        <w:t>20</w:t>
      </w:r>
      <w:r w:rsidRPr="00BF3FA6">
        <w:rPr>
          <w:rFonts w:cs="StoneSans"/>
          <w:szCs w:val="22"/>
        </w:rPr>
        <w:t xml:space="preserve">. </w:t>
      </w:r>
      <w:r w:rsidR="00510BA5" w:rsidRPr="00BF3FA6">
        <w:rPr>
          <w:rFonts w:cs="StoneSans"/>
          <w:szCs w:val="22"/>
        </w:rPr>
        <w:t>Von Cybermobbing über Identitätsverlust bis hin zu Hackerangriffen – das Internet birgt viele Gefahren</w:t>
      </w:r>
      <w:r w:rsidR="006779A5" w:rsidRPr="00BF3FA6">
        <w:rPr>
          <w:rFonts w:cs="StoneSans"/>
          <w:szCs w:val="22"/>
        </w:rPr>
        <w:t>. Immer mehr Nutzer werden Opfer von Online-Kriminalität.</w:t>
      </w:r>
      <w:r w:rsidR="00F942BC" w:rsidRPr="00BF3FA6">
        <w:rPr>
          <w:rFonts w:cs="StoneSans"/>
          <w:szCs w:val="22"/>
        </w:rPr>
        <w:t xml:space="preserve"> </w:t>
      </w:r>
      <w:r w:rsidR="00266804" w:rsidRPr="00BF3FA6">
        <w:rPr>
          <w:rFonts w:cs="StoneSans"/>
          <w:szCs w:val="22"/>
        </w:rPr>
        <w:t xml:space="preserve">Daher hat SIGNAL IDUNA jetzt ihre </w:t>
      </w:r>
      <w:r w:rsidR="00295037" w:rsidRPr="00BF3FA6">
        <w:rPr>
          <w:rFonts w:cs="StoneSans"/>
          <w:szCs w:val="22"/>
        </w:rPr>
        <w:t>Privat-</w:t>
      </w:r>
      <w:r w:rsidR="00266804" w:rsidRPr="00BF3FA6">
        <w:rPr>
          <w:rFonts w:cs="StoneSans"/>
          <w:szCs w:val="22"/>
        </w:rPr>
        <w:t xml:space="preserve">Haftpflicht- und Hausratversicherung um zwei optional abschließbare Cyber-Bausteine ergänzt. </w:t>
      </w:r>
      <w:r w:rsidR="000B7AF8" w:rsidRPr="00BF3FA6">
        <w:rPr>
          <w:rFonts w:cs="StoneSans"/>
          <w:szCs w:val="22"/>
        </w:rPr>
        <w:t xml:space="preserve">Die Bausteine </w:t>
      </w:r>
      <w:r w:rsidR="002E3E6D" w:rsidRPr="00BF3FA6">
        <w:rPr>
          <w:rFonts w:cs="StoneSans"/>
          <w:szCs w:val="22"/>
        </w:rPr>
        <w:t>“</w:t>
      </w:r>
      <w:proofErr w:type="spellStart"/>
      <w:r w:rsidR="002E3E6D" w:rsidRPr="00BF3FA6">
        <w:rPr>
          <w:rFonts w:cs="StoneSans"/>
          <w:szCs w:val="22"/>
        </w:rPr>
        <w:t>Cyber</w:t>
      </w:r>
      <w:proofErr w:type="spellEnd"/>
      <w:r w:rsidR="002E3E6D" w:rsidRPr="00BF3FA6">
        <w:rPr>
          <w:rFonts w:cs="StoneSans"/>
          <w:szCs w:val="22"/>
        </w:rPr>
        <w:t xml:space="preserve"> PHV“ (Haftpflicht)</w:t>
      </w:r>
      <w:r w:rsidR="000B7AF8" w:rsidRPr="00BF3FA6">
        <w:rPr>
          <w:rFonts w:cs="StoneSans"/>
          <w:szCs w:val="22"/>
        </w:rPr>
        <w:t xml:space="preserve"> </w:t>
      </w:r>
      <w:r w:rsidR="002E3E6D" w:rsidRPr="00BF3FA6">
        <w:rPr>
          <w:rFonts w:cs="StoneSans"/>
          <w:szCs w:val="22"/>
        </w:rPr>
        <w:t>und</w:t>
      </w:r>
      <w:r w:rsidR="000B7AF8" w:rsidRPr="00BF3FA6">
        <w:rPr>
          <w:rFonts w:cs="StoneSans"/>
          <w:szCs w:val="22"/>
        </w:rPr>
        <w:t xml:space="preserve"> „</w:t>
      </w:r>
      <w:proofErr w:type="spellStart"/>
      <w:r w:rsidR="000B7AF8" w:rsidRPr="00BF3FA6">
        <w:rPr>
          <w:rFonts w:cs="StoneSans"/>
          <w:szCs w:val="22"/>
        </w:rPr>
        <w:t>Cyber</w:t>
      </w:r>
      <w:proofErr w:type="spellEnd"/>
      <w:r w:rsidR="002E3E6D" w:rsidRPr="00BF3FA6">
        <w:rPr>
          <w:rFonts w:cs="StoneSans"/>
          <w:szCs w:val="22"/>
        </w:rPr>
        <w:t xml:space="preserve"> VHV</w:t>
      </w:r>
      <w:r w:rsidR="000B7AF8" w:rsidRPr="00BF3FA6">
        <w:rPr>
          <w:rFonts w:cs="StoneSans"/>
          <w:szCs w:val="22"/>
        </w:rPr>
        <w:t>“</w:t>
      </w:r>
      <w:r w:rsidR="002E3E6D" w:rsidRPr="00BF3FA6">
        <w:rPr>
          <w:rFonts w:cs="StoneSans"/>
          <w:szCs w:val="22"/>
        </w:rPr>
        <w:t xml:space="preserve"> (Hausrat) </w:t>
      </w:r>
      <w:r w:rsidR="00266804" w:rsidRPr="00BF3FA6">
        <w:rPr>
          <w:rFonts w:cs="StoneSans"/>
          <w:szCs w:val="22"/>
        </w:rPr>
        <w:t xml:space="preserve">ergänzen sich in ihrem Leistungsspektrum. Sie </w:t>
      </w:r>
      <w:r w:rsidR="000B7AF8" w:rsidRPr="00BF3FA6">
        <w:rPr>
          <w:rFonts w:cs="StoneSans"/>
          <w:szCs w:val="22"/>
        </w:rPr>
        <w:t>beinhalten Leistungen des „ROLAND WebSecure“</w:t>
      </w:r>
      <w:r w:rsidR="00FD38DA" w:rsidRPr="00BF3FA6">
        <w:rPr>
          <w:rFonts w:cs="StoneSans"/>
          <w:szCs w:val="22"/>
        </w:rPr>
        <w:t>, dem Internet-Schutzbrief von ROLAND</w:t>
      </w:r>
      <w:r w:rsidR="002E3E6D" w:rsidRPr="00BF3FA6">
        <w:rPr>
          <w:rFonts w:cs="StoneSans"/>
          <w:szCs w:val="22"/>
        </w:rPr>
        <w:t>, seit vielen Jahren Kooperationspartner der SIGNAL IDUNA</w:t>
      </w:r>
      <w:r w:rsidR="00FD38DA" w:rsidRPr="00BF3FA6">
        <w:rPr>
          <w:rFonts w:cs="StoneSans"/>
          <w:szCs w:val="22"/>
        </w:rPr>
        <w:t>.</w:t>
      </w:r>
    </w:p>
    <w:p w:rsidR="00FD38DA" w:rsidRPr="00BF3FA6" w:rsidRDefault="00FD38DA" w:rsidP="00570E94">
      <w:pPr>
        <w:autoSpaceDE w:val="0"/>
        <w:autoSpaceDN w:val="0"/>
        <w:adjustRightInd w:val="0"/>
        <w:rPr>
          <w:rFonts w:cs="StoneSans"/>
          <w:szCs w:val="22"/>
        </w:rPr>
      </w:pPr>
    </w:p>
    <w:p w:rsidR="00733C3B" w:rsidRPr="00BF3FA6" w:rsidRDefault="000B7AF8" w:rsidP="00570E94">
      <w:pPr>
        <w:autoSpaceDE w:val="0"/>
        <w:autoSpaceDN w:val="0"/>
        <w:adjustRightInd w:val="0"/>
        <w:rPr>
          <w:rFonts w:ascii="StoneSansSemibold" w:hAnsi="StoneSansSemibold" w:cs="StoneSans"/>
          <w:szCs w:val="22"/>
        </w:rPr>
      </w:pPr>
      <w:r w:rsidRPr="00BF3FA6">
        <w:rPr>
          <w:rFonts w:ascii="StoneSansSemibold" w:hAnsi="StoneSansSemibold" w:cs="StoneSans"/>
          <w:szCs w:val="22"/>
        </w:rPr>
        <w:t>Schnelle Hilfe bei Cyber-Verbrechen</w:t>
      </w:r>
    </w:p>
    <w:p w:rsidR="003C1D80" w:rsidRPr="00BF3FA6" w:rsidRDefault="003C1D80" w:rsidP="00570E94">
      <w:pPr>
        <w:autoSpaceDE w:val="0"/>
        <w:autoSpaceDN w:val="0"/>
        <w:adjustRightInd w:val="0"/>
        <w:rPr>
          <w:rFonts w:cs="StoneSans"/>
          <w:szCs w:val="22"/>
        </w:rPr>
      </w:pPr>
    </w:p>
    <w:p w:rsidR="00925CAE" w:rsidRPr="00BF3FA6" w:rsidRDefault="00266804" w:rsidP="00DC1517">
      <w:pPr>
        <w:autoSpaceDE w:val="0"/>
        <w:autoSpaceDN w:val="0"/>
        <w:adjustRightInd w:val="0"/>
        <w:rPr>
          <w:rFonts w:cs="StoneSans"/>
          <w:szCs w:val="22"/>
        </w:rPr>
      </w:pPr>
      <w:r w:rsidRPr="00BF3FA6">
        <w:rPr>
          <w:rFonts w:cs="StoneSans"/>
          <w:szCs w:val="22"/>
        </w:rPr>
        <w:t xml:space="preserve">Beide </w:t>
      </w:r>
      <w:r w:rsidR="00FD38DA" w:rsidRPr="00BF3FA6">
        <w:rPr>
          <w:rFonts w:cs="StoneSans"/>
          <w:szCs w:val="22"/>
        </w:rPr>
        <w:t>Cyb</w:t>
      </w:r>
      <w:r w:rsidR="00DC1517" w:rsidRPr="00BF3FA6">
        <w:rPr>
          <w:rFonts w:cs="StoneSans"/>
          <w:szCs w:val="22"/>
        </w:rPr>
        <w:t xml:space="preserve">erbausteine </w:t>
      </w:r>
      <w:r w:rsidRPr="00BF3FA6">
        <w:rPr>
          <w:rFonts w:cs="StoneSans"/>
          <w:szCs w:val="22"/>
        </w:rPr>
        <w:t xml:space="preserve">bieten </w:t>
      </w:r>
      <w:r w:rsidR="00DC1517" w:rsidRPr="00BF3FA6">
        <w:rPr>
          <w:rFonts w:cs="StoneSans"/>
          <w:szCs w:val="22"/>
        </w:rPr>
        <w:t xml:space="preserve">unter anderem </w:t>
      </w:r>
      <w:r w:rsidRPr="00BF3FA6">
        <w:rPr>
          <w:rFonts w:cs="StoneSans"/>
          <w:szCs w:val="22"/>
        </w:rPr>
        <w:t>d</w:t>
      </w:r>
      <w:r w:rsidR="008C7077">
        <w:rPr>
          <w:rFonts w:cs="StoneSans"/>
          <w:szCs w:val="22"/>
        </w:rPr>
        <w:t>en</w:t>
      </w:r>
      <w:r w:rsidRPr="00BF3FA6">
        <w:rPr>
          <w:rFonts w:cs="StoneSans"/>
          <w:szCs w:val="22"/>
        </w:rPr>
        <w:t xml:space="preserve"> </w:t>
      </w:r>
      <w:r w:rsidR="00DC1517" w:rsidRPr="00BF3FA6">
        <w:rPr>
          <w:rFonts w:cs="StoneSans"/>
          <w:szCs w:val="22"/>
        </w:rPr>
        <w:t>Online</w:t>
      </w:r>
      <w:r w:rsidR="00295037" w:rsidRPr="00BF3FA6">
        <w:rPr>
          <w:rFonts w:cs="StoneSans"/>
          <w:szCs w:val="22"/>
        </w:rPr>
        <w:t>-</w:t>
      </w:r>
      <w:r w:rsidR="00DC1517" w:rsidRPr="00BF3FA6">
        <w:rPr>
          <w:rFonts w:cs="StoneSans"/>
          <w:szCs w:val="22"/>
        </w:rPr>
        <w:t xml:space="preserve">-Radar: Die Anwendung durchsucht </w:t>
      </w:r>
      <w:r w:rsidRPr="00BF3FA6">
        <w:rPr>
          <w:rFonts w:cs="StoneSans"/>
          <w:szCs w:val="22"/>
        </w:rPr>
        <w:t xml:space="preserve">kontinuierlich </w:t>
      </w:r>
      <w:r w:rsidR="00680CD8" w:rsidRPr="00BF3FA6">
        <w:rPr>
          <w:rFonts w:cs="StoneSans"/>
          <w:szCs w:val="22"/>
        </w:rPr>
        <w:t>das</w:t>
      </w:r>
      <w:r w:rsidR="00DC1517" w:rsidRPr="00BF3FA6">
        <w:rPr>
          <w:rFonts w:cs="StoneSans"/>
          <w:szCs w:val="22"/>
        </w:rPr>
        <w:t xml:space="preserve"> Internet</w:t>
      </w:r>
      <w:r w:rsidRPr="00BF3FA6">
        <w:rPr>
          <w:rFonts w:cs="StoneSans"/>
          <w:szCs w:val="22"/>
        </w:rPr>
        <w:t>, um zu überprüfen, ob sensible Daten wie Kontoverbindungen oder Kreditkartennummern zugänglich sind oder gehandelt werden.</w:t>
      </w:r>
      <w:r w:rsidR="00DC1517" w:rsidRPr="00BF3FA6">
        <w:rPr>
          <w:rFonts w:cs="StoneSans"/>
          <w:szCs w:val="22"/>
        </w:rPr>
        <w:t xml:space="preserve"> Dafür melden sich die Kunden i</w:t>
      </w:r>
      <w:r w:rsidRPr="00BF3FA6">
        <w:rPr>
          <w:rFonts w:cs="StoneSans"/>
          <w:szCs w:val="22"/>
        </w:rPr>
        <w:t xml:space="preserve">n </w:t>
      </w:r>
      <w:proofErr w:type="gramStart"/>
      <w:r w:rsidRPr="00BF3FA6">
        <w:rPr>
          <w:rFonts w:cs="StoneSans"/>
          <w:szCs w:val="22"/>
        </w:rPr>
        <w:t>einem</w:t>
      </w:r>
      <w:r w:rsidR="00DC1517" w:rsidRPr="00BF3FA6">
        <w:rPr>
          <w:rFonts w:cs="StoneSans"/>
          <w:szCs w:val="22"/>
        </w:rPr>
        <w:t xml:space="preserve"> </w:t>
      </w:r>
      <w:r w:rsidRPr="00BF3FA6">
        <w:rPr>
          <w:rFonts w:cs="StoneSans"/>
          <w:szCs w:val="22"/>
        </w:rPr>
        <w:t xml:space="preserve"> </w:t>
      </w:r>
      <w:r w:rsidR="00DC1517" w:rsidRPr="00BF3FA6">
        <w:rPr>
          <w:rFonts w:cs="StoneSans"/>
          <w:szCs w:val="22"/>
        </w:rPr>
        <w:t>Portal</w:t>
      </w:r>
      <w:proofErr w:type="gramEnd"/>
      <w:r w:rsidR="00DC1517" w:rsidRPr="00BF3FA6">
        <w:rPr>
          <w:rFonts w:cs="StoneSans"/>
          <w:szCs w:val="22"/>
        </w:rPr>
        <w:t xml:space="preserve"> an und geben die für sie wichtigen Daten ein</w:t>
      </w:r>
      <w:r w:rsidRPr="00BF3FA6">
        <w:rPr>
          <w:rFonts w:cs="StoneSans"/>
          <w:szCs w:val="22"/>
        </w:rPr>
        <w:t xml:space="preserve">. </w:t>
      </w:r>
      <w:r w:rsidR="00DC1517" w:rsidRPr="00BF3FA6">
        <w:rPr>
          <w:rFonts w:cs="StoneSans"/>
          <w:szCs w:val="22"/>
        </w:rPr>
        <w:t xml:space="preserve"> Findet </w:t>
      </w:r>
      <w:r w:rsidRPr="00BF3FA6">
        <w:rPr>
          <w:rFonts w:cs="StoneSans"/>
          <w:szCs w:val="22"/>
        </w:rPr>
        <w:t xml:space="preserve">das </w:t>
      </w:r>
      <w:r w:rsidR="00DC1517" w:rsidRPr="00BF3FA6">
        <w:rPr>
          <w:rFonts w:cs="StoneSans"/>
          <w:szCs w:val="22"/>
        </w:rPr>
        <w:t xml:space="preserve">Radar Hinweise auf einen Missbrauch, </w:t>
      </w:r>
      <w:r w:rsidR="00925CAE" w:rsidRPr="00BF3FA6">
        <w:rPr>
          <w:rFonts w:cs="StoneSans"/>
          <w:szCs w:val="22"/>
        </w:rPr>
        <w:t xml:space="preserve">geht die Information automatisch </w:t>
      </w:r>
      <w:r w:rsidR="00DC1517" w:rsidRPr="00BF3FA6">
        <w:rPr>
          <w:rFonts w:cs="StoneSans"/>
          <w:szCs w:val="22"/>
        </w:rPr>
        <w:t xml:space="preserve">per </w:t>
      </w:r>
      <w:r w:rsidR="00925CAE" w:rsidRPr="00BF3FA6">
        <w:rPr>
          <w:rFonts w:cs="StoneSans"/>
          <w:szCs w:val="22"/>
        </w:rPr>
        <w:t>E-Mail zum Kunden</w:t>
      </w:r>
      <w:r w:rsidR="00DC1517" w:rsidRPr="00BF3FA6">
        <w:rPr>
          <w:rFonts w:cs="StoneSans"/>
          <w:szCs w:val="22"/>
        </w:rPr>
        <w:t xml:space="preserve">. </w:t>
      </w:r>
    </w:p>
    <w:p w:rsidR="00925CAE" w:rsidRPr="00BF3FA6" w:rsidRDefault="00925CAE" w:rsidP="00DC1517">
      <w:pPr>
        <w:autoSpaceDE w:val="0"/>
        <w:autoSpaceDN w:val="0"/>
        <w:adjustRightInd w:val="0"/>
        <w:rPr>
          <w:rFonts w:cs="StoneSans"/>
          <w:szCs w:val="22"/>
        </w:rPr>
      </w:pPr>
    </w:p>
    <w:p w:rsidR="003C1D80" w:rsidRPr="00BF3FA6" w:rsidRDefault="00DC1517" w:rsidP="00925CAE">
      <w:pPr>
        <w:autoSpaceDE w:val="0"/>
        <w:autoSpaceDN w:val="0"/>
        <w:adjustRightInd w:val="0"/>
        <w:rPr>
          <w:rFonts w:cs="StoneSans"/>
          <w:szCs w:val="22"/>
        </w:rPr>
      </w:pPr>
      <w:r w:rsidRPr="00BF3FA6">
        <w:rPr>
          <w:rFonts w:cs="StoneSans"/>
          <w:szCs w:val="22"/>
        </w:rPr>
        <w:t xml:space="preserve">Auch bei Cybermobbing bekommen </w:t>
      </w:r>
      <w:r w:rsidR="00925CAE" w:rsidRPr="00BF3FA6">
        <w:rPr>
          <w:rFonts w:cs="StoneSans"/>
          <w:szCs w:val="22"/>
        </w:rPr>
        <w:t>Betroffene mit dem zusätzlichen Baustein schnelle Hilfe: Rufschädigende oder diffami</w:t>
      </w:r>
      <w:r w:rsidR="000835C7" w:rsidRPr="00BF3FA6">
        <w:rPr>
          <w:rFonts w:cs="StoneSans"/>
          <w:szCs w:val="22"/>
        </w:rPr>
        <w:t>erende Inhalte</w:t>
      </w:r>
      <w:r w:rsidR="00C10CF9" w:rsidRPr="00BF3FA6">
        <w:rPr>
          <w:rFonts w:cs="StoneSans"/>
          <w:szCs w:val="22"/>
        </w:rPr>
        <w:t xml:space="preserve"> – zum </w:t>
      </w:r>
      <w:r w:rsidR="000835C7" w:rsidRPr="00BF3FA6">
        <w:rPr>
          <w:rFonts w:cs="StoneSans"/>
          <w:szCs w:val="22"/>
        </w:rPr>
        <w:t>Beispiel in Social Media</w:t>
      </w:r>
      <w:r w:rsidR="00C10CF9" w:rsidRPr="00BF3FA6">
        <w:rPr>
          <w:rFonts w:cs="StoneSans"/>
          <w:szCs w:val="22"/>
        </w:rPr>
        <w:t xml:space="preserve">-Kanälen – </w:t>
      </w:r>
      <w:r w:rsidR="00925CAE" w:rsidRPr="00BF3FA6">
        <w:rPr>
          <w:rFonts w:cs="StoneSans"/>
          <w:szCs w:val="22"/>
        </w:rPr>
        <w:t>werden von externen Dienstleistern und Rechtsanwälten gelöscht und</w:t>
      </w:r>
      <w:r w:rsidR="0036261E" w:rsidRPr="00BF3FA6">
        <w:rPr>
          <w:rFonts w:cs="StoneSans"/>
          <w:szCs w:val="22"/>
        </w:rPr>
        <w:t xml:space="preserve"> abgemahnt. Außerdem gehört </w:t>
      </w:r>
      <w:r w:rsidR="002E3E6D" w:rsidRPr="00BF3FA6">
        <w:rPr>
          <w:rFonts w:cs="StoneSans"/>
          <w:szCs w:val="22"/>
        </w:rPr>
        <w:t xml:space="preserve">für Mobbing-Opfer </w:t>
      </w:r>
      <w:r w:rsidR="0036261E" w:rsidRPr="00BF3FA6">
        <w:rPr>
          <w:rFonts w:cs="StoneSans"/>
          <w:szCs w:val="22"/>
        </w:rPr>
        <w:t xml:space="preserve">neben einer telefonischen Rechtsberatung auch </w:t>
      </w:r>
      <w:r w:rsidR="00925CAE" w:rsidRPr="00BF3FA6">
        <w:rPr>
          <w:rFonts w:cs="StoneSans"/>
          <w:szCs w:val="22"/>
        </w:rPr>
        <w:t>eine psychologische Erstberatung durch ein ausgewähltes Netzwerk von Psychologen</w:t>
      </w:r>
      <w:r w:rsidR="0036261E" w:rsidRPr="00BF3FA6">
        <w:rPr>
          <w:rFonts w:cs="StoneSans"/>
          <w:szCs w:val="22"/>
        </w:rPr>
        <w:t xml:space="preserve"> zu den Leistungen der Cyber-Bausteine</w:t>
      </w:r>
      <w:r w:rsidR="00925CAE" w:rsidRPr="00BF3FA6">
        <w:rPr>
          <w:rFonts w:cs="StoneSans"/>
          <w:szCs w:val="22"/>
        </w:rPr>
        <w:t>.</w:t>
      </w:r>
    </w:p>
    <w:p w:rsidR="00F112DC" w:rsidRPr="00BF3FA6" w:rsidRDefault="00F112DC" w:rsidP="00925CAE">
      <w:pPr>
        <w:autoSpaceDE w:val="0"/>
        <w:autoSpaceDN w:val="0"/>
        <w:adjustRightInd w:val="0"/>
        <w:rPr>
          <w:rFonts w:cs="StoneSans"/>
          <w:szCs w:val="22"/>
        </w:rPr>
      </w:pPr>
    </w:p>
    <w:p w:rsidR="002E3E6D" w:rsidRPr="00BF3FA6" w:rsidRDefault="002E3E6D" w:rsidP="00925CAE">
      <w:pPr>
        <w:autoSpaceDE w:val="0"/>
        <w:autoSpaceDN w:val="0"/>
        <w:adjustRightInd w:val="0"/>
        <w:rPr>
          <w:rFonts w:cs="StoneSans"/>
          <w:szCs w:val="22"/>
        </w:rPr>
      </w:pPr>
      <w:r w:rsidRPr="00BF3FA6">
        <w:rPr>
          <w:rFonts w:cs="StoneSans"/>
          <w:szCs w:val="22"/>
        </w:rPr>
        <w:t>Darüber hinaus enthält jeder Cyber-Baustein eigene Leistungen. Im Falle von „</w:t>
      </w:r>
      <w:proofErr w:type="spellStart"/>
      <w:r w:rsidRPr="00BF3FA6">
        <w:rPr>
          <w:rFonts w:cs="StoneSans"/>
          <w:szCs w:val="22"/>
        </w:rPr>
        <w:t>Cyber</w:t>
      </w:r>
      <w:proofErr w:type="spellEnd"/>
      <w:r w:rsidRPr="00BF3FA6">
        <w:rPr>
          <w:rFonts w:cs="StoneSans"/>
          <w:szCs w:val="22"/>
        </w:rPr>
        <w:t xml:space="preserve"> PHV“ sind beispielsweise Schäden infolge von Persönlichkeits- und Urheberrechtsverletzungen mitversichert. </w:t>
      </w:r>
      <w:r w:rsidRPr="00BF3FA6">
        <w:rPr>
          <w:rFonts w:cs="StoneSans"/>
          <w:szCs w:val="22"/>
        </w:rPr>
        <w:lastRenderedPageBreak/>
        <w:t>Über „</w:t>
      </w:r>
      <w:proofErr w:type="spellStart"/>
      <w:r w:rsidRPr="00BF3FA6">
        <w:rPr>
          <w:rFonts w:cs="StoneSans"/>
          <w:szCs w:val="22"/>
        </w:rPr>
        <w:t>Cyber</w:t>
      </w:r>
      <w:proofErr w:type="spellEnd"/>
      <w:r w:rsidRPr="00BF3FA6">
        <w:rPr>
          <w:rFonts w:cs="StoneSans"/>
          <w:szCs w:val="22"/>
        </w:rPr>
        <w:t xml:space="preserve"> VHV“ </w:t>
      </w:r>
      <w:r w:rsidR="000A5584" w:rsidRPr="00BF3FA6">
        <w:rPr>
          <w:rFonts w:cs="StoneSans"/>
          <w:szCs w:val="22"/>
        </w:rPr>
        <w:t>besteht Versicherungsschutz etwa für Betrug bei Online-Kaufverträgen sowie Schäden aufgrund von Datendiebstahl oder Schadsoftware.</w:t>
      </w:r>
    </w:p>
    <w:p w:rsidR="002E3E6D" w:rsidRPr="00BF3FA6" w:rsidRDefault="002E3E6D" w:rsidP="00925CAE">
      <w:pPr>
        <w:autoSpaceDE w:val="0"/>
        <w:autoSpaceDN w:val="0"/>
        <w:adjustRightInd w:val="0"/>
        <w:rPr>
          <w:rFonts w:cs="StoneSans"/>
          <w:szCs w:val="22"/>
        </w:rPr>
      </w:pPr>
    </w:p>
    <w:p w:rsidR="000B657B" w:rsidRPr="00BF3FA6" w:rsidRDefault="000A5584" w:rsidP="00925CAE">
      <w:pPr>
        <w:autoSpaceDE w:val="0"/>
        <w:autoSpaceDN w:val="0"/>
        <w:adjustRightInd w:val="0"/>
        <w:rPr>
          <w:rFonts w:cs="StoneSans"/>
          <w:szCs w:val="22"/>
        </w:rPr>
      </w:pPr>
      <w:r w:rsidRPr="00BF3FA6">
        <w:rPr>
          <w:rFonts w:cs="StoneSans"/>
          <w:szCs w:val="22"/>
        </w:rPr>
        <w:t xml:space="preserve">„Die zunehmende Digitalisierung </w:t>
      </w:r>
      <w:r w:rsidR="008C7077">
        <w:rPr>
          <w:rFonts w:cs="StoneSans"/>
          <w:szCs w:val="22"/>
        </w:rPr>
        <w:t>birgt</w:t>
      </w:r>
      <w:r w:rsidRPr="00BF3FA6">
        <w:rPr>
          <w:rFonts w:cs="StoneSans"/>
          <w:szCs w:val="22"/>
        </w:rPr>
        <w:t xml:space="preserve"> neben vielen Vorteilen auch Risiken. Um hier gewappnet zu sein, ist ein moderner, leistungsstarker Versicherungsschutz nicht nur sinnvoll, sondern unverzichtbar“, so </w:t>
      </w:r>
      <w:r w:rsidR="00B70BF0" w:rsidRPr="00BF3FA6">
        <w:rPr>
          <w:rFonts w:cs="StoneSans"/>
          <w:szCs w:val="22"/>
        </w:rPr>
        <w:t xml:space="preserve">Dr. Andreas Reinhold, Bereichsleiter Sach-Haftpflicht </w:t>
      </w:r>
      <w:proofErr w:type="spellStart"/>
      <w:r w:rsidR="00B70BF0" w:rsidRPr="00BF3FA6">
        <w:rPr>
          <w:rFonts w:cs="StoneSans"/>
          <w:szCs w:val="22"/>
        </w:rPr>
        <w:t>Underwriting</w:t>
      </w:r>
      <w:proofErr w:type="spellEnd"/>
      <w:r w:rsidR="00B70BF0" w:rsidRPr="00BF3FA6">
        <w:rPr>
          <w:rFonts w:cs="StoneSans"/>
          <w:szCs w:val="22"/>
        </w:rPr>
        <w:t xml:space="preserve"> bei der SIGNAL IDUNA</w:t>
      </w:r>
      <w:r w:rsidR="00906D94" w:rsidRPr="00BF3FA6">
        <w:rPr>
          <w:rFonts w:cs="StoneSans"/>
          <w:szCs w:val="22"/>
        </w:rPr>
        <w:t>.</w:t>
      </w:r>
      <w:r w:rsidR="00190380" w:rsidRPr="00BF3FA6">
        <w:rPr>
          <w:rFonts w:cs="StoneSans"/>
          <w:szCs w:val="22"/>
        </w:rPr>
        <w:t xml:space="preserve"> Frank Feist, Vorstand von ROLAND Schutzbrief, ergänzt: </w:t>
      </w:r>
      <w:r w:rsidR="00952856" w:rsidRPr="00BF3FA6">
        <w:rPr>
          <w:rFonts w:cs="StoneSans"/>
          <w:szCs w:val="22"/>
        </w:rPr>
        <w:t>„</w:t>
      </w:r>
      <w:r w:rsidR="00A64603" w:rsidRPr="00BF3FA6">
        <w:rPr>
          <w:rFonts w:cs="StoneSans"/>
          <w:szCs w:val="22"/>
        </w:rPr>
        <w:t>Die Digitalisierung fordert trotz aller Vorteile auch immer mehr Schutz vor Gefahren durch das Internet. Die Kunden von SIGNAL IDUNA können sich dabei auf schnelle Hilfe von ROLAND Schutzbrief verlassen</w:t>
      </w:r>
    </w:p>
    <w:p w:rsidR="000835C7" w:rsidRPr="00BF3FA6" w:rsidRDefault="000835C7" w:rsidP="008C7077">
      <w:pPr>
        <w:spacing w:line="360" w:lineRule="auto"/>
        <w:rPr>
          <w:rFonts w:ascii="StoneSansSemibold" w:hAnsi="StoneSansSemibold"/>
        </w:rPr>
      </w:pPr>
    </w:p>
    <w:p w:rsidR="00A64603" w:rsidRPr="00496E4A" w:rsidRDefault="00D62919" w:rsidP="008C7077">
      <w:pPr>
        <w:spacing w:line="360" w:lineRule="auto"/>
        <w:rPr>
          <w:rFonts w:ascii="StoneSansSemibold" w:hAnsi="StoneSansSemibold"/>
          <w:b/>
        </w:rPr>
      </w:pPr>
      <w:r w:rsidRPr="00496E4A">
        <w:rPr>
          <w:rFonts w:ascii="StoneSansSemibold" w:hAnsi="StoneSansSemibold"/>
          <w:b/>
        </w:rPr>
        <w:t>Ansprechpartner Presse:</w:t>
      </w:r>
    </w:p>
    <w:p w:rsidR="00A64603" w:rsidRPr="00496E4A" w:rsidRDefault="00D62919" w:rsidP="00D62919">
      <w:pPr>
        <w:spacing w:line="240" w:lineRule="atLeast"/>
        <w:rPr>
          <w:rFonts w:ascii="Arial" w:hAnsi="Arial" w:cs="Arial"/>
          <w:sz w:val="20"/>
        </w:rPr>
      </w:pPr>
      <w:bookmarkStart w:id="0" w:name="_Hlk32826786"/>
      <w:r w:rsidRPr="00496E4A">
        <w:rPr>
          <w:rFonts w:ascii="Arial" w:hAnsi="Arial" w:cs="Arial"/>
          <w:sz w:val="20"/>
        </w:rPr>
        <w:t>SIGNAL IDUNA Gruppe:</w:t>
      </w:r>
      <w:r w:rsidRPr="00496E4A">
        <w:rPr>
          <w:rFonts w:ascii="Arial" w:hAnsi="Arial" w:cs="Arial"/>
          <w:sz w:val="20"/>
        </w:rPr>
        <w:tab/>
      </w:r>
      <w:r w:rsidRPr="00496E4A">
        <w:rPr>
          <w:rFonts w:ascii="Arial" w:hAnsi="Arial" w:cs="Arial"/>
          <w:sz w:val="20"/>
        </w:rPr>
        <w:tab/>
      </w:r>
      <w:r w:rsidRPr="00496E4A">
        <w:rPr>
          <w:rFonts w:ascii="Arial" w:hAnsi="Arial" w:cs="Arial"/>
          <w:sz w:val="20"/>
        </w:rPr>
        <w:tab/>
      </w:r>
      <w:r w:rsidRPr="00496E4A">
        <w:rPr>
          <w:rFonts w:ascii="Arial" w:hAnsi="Arial" w:cs="Arial"/>
          <w:sz w:val="20"/>
        </w:rPr>
        <w:tab/>
        <w:t>Roland S</w:t>
      </w:r>
      <w:r w:rsidR="00496E4A">
        <w:rPr>
          <w:rFonts w:ascii="Arial" w:hAnsi="Arial" w:cs="Arial"/>
          <w:sz w:val="20"/>
        </w:rPr>
        <w:t>c</w:t>
      </w:r>
      <w:r w:rsidRPr="00496E4A">
        <w:rPr>
          <w:rFonts w:ascii="Arial" w:hAnsi="Arial" w:cs="Arial"/>
          <w:sz w:val="20"/>
        </w:rPr>
        <w:t>hutzbrief</w:t>
      </w:r>
      <w:bookmarkStart w:id="1" w:name="_GoBack"/>
      <w:bookmarkEnd w:id="1"/>
    </w:p>
    <w:p w:rsidR="00D62919" w:rsidRPr="00496E4A" w:rsidRDefault="00D62919" w:rsidP="00D62919">
      <w:pPr>
        <w:spacing w:line="240" w:lineRule="atLeast"/>
        <w:rPr>
          <w:rFonts w:ascii="Arial" w:hAnsi="Arial" w:cs="Arial"/>
          <w:sz w:val="20"/>
        </w:rPr>
      </w:pPr>
      <w:r w:rsidRPr="00496E4A">
        <w:rPr>
          <w:rFonts w:ascii="Arial" w:hAnsi="Arial" w:cs="Arial"/>
          <w:sz w:val="20"/>
        </w:rPr>
        <w:t>Edzard Bennmann</w:t>
      </w:r>
      <w:r w:rsidRPr="00496E4A">
        <w:rPr>
          <w:rFonts w:ascii="Arial" w:hAnsi="Arial" w:cs="Arial"/>
          <w:sz w:val="20"/>
        </w:rPr>
        <w:tab/>
      </w:r>
      <w:r w:rsidRPr="00496E4A">
        <w:rPr>
          <w:rFonts w:ascii="Arial" w:hAnsi="Arial" w:cs="Arial"/>
          <w:sz w:val="20"/>
        </w:rPr>
        <w:tab/>
      </w:r>
      <w:r w:rsidRPr="00496E4A">
        <w:rPr>
          <w:rFonts w:ascii="Arial" w:hAnsi="Arial" w:cs="Arial"/>
          <w:sz w:val="20"/>
        </w:rPr>
        <w:tab/>
      </w:r>
      <w:r w:rsidRPr="00496E4A">
        <w:rPr>
          <w:rFonts w:ascii="Arial" w:hAnsi="Arial" w:cs="Arial"/>
          <w:sz w:val="20"/>
        </w:rPr>
        <w:tab/>
      </w:r>
      <w:r w:rsidRPr="00496E4A">
        <w:rPr>
          <w:rFonts w:ascii="Arial" w:hAnsi="Arial" w:cs="Arial"/>
          <w:sz w:val="20"/>
        </w:rPr>
        <w:tab/>
      </w:r>
      <w:r w:rsidR="000F16B3">
        <w:rPr>
          <w:rFonts w:ascii="Arial" w:hAnsi="Arial" w:cs="Arial"/>
          <w:sz w:val="20"/>
        </w:rPr>
        <w:t>Markus Acker</w:t>
      </w:r>
    </w:p>
    <w:p w:rsidR="00D62919" w:rsidRDefault="00496E4A" w:rsidP="00D62919">
      <w:pPr>
        <w:spacing w:line="240" w:lineRule="atLeast"/>
        <w:rPr>
          <w:rFonts w:ascii="Arial" w:hAnsi="Arial" w:cs="Arial"/>
          <w:sz w:val="20"/>
        </w:rPr>
      </w:pPr>
      <w:r w:rsidRPr="00496E4A">
        <w:rPr>
          <w:rFonts w:ascii="Arial" w:hAnsi="Arial" w:cs="Arial"/>
          <w:sz w:val="20"/>
        </w:rPr>
        <w:t>Fon: +49 231 135 3539</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Fon:</w:t>
      </w:r>
      <w:r w:rsidRPr="00496E4A">
        <w:rPr>
          <w:rFonts w:ascii="Arial" w:hAnsi="Arial" w:cs="Arial"/>
          <w:sz w:val="20"/>
        </w:rPr>
        <w:t xml:space="preserve"> +49 221 8277</w:t>
      </w:r>
      <w:r w:rsidR="00A56AD2">
        <w:rPr>
          <w:rFonts w:ascii="Arial" w:hAnsi="Arial" w:cs="Arial"/>
          <w:sz w:val="20"/>
        </w:rPr>
        <w:t xml:space="preserve"> </w:t>
      </w:r>
      <w:r w:rsidRPr="00496E4A">
        <w:rPr>
          <w:rFonts w:ascii="Arial" w:hAnsi="Arial" w:cs="Arial"/>
          <w:sz w:val="20"/>
        </w:rPr>
        <w:t>1</w:t>
      </w:r>
      <w:r w:rsidR="00601992">
        <w:rPr>
          <w:rFonts w:ascii="Arial" w:hAnsi="Arial" w:cs="Arial"/>
          <w:sz w:val="20"/>
        </w:rPr>
        <w:t>490</w:t>
      </w:r>
    </w:p>
    <w:p w:rsidR="00496E4A" w:rsidRDefault="00496E4A" w:rsidP="00D62919">
      <w:pPr>
        <w:spacing w:line="240" w:lineRule="atLeast"/>
        <w:rPr>
          <w:rFonts w:ascii="Arial" w:hAnsi="Arial" w:cs="Arial"/>
          <w:sz w:val="20"/>
        </w:rPr>
      </w:pPr>
      <w:hyperlink r:id="rId9" w:history="1">
        <w:r w:rsidRPr="008A0365">
          <w:rPr>
            <w:rStyle w:val="Hyperlink"/>
            <w:rFonts w:ascii="Arial" w:hAnsi="Arial" w:cs="Arial"/>
            <w:sz w:val="20"/>
          </w:rPr>
          <w:t>edzard.bennmann@signal-iduna.de</w:t>
        </w:r>
      </w:hyperlink>
      <w:bookmarkEnd w:id="0"/>
      <w:r>
        <w:rPr>
          <w:rFonts w:ascii="Arial" w:hAnsi="Arial" w:cs="Arial"/>
          <w:sz w:val="20"/>
        </w:rPr>
        <w:tab/>
      </w:r>
      <w:r>
        <w:rPr>
          <w:rFonts w:ascii="Arial" w:hAnsi="Arial" w:cs="Arial"/>
          <w:sz w:val="20"/>
        </w:rPr>
        <w:tab/>
      </w:r>
      <w:r>
        <w:rPr>
          <w:rFonts w:ascii="Arial" w:hAnsi="Arial" w:cs="Arial"/>
          <w:sz w:val="20"/>
        </w:rPr>
        <w:tab/>
      </w:r>
      <w:hyperlink r:id="rId10" w:history="1">
        <w:r w:rsidR="00601992" w:rsidRPr="008A0365">
          <w:rPr>
            <w:rStyle w:val="Hyperlink"/>
            <w:rFonts w:ascii="Arial" w:hAnsi="Arial" w:cs="Arial"/>
            <w:sz w:val="20"/>
          </w:rPr>
          <w:t>presse@roland-gruppe.de</w:t>
        </w:r>
      </w:hyperlink>
    </w:p>
    <w:p w:rsidR="00A64603" w:rsidRPr="00D62919" w:rsidRDefault="00A64603" w:rsidP="00D62919">
      <w:pPr>
        <w:spacing w:line="240" w:lineRule="atLeast"/>
        <w:rPr>
          <w:rFonts w:ascii="Arial" w:hAnsi="Arial" w:cs="Arial"/>
        </w:rPr>
      </w:pPr>
    </w:p>
    <w:p w:rsidR="000835C7" w:rsidRPr="00BF3FA6" w:rsidRDefault="000835C7" w:rsidP="00570E94">
      <w:pPr>
        <w:spacing w:line="360" w:lineRule="auto"/>
        <w:ind w:left="142"/>
        <w:rPr>
          <w:rFonts w:ascii="StoneSansSemibold" w:hAnsi="StoneSansSemibold"/>
        </w:rPr>
      </w:pPr>
    </w:p>
    <w:p w:rsidR="00431572" w:rsidRPr="00BF3FA6" w:rsidRDefault="00431572" w:rsidP="00570E94">
      <w:pPr>
        <w:spacing w:line="360" w:lineRule="auto"/>
        <w:ind w:left="142"/>
        <w:rPr>
          <w:rFonts w:ascii="StoneSansSemibold" w:hAnsi="StoneSansSemibold"/>
        </w:rPr>
      </w:pPr>
      <w:r w:rsidRPr="00BF3FA6">
        <w:rPr>
          <w:rFonts w:ascii="StoneSansSemibold" w:hAnsi="StoneSansSemibold"/>
        </w:rPr>
        <w:t>Über ROLAND Schutzbrief</w:t>
      </w:r>
    </w:p>
    <w:p w:rsidR="00164CE1" w:rsidRPr="00BF3FA6" w:rsidRDefault="00431572" w:rsidP="00570E94">
      <w:pPr>
        <w:spacing w:line="360" w:lineRule="auto"/>
        <w:ind w:left="142"/>
        <w:rPr>
          <w:rFonts w:ascii="StoneSansSemibold" w:hAnsi="StoneSansSemibold"/>
          <w:sz w:val="16"/>
          <w:szCs w:val="16"/>
        </w:rPr>
      </w:pPr>
      <w:r w:rsidRPr="00BF3FA6">
        <w:rPr>
          <w:rFonts w:cs="StoneSans"/>
          <w:color w:val="000000"/>
          <w:sz w:val="16"/>
          <w:szCs w:val="16"/>
          <w:lang w:eastAsia="de-DE"/>
        </w:rPr>
        <w:t>Die ROLAND Schutzbrief-Versicherung AG, gegründet 1978, bietet innovative Versicherungskonzepte zur Soforthilfe in alltäglichen Problemsituationen. Ziel ist es, dem Kunden durch die variable Kombination verschiedener Dienstleistungsbausteine unmittelbar praktische Hilfe zu organisieren und dafür die Kosten zu übernehmen. ROLAND Schutzbrief – ausgestattet mit modernster Kommunikationstechnik und professionellem Know-how – begleitet die Kunden rund um die Uhr auf der ganzen Welt. Der Kunde erhält Schutz und Service unter anderem rund um Reise, Gesundheit, Immobilie, Internet und Mobilität. Die bedarfsgerechten Schutzbrief-Angebote sehen neben finanzieller Hilfe im Notfall auch eine breite Service-Palette vor. Wie hilfreich und wichtig Schutzbrief-Leistungen im täglichen Leben sind, belegen die ROLAND-Statistiken: ROLAND Schutzbrief bearbeitet mehr als 74.000 Schadenfälle jährlich. An Spitzentagen, wie zu Beginn der Hauptreisezeit, sind es bis zu 500 Anrufe täglich.</w:t>
      </w:r>
      <w:r w:rsidR="00570E94" w:rsidRPr="00BF3FA6">
        <w:rPr>
          <w:rFonts w:ascii="StoneSansSemibold" w:hAnsi="StoneSansSemibold"/>
          <w:sz w:val="16"/>
          <w:szCs w:val="16"/>
        </w:rPr>
        <w:t xml:space="preserve"> </w:t>
      </w:r>
    </w:p>
    <w:p w:rsidR="003B0F3F" w:rsidRPr="00BF3FA6" w:rsidRDefault="003B0F3F" w:rsidP="00570E94">
      <w:pPr>
        <w:spacing w:line="360" w:lineRule="auto"/>
        <w:ind w:left="142"/>
        <w:rPr>
          <w:rFonts w:ascii="StoneSansSemibold" w:hAnsi="StoneSansSemibold"/>
          <w:sz w:val="16"/>
          <w:szCs w:val="16"/>
        </w:rPr>
      </w:pPr>
    </w:p>
    <w:p w:rsidR="003B0F3F" w:rsidRPr="00BF3FA6" w:rsidRDefault="003B0F3F" w:rsidP="003B0F3F">
      <w:pPr>
        <w:spacing w:line="360" w:lineRule="auto"/>
        <w:ind w:left="142"/>
        <w:rPr>
          <w:rFonts w:ascii="StoneSansSemibold" w:hAnsi="StoneSansSemibold"/>
          <w:color w:val="000000"/>
        </w:rPr>
      </w:pPr>
      <w:r w:rsidRPr="00BF3FA6">
        <w:rPr>
          <w:rFonts w:ascii="StoneSansSemibold" w:hAnsi="StoneSansSemibold"/>
          <w:color w:val="000000"/>
        </w:rPr>
        <w:t>Über Signal Iduna</w:t>
      </w:r>
    </w:p>
    <w:p w:rsidR="00BF5E5B" w:rsidRPr="00385316" w:rsidRDefault="00385316" w:rsidP="00385316">
      <w:pPr>
        <w:pStyle w:val="StandardWeb"/>
        <w:spacing w:before="0" w:beforeAutospacing="0" w:after="135" w:afterAutospacing="0" w:line="360" w:lineRule="auto"/>
        <w:ind w:left="142"/>
        <w:rPr>
          <w:rFonts w:ascii="Arial" w:hAnsi="Arial" w:cs="Arial"/>
          <w:color w:val="000000"/>
          <w:sz w:val="16"/>
          <w:szCs w:val="16"/>
        </w:rPr>
      </w:pPr>
      <w:r w:rsidRPr="00385316">
        <w:rPr>
          <w:rFonts w:ascii="Arial" w:hAnsi="Arial" w:cs="Arial"/>
          <w:color w:val="000000"/>
          <w:sz w:val="16"/>
          <w:szCs w:val="16"/>
        </w:rPr>
        <w:t>Vor mehr als 110 Jahren hatten selbstständige Handwerker und Einzelhändler in Dortmund und Hamburg die Ursprungsgesellschaften der SIGNAL IDUNA Gruppe gegründet.</w:t>
      </w:r>
      <w:r w:rsidR="00BF5E5B" w:rsidRPr="00385316">
        <w:rPr>
          <w:rFonts w:ascii="Arial" w:hAnsi="Arial" w:cs="Arial"/>
          <w:color w:val="000000"/>
          <w:sz w:val="16"/>
          <w:szCs w:val="16"/>
        </w:rPr>
        <w:t xml:space="preserve"> </w:t>
      </w:r>
      <w:r w:rsidR="00122A02">
        <w:rPr>
          <w:rFonts w:ascii="Arial" w:hAnsi="Arial" w:cs="Arial"/>
          <w:color w:val="000000"/>
          <w:sz w:val="16"/>
          <w:szCs w:val="16"/>
        </w:rPr>
        <w:t xml:space="preserve">Sie ist heute  in Form eines Gleichordnungskonzerns organisiert. </w:t>
      </w:r>
      <w:r w:rsidR="00BF5E5B" w:rsidRPr="00385316">
        <w:rPr>
          <w:rFonts w:ascii="Arial" w:hAnsi="Arial" w:cs="Arial"/>
          <w:color w:val="000000"/>
          <w:sz w:val="16"/>
          <w:szCs w:val="16"/>
        </w:rPr>
        <w:t>Die</w:t>
      </w:r>
      <w:r w:rsidR="00122A02">
        <w:rPr>
          <w:rFonts w:ascii="Arial" w:hAnsi="Arial" w:cs="Arial"/>
          <w:color w:val="000000"/>
          <w:sz w:val="16"/>
          <w:szCs w:val="16"/>
        </w:rPr>
        <w:t xml:space="preserve"> Konzern-</w:t>
      </w:r>
      <w:r w:rsidR="00BF5E5B" w:rsidRPr="00385316">
        <w:rPr>
          <w:rFonts w:ascii="Arial" w:hAnsi="Arial" w:cs="Arial"/>
          <w:color w:val="000000"/>
          <w:sz w:val="16"/>
          <w:szCs w:val="16"/>
        </w:rPr>
        <w:t xml:space="preserve"> Obergesellschaften </w:t>
      </w:r>
      <w:r w:rsidR="00122A02">
        <w:rPr>
          <w:rFonts w:ascii="Arial" w:hAnsi="Arial" w:cs="Arial"/>
          <w:color w:val="000000"/>
          <w:sz w:val="16"/>
          <w:szCs w:val="16"/>
        </w:rPr>
        <w:t>orientieren sich als</w:t>
      </w:r>
      <w:r w:rsidR="00BF5E5B" w:rsidRPr="00385316">
        <w:rPr>
          <w:rFonts w:ascii="Arial" w:hAnsi="Arial" w:cs="Arial"/>
          <w:color w:val="000000"/>
          <w:sz w:val="16"/>
          <w:szCs w:val="16"/>
        </w:rPr>
        <w:t xml:space="preserve"> Versicherungsvereine auf Gegenseitigkeit primär am Interesse ihrer Mitglieder, also der Versicherten.</w:t>
      </w:r>
    </w:p>
    <w:p w:rsidR="00BF5E5B" w:rsidRPr="00385316" w:rsidRDefault="00BF5E5B" w:rsidP="00385316">
      <w:pPr>
        <w:pStyle w:val="StandardWeb"/>
        <w:spacing w:before="0" w:beforeAutospacing="0" w:after="135" w:afterAutospacing="0" w:line="360" w:lineRule="auto"/>
        <w:ind w:left="142"/>
        <w:rPr>
          <w:rFonts w:ascii="Arial" w:hAnsi="Arial" w:cs="Arial"/>
          <w:color w:val="000000"/>
          <w:sz w:val="16"/>
          <w:szCs w:val="16"/>
        </w:rPr>
      </w:pPr>
      <w:r w:rsidRPr="00385316">
        <w:rPr>
          <w:rFonts w:ascii="Arial" w:hAnsi="Arial" w:cs="Arial"/>
          <w:color w:val="000000"/>
          <w:sz w:val="16"/>
          <w:szCs w:val="16"/>
        </w:rPr>
        <w:t xml:space="preserve">Unter dem Dach der SIGNAL IDUNA finden sich auch Spezialversicherer für den öffentlichen Dienst sowie ein komplettes Angebot an modernen Finanzdienstleistungen. Die Kernkompetenz der Gruppe liegt in der Absicherung aller Lebensrisiken der privaten Haushalte und in der maßgerechten Risikodeckung für die Betriebe der mittelständischen Wirtschaft. </w:t>
      </w:r>
    </w:p>
    <w:p w:rsidR="00BF5E5B" w:rsidRPr="00385316" w:rsidRDefault="00BF5E5B" w:rsidP="00385316">
      <w:pPr>
        <w:pStyle w:val="StandardWeb"/>
        <w:spacing w:before="0" w:beforeAutospacing="0" w:after="135" w:afterAutospacing="0" w:line="360" w:lineRule="auto"/>
        <w:ind w:left="142"/>
        <w:rPr>
          <w:rFonts w:ascii="Arial" w:hAnsi="Arial" w:cs="Arial"/>
          <w:color w:val="000000"/>
          <w:sz w:val="16"/>
          <w:szCs w:val="16"/>
        </w:rPr>
      </w:pPr>
      <w:r w:rsidRPr="00385316">
        <w:rPr>
          <w:rFonts w:ascii="Arial" w:hAnsi="Arial" w:cs="Arial"/>
          <w:color w:val="000000"/>
          <w:sz w:val="16"/>
          <w:szCs w:val="16"/>
        </w:rPr>
        <w:t xml:space="preserve">Die SIGNAL IDUNA Gruppe erzielt Beitragseinnahmen von </w:t>
      </w:r>
      <w:r w:rsidR="00385316" w:rsidRPr="00385316">
        <w:rPr>
          <w:rFonts w:ascii="Arial" w:hAnsi="Arial" w:cs="Arial"/>
          <w:color w:val="000000"/>
          <w:sz w:val="16"/>
          <w:szCs w:val="16"/>
        </w:rPr>
        <w:t>knapp</w:t>
      </w:r>
      <w:r w:rsidRPr="00385316">
        <w:rPr>
          <w:rFonts w:ascii="Arial" w:hAnsi="Arial" w:cs="Arial"/>
          <w:color w:val="000000"/>
          <w:sz w:val="16"/>
          <w:szCs w:val="16"/>
        </w:rPr>
        <w:t xml:space="preserve"> </w:t>
      </w:r>
      <w:r w:rsidR="00385316" w:rsidRPr="00385316">
        <w:rPr>
          <w:rFonts w:ascii="Arial" w:hAnsi="Arial" w:cs="Arial"/>
          <w:color w:val="000000"/>
          <w:sz w:val="16"/>
          <w:szCs w:val="16"/>
        </w:rPr>
        <w:t xml:space="preserve">sechs </w:t>
      </w:r>
      <w:r w:rsidRPr="00385316">
        <w:rPr>
          <w:rFonts w:ascii="Arial" w:hAnsi="Arial" w:cs="Arial"/>
          <w:color w:val="000000"/>
          <w:sz w:val="16"/>
          <w:szCs w:val="16"/>
        </w:rPr>
        <w:t xml:space="preserve">Milliarden Euro. Der Gleichordnungskonzern betreut mehr als zwölf Millionen versicherte Personen und Verträge. </w:t>
      </w:r>
    </w:p>
    <w:p w:rsidR="003B0F3F" w:rsidRPr="006A0B6A" w:rsidRDefault="003B0F3F" w:rsidP="00570E94">
      <w:pPr>
        <w:spacing w:line="360" w:lineRule="auto"/>
        <w:ind w:left="142"/>
        <w:rPr>
          <w:rFonts w:ascii="StoneSansSemibold" w:hAnsi="StoneSansSemibold"/>
          <w:sz w:val="16"/>
          <w:szCs w:val="16"/>
        </w:rPr>
      </w:pPr>
    </w:p>
    <w:p w:rsidR="00905960" w:rsidRPr="006A0B6A" w:rsidRDefault="00905960" w:rsidP="00D1172F">
      <w:pPr>
        <w:autoSpaceDE w:val="0"/>
        <w:autoSpaceDN w:val="0"/>
        <w:adjustRightInd w:val="0"/>
        <w:rPr>
          <w:rFonts w:ascii="StoneSansSemibold" w:hAnsi="StoneSansSemibold"/>
          <w:sz w:val="16"/>
          <w:szCs w:val="16"/>
        </w:rPr>
      </w:pPr>
    </w:p>
    <w:sectPr w:rsidR="00905960" w:rsidRPr="006A0B6A" w:rsidSect="00B31397">
      <w:headerReference w:type="default" r:id="rId11"/>
      <w:footerReference w:type="default" r:id="rId12"/>
      <w:pgSz w:w="11906" w:h="16838"/>
      <w:pgMar w:top="709"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67D" w:rsidRDefault="00C5567D">
      <w:r>
        <w:separator/>
      </w:r>
    </w:p>
  </w:endnote>
  <w:endnote w:type="continuationSeparator" w:id="0">
    <w:p w:rsidR="00C5567D" w:rsidRDefault="00C5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toneSansSemi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8B6" w:rsidRDefault="008C18B6" w:rsidP="008A35A7">
    <w:pPr>
      <w:autoSpaceDE w:val="0"/>
      <w:autoSpaceDN w:val="0"/>
      <w:adjustRightInd w:val="0"/>
      <w:spacing w:line="360" w:lineRule="auto"/>
      <w:ind w:right="-567"/>
      <w:rPr>
        <w:rFonts w:ascii="StoneSansSemibold" w:hAnsi="StoneSansSemibold" w:cs="StoneSans"/>
        <w:color w:val="808080"/>
        <w:sz w:val="16"/>
        <w:szCs w:val="16"/>
      </w:rPr>
    </w:pPr>
  </w:p>
  <w:p w:rsidR="00234FBB" w:rsidRPr="0014263D" w:rsidRDefault="00234FBB" w:rsidP="008A35A7">
    <w:pPr>
      <w:autoSpaceDE w:val="0"/>
      <w:autoSpaceDN w:val="0"/>
      <w:adjustRightInd w:val="0"/>
      <w:spacing w:line="360" w:lineRule="auto"/>
      <w:ind w:right="-567"/>
      <w:rPr>
        <w:rFonts w:ascii="StoneSansSemibold" w:hAnsi="StoneSansSemibold" w:cs="StoneSans"/>
        <w:color w:val="808080"/>
        <w:sz w:val="16"/>
        <w:szCs w:val="16"/>
      </w:rPr>
    </w:pPr>
    <w:r w:rsidRPr="0014263D">
      <w:rPr>
        <w:rFonts w:ascii="StoneSansSemibold" w:hAnsi="StoneSansSemibold" w:cs="StoneSans"/>
        <w:color w:val="808080"/>
        <w:sz w:val="16"/>
        <w:szCs w:val="16"/>
      </w:rPr>
      <w:t>Bei Rückfragen wenden Sie sich bitte an:</w:t>
    </w:r>
  </w:p>
  <w:p w:rsidR="00234FBB" w:rsidRPr="0014263D" w:rsidRDefault="00234FBB" w:rsidP="008A35A7">
    <w:pPr>
      <w:autoSpaceDE w:val="0"/>
      <w:autoSpaceDN w:val="0"/>
      <w:adjustRightInd w:val="0"/>
      <w:spacing w:line="360" w:lineRule="auto"/>
      <w:ind w:right="-567"/>
      <w:rPr>
        <w:rFonts w:cs="StoneSans"/>
        <w:color w:val="808080"/>
        <w:sz w:val="16"/>
        <w:szCs w:val="16"/>
      </w:rPr>
    </w:pPr>
    <w:r w:rsidRPr="0014263D">
      <w:rPr>
        <w:rFonts w:cs="StoneSans"/>
        <w:color w:val="808080"/>
        <w:sz w:val="16"/>
        <w:szCs w:val="16"/>
      </w:rPr>
      <w:t>Pressestelle ROLAND-Gruppe</w:t>
    </w:r>
    <w:r w:rsidRPr="0014263D">
      <w:rPr>
        <w:rFonts w:cs="StoneSans"/>
        <w:sz w:val="16"/>
        <w:szCs w:val="16"/>
      </w:rPr>
      <w:t xml:space="preserve"> </w:t>
    </w:r>
    <w:r w:rsidRPr="0014263D">
      <w:rPr>
        <w:rFonts w:cs="StoneSans"/>
        <w:color w:val="808080"/>
        <w:sz w:val="16"/>
        <w:szCs w:val="16"/>
      </w:rPr>
      <w:t>• Deutz-Kalker Str. 46 • 50679 Köln • www.roland-</w:t>
    </w:r>
    <w:r w:rsidR="005614EE">
      <w:rPr>
        <w:rFonts w:cs="StoneSans"/>
        <w:color w:val="808080"/>
        <w:sz w:val="16"/>
        <w:szCs w:val="16"/>
      </w:rPr>
      <w:t>gruppe</w:t>
    </w:r>
    <w:r w:rsidRPr="0014263D">
      <w:rPr>
        <w:rFonts w:cs="StoneSans"/>
        <w:color w:val="808080"/>
        <w:sz w:val="16"/>
        <w:szCs w:val="16"/>
      </w:rPr>
      <w:t>.de</w:t>
    </w:r>
  </w:p>
  <w:p w:rsidR="00234FBB" w:rsidRPr="008A35A7" w:rsidRDefault="00D014BF" w:rsidP="00D014BF">
    <w:pPr>
      <w:autoSpaceDE w:val="0"/>
      <w:autoSpaceDN w:val="0"/>
      <w:adjustRightInd w:val="0"/>
      <w:spacing w:line="360" w:lineRule="auto"/>
      <w:ind w:right="-567"/>
      <w:rPr>
        <w:rFonts w:cs="StoneSans"/>
        <w:color w:val="808080"/>
        <w:sz w:val="16"/>
        <w:szCs w:val="16"/>
      </w:rPr>
    </w:pPr>
    <w:r>
      <w:rPr>
        <w:rFonts w:cs="StoneSans"/>
        <w:color w:val="808080"/>
        <w:sz w:val="16"/>
        <w:szCs w:val="16"/>
      </w:rPr>
      <w:t>Marcus Acker • Telefon: 0221 8277-1490 • presse@roland-gruppe.de</w:t>
    </w:r>
    <w:r w:rsidR="007F71F6">
      <w:rPr>
        <w:rFonts w:cs="StoneSans"/>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67D" w:rsidRDefault="00C5567D">
      <w:r>
        <w:separator/>
      </w:r>
    </w:p>
  </w:footnote>
  <w:footnote w:type="continuationSeparator" w:id="0">
    <w:p w:rsidR="00C5567D" w:rsidRDefault="00C5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FBB" w:rsidRDefault="008C18B6" w:rsidP="008C18B6">
    <w:pPr>
      <w:pStyle w:val="Kopfzeile"/>
      <w:tabs>
        <w:tab w:val="clear" w:pos="4536"/>
        <w:tab w:val="center" w:pos="5760"/>
      </w:tabs>
    </w:pPr>
    <w:r>
      <w:rPr>
        <w:rFonts w:ascii="StoneSansSemibold" w:hAnsi="StoneSansSemibold"/>
        <w:noProof/>
        <w:color w:val="000000"/>
      </w:rPr>
      <w:tab/>
    </w:r>
    <w:r>
      <w:rPr>
        <w:rFonts w:ascii="StoneSansSemibold" w:hAnsi="StoneSansSemibold"/>
        <w:noProof/>
        <w:color w:val="000000"/>
      </w:rPr>
      <w:tab/>
    </w:r>
  </w:p>
  <w:p w:rsidR="00F31700" w:rsidRDefault="00F31700" w:rsidP="00F31700">
    <w:pPr>
      <w:pStyle w:val="Kopfzeile"/>
      <w:tabs>
        <w:tab w:val="clear" w:pos="4536"/>
        <w:tab w:val="center" w:pos="57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564A"/>
    <w:multiLevelType w:val="hybridMultilevel"/>
    <w:tmpl w:val="2410D308"/>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192E30D0"/>
    <w:multiLevelType w:val="hybridMultilevel"/>
    <w:tmpl w:val="BB565D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647C0"/>
    <w:multiLevelType w:val="hybridMultilevel"/>
    <w:tmpl w:val="A20E6F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2347BA"/>
    <w:multiLevelType w:val="hybridMultilevel"/>
    <w:tmpl w:val="764A539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ED6DBB"/>
    <w:multiLevelType w:val="multilevel"/>
    <w:tmpl w:val="75B40B6E"/>
    <w:lvl w:ilvl="0">
      <w:start w:val="1"/>
      <w:numFmt w:val="bullet"/>
      <w:lvlText w:val=""/>
      <w:lvlJc w:val="left"/>
      <w:pPr>
        <w:tabs>
          <w:tab w:val="num" w:pos="837"/>
        </w:tabs>
        <w:ind w:left="837" w:hanging="360"/>
      </w:pPr>
      <w:rPr>
        <w:rFonts w:ascii="Symbol" w:hAnsi="Symbol" w:hint="default"/>
      </w:rPr>
    </w:lvl>
    <w:lvl w:ilvl="1">
      <w:start w:val="1"/>
      <w:numFmt w:val="bullet"/>
      <w:lvlText w:val="o"/>
      <w:lvlJc w:val="left"/>
      <w:pPr>
        <w:tabs>
          <w:tab w:val="num" w:pos="1557"/>
        </w:tabs>
        <w:ind w:left="1557" w:hanging="360"/>
      </w:pPr>
      <w:rPr>
        <w:rFonts w:ascii="Courier New" w:hAnsi="Courier New" w:cs="Courier New" w:hint="default"/>
      </w:rPr>
    </w:lvl>
    <w:lvl w:ilvl="2">
      <w:start w:val="1"/>
      <w:numFmt w:val="bullet"/>
      <w:lvlText w:val=""/>
      <w:lvlJc w:val="left"/>
      <w:pPr>
        <w:tabs>
          <w:tab w:val="num" w:pos="2277"/>
        </w:tabs>
        <w:ind w:left="2277" w:hanging="360"/>
      </w:pPr>
      <w:rPr>
        <w:rFonts w:ascii="Wingdings" w:hAnsi="Wingdings" w:hint="default"/>
      </w:rPr>
    </w:lvl>
    <w:lvl w:ilvl="3">
      <w:start w:val="1"/>
      <w:numFmt w:val="bullet"/>
      <w:lvlText w:val=""/>
      <w:lvlJc w:val="left"/>
      <w:pPr>
        <w:tabs>
          <w:tab w:val="num" w:pos="2997"/>
        </w:tabs>
        <w:ind w:left="2997" w:hanging="360"/>
      </w:pPr>
      <w:rPr>
        <w:rFonts w:ascii="Symbol" w:hAnsi="Symbol" w:hint="default"/>
      </w:rPr>
    </w:lvl>
    <w:lvl w:ilvl="4">
      <w:start w:val="1"/>
      <w:numFmt w:val="bullet"/>
      <w:lvlText w:val="o"/>
      <w:lvlJc w:val="left"/>
      <w:pPr>
        <w:tabs>
          <w:tab w:val="num" w:pos="3717"/>
        </w:tabs>
        <w:ind w:left="3717" w:hanging="360"/>
      </w:pPr>
      <w:rPr>
        <w:rFonts w:ascii="Courier New" w:hAnsi="Courier New" w:cs="Courier New" w:hint="default"/>
      </w:rPr>
    </w:lvl>
    <w:lvl w:ilvl="5">
      <w:start w:val="1"/>
      <w:numFmt w:val="bullet"/>
      <w:lvlText w:val=""/>
      <w:lvlJc w:val="left"/>
      <w:pPr>
        <w:tabs>
          <w:tab w:val="num" w:pos="4437"/>
        </w:tabs>
        <w:ind w:left="4437" w:hanging="360"/>
      </w:pPr>
      <w:rPr>
        <w:rFonts w:ascii="Wingdings" w:hAnsi="Wingdings" w:hint="default"/>
      </w:rPr>
    </w:lvl>
    <w:lvl w:ilvl="6">
      <w:start w:val="1"/>
      <w:numFmt w:val="bullet"/>
      <w:lvlText w:val=""/>
      <w:lvlJc w:val="left"/>
      <w:pPr>
        <w:tabs>
          <w:tab w:val="num" w:pos="5157"/>
        </w:tabs>
        <w:ind w:left="5157" w:hanging="360"/>
      </w:pPr>
      <w:rPr>
        <w:rFonts w:ascii="Symbol" w:hAnsi="Symbol" w:hint="default"/>
      </w:rPr>
    </w:lvl>
    <w:lvl w:ilvl="7">
      <w:start w:val="1"/>
      <w:numFmt w:val="bullet"/>
      <w:lvlText w:val="o"/>
      <w:lvlJc w:val="left"/>
      <w:pPr>
        <w:tabs>
          <w:tab w:val="num" w:pos="5877"/>
        </w:tabs>
        <w:ind w:left="5877" w:hanging="360"/>
      </w:pPr>
      <w:rPr>
        <w:rFonts w:ascii="Courier New" w:hAnsi="Courier New" w:cs="Courier New" w:hint="default"/>
      </w:rPr>
    </w:lvl>
    <w:lvl w:ilvl="8">
      <w:start w:val="1"/>
      <w:numFmt w:val="bullet"/>
      <w:lvlText w:val=""/>
      <w:lvlJc w:val="left"/>
      <w:pPr>
        <w:tabs>
          <w:tab w:val="num" w:pos="6597"/>
        </w:tabs>
        <w:ind w:left="6597" w:hanging="360"/>
      </w:pPr>
      <w:rPr>
        <w:rFonts w:ascii="Wingdings" w:hAnsi="Wingdings" w:hint="default"/>
      </w:rPr>
    </w:lvl>
  </w:abstractNum>
  <w:abstractNum w:abstractNumId="5" w15:restartNumberingAfterBreak="0">
    <w:nsid w:val="666909BD"/>
    <w:multiLevelType w:val="hybridMultilevel"/>
    <w:tmpl w:val="75B40B6E"/>
    <w:lvl w:ilvl="0" w:tplc="04070001">
      <w:start w:val="1"/>
      <w:numFmt w:val="bullet"/>
      <w:lvlText w:val=""/>
      <w:lvlJc w:val="left"/>
      <w:pPr>
        <w:tabs>
          <w:tab w:val="num" w:pos="837"/>
        </w:tabs>
        <w:ind w:left="837" w:hanging="360"/>
      </w:pPr>
      <w:rPr>
        <w:rFonts w:ascii="Symbol" w:hAnsi="Symbol" w:hint="default"/>
      </w:rPr>
    </w:lvl>
    <w:lvl w:ilvl="1" w:tplc="04070003" w:tentative="1">
      <w:start w:val="1"/>
      <w:numFmt w:val="bullet"/>
      <w:lvlText w:val="o"/>
      <w:lvlJc w:val="left"/>
      <w:pPr>
        <w:tabs>
          <w:tab w:val="num" w:pos="1557"/>
        </w:tabs>
        <w:ind w:left="1557" w:hanging="360"/>
      </w:pPr>
      <w:rPr>
        <w:rFonts w:ascii="Courier New" w:hAnsi="Courier New" w:cs="Courier New" w:hint="default"/>
      </w:rPr>
    </w:lvl>
    <w:lvl w:ilvl="2" w:tplc="04070005" w:tentative="1">
      <w:start w:val="1"/>
      <w:numFmt w:val="bullet"/>
      <w:lvlText w:val=""/>
      <w:lvlJc w:val="left"/>
      <w:pPr>
        <w:tabs>
          <w:tab w:val="num" w:pos="2277"/>
        </w:tabs>
        <w:ind w:left="2277" w:hanging="360"/>
      </w:pPr>
      <w:rPr>
        <w:rFonts w:ascii="Wingdings" w:hAnsi="Wingdings" w:hint="default"/>
      </w:rPr>
    </w:lvl>
    <w:lvl w:ilvl="3" w:tplc="04070001" w:tentative="1">
      <w:start w:val="1"/>
      <w:numFmt w:val="bullet"/>
      <w:lvlText w:val=""/>
      <w:lvlJc w:val="left"/>
      <w:pPr>
        <w:tabs>
          <w:tab w:val="num" w:pos="2997"/>
        </w:tabs>
        <w:ind w:left="2997" w:hanging="360"/>
      </w:pPr>
      <w:rPr>
        <w:rFonts w:ascii="Symbol" w:hAnsi="Symbol" w:hint="default"/>
      </w:rPr>
    </w:lvl>
    <w:lvl w:ilvl="4" w:tplc="04070003" w:tentative="1">
      <w:start w:val="1"/>
      <w:numFmt w:val="bullet"/>
      <w:lvlText w:val="o"/>
      <w:lvlJc w:val="left"/>
      <w:pPr>
        <w:tabs>
          <w:tab w:val="num" w:pos="3717"/>
        </w:tabs>
        <w:ind w:left="3717" w:hanging="360"/>
      </w:pPr>
      <w:rPr>
        <w:rFonts w:ascii="Courier New" w:hAnsi="Courier New" w:cs="Courier New" w:hint="default"/>
      </w:rPr>
    </w:lvl>
    <w:lvl w:ilvl="5" w:tplc="04070005" w:tentative="1">
      <w:start w:val="1"/>
      <w:numFmt w:val="bullet"/>
      <w:lvlText w:val=""/>
      <w:lvlJc w:val="left"/>
      <w:pPr>
        <w:tabs>
          <w:tab w:val="num" w:pos="4437"/>
        </w:tabs>
        <w:ind w:left="4437" w:hanging="360"/>
      </w:pPr>
      <w:rPr>
        <w:rFonts w:ascii="Wingdings" w:hAnsi="Wingdings" w:hint="default"/>
      </w:rPr>
    </w:lvl>
    <w:lvl w:ilvl="6" w:tplc="04070001" w:tentative="1">
      <w:start w:val="1"/>
      <w:numFmt w:val="bullet"/>
      <w:lvlText w:val=""/>
      <w:lvlJc w:val="left"/>
      <w:pPr>
        <w:tabs>
          <w:tab w:val="num" w:pos="5157"/>
        </w:tabs>
        <w:ind w:left="5157" w:hanging="360"/>
      </w:pPr>
      <w:rPr>
        <w:rFonts w:ascii="Symbol" w:hAnsi="Symbol" w:hint="default"/>
      </w:rPr>
    </w:lvl>
    <w:lvl w:ilvl="7" w:tplc="04070003" w:tentative="1">
      <w:start w:val="1"/>
      <w:numFmt w:val="bullet"/>
      <w:lvlText w:val="o"/>
      <w:lvlJc w:val="left"/>
      <w:pPr>
        <w:tabs>
          <w:tab w:val="num" w:pos="5877"/>
        </w:tabs>
        <w:ind w:left="5877" w:hanging="360"/>
      </w:pPr>
      <w:rPr>
        <w:rFonts w:ascii="Courier New" w:hAnsi="Courier New" w:cs="Courier New" w:hint="default"/>
      </w:rPr>
    </w:lvl>
    <w:lvl w:ilvl="8" w:tplc="04070005" w:tentative="1">
      <w:start w:val="1"/>
      <w:numFmt w:val="bullet"/>
      <w:lvlText w:val=""/>
      <w:lvlJc w:val="left"/>
      <w:pPr>
        <w:tabs>
          <w:tab w:val="num" w:pos="6597"/>
        </w:tabs>
        <w:ind w:left="6597" w:hanging="360"/>
      </w:pPr>
      <w:rPr>
        <w:rFonts w:ascii="Wingdings" w:hAnsi="Wingdings" w:hint="default"/>
      </w:rPr>
    </w:lvl>
  </w:abstractNum>
  <w:abstractNum w:abstractNumId="6" w15:restartNumberingAfterBreak="0">
    <w:nsid w:val="6EC66AFC"/>
    <w:multiLevelType w:val="hybridMultilevel"/>
    <w:tmpl w:val="2FDEB9FC"/>
    <w:lvl w:ilvl="0" w:tplc="04070005">
      <w:start w:val="1"/>
      <w:numFmt w:val="bullet"/>
      <w:lvlText w:val=""/>
      <w:lvlJc w:val="left"/>
      <w:pPr>
        <w:tabs>
          <w:tab w:val="num" w:pos="837"/>
        </w:tabs>
        <w:ind w:left="837" w:hanging="360"/>
      </w:pPr>
      <w:rPr>
        <w:rFonts w:ascii="Wingdings" w:hAnsi="Wingdings" w:hint="default"/>
      </w:rPr>
    </w:lvl>
    <w:lvl w:ilvl="1" w:tplc="04070003" w:tentative="1">
      <w:start w:val="1"/>
      <w:numFmt w:val="bullet"/>
      <w:lvlText w:val="o"/>
      <w:lvlJc w:val="left"/>
      <w:pPr>
        <w:tabs>
          <w:tab w:val="num" w:pos="1557"/>
        </w:tabs>
        <w:ind w:left="1557" w:hanging="360"/>
      </w:pPr>
      <w:rPr>
        <w:rFonts w:ascii="Courier New" w:hAnsi="Courier New" w:cs="Courier New" w:hint="default"/>
      </w:rPr>
    </w:lvl>
    <w:lvl w:ilvl="2" w:tplc="04070005" w:tentative="1">
      <w:start w:val="1"/>
      <w:numFmt w:val="bullet"/>
      <w:lvlText w:val=""/>
      <w:lvlJc w:val="left"/>
      <w:pPr>
        <w:tabs>
          <w:tab w:val="num" w:pos="2277"/>
        </w:tabs>
        <w:ind w:left="2277" w:hanging="360"/>
      </w:pPr>
      <w:rPr>
        <w:rFonts w:ascii="Wingdings" w:hAnsi="Wingdings" w:hint="default"/>
      </w:rPr>
    </w:lvl>
    <w:lvl w:ilvl="3" w:tplc="04070001" w:tentative="1">
      <w:start w:val="1"/>
      <w:numFmt w:val="bullet"/>
      <w:lvlText w:val=""/>
      <w:lvlJc w:val="left"/>
      <w:pPr>
        <w:tabs>
          <w:tab w:val="num" w:pos="2997"/>
        </w:tabs>
        <w:ind w:left="2997" w:hanging="360"/>
      </w:pPr>
      <w:rPr>
        <w:rFonts w:ascii="Symbol" w:hAnsi="Symbol" w:hint="default"/>
      </w:rPr>
    </w:lvl>
    <w:lvl w:ilvl="4" w:tplc="04070003" w:tentative="1">
      <w:start w:val="1"/>
      <w:numFmt w:val="bullet"/>
      <w:lvlText w:val="o"/>
      <w:lvlJc w:val="left"/>
      <w:pPr>
        <w:tabs>
          <w:tab w:val="num" w:pos="3717"/>
        </w:tabs>
        <w:ind w:left="3717" w:hanging="360"/>
      </w:pPr>
      <w:rPr>
        <w:rFonts w:ascii="Courier New" w:hAnsi="Courier New" w:cs="Courier New" w:hint="default"/>
      </w:rPr>
    </w:lvl>
    <w:lvl w:ilvl="5" w:tplc="04070005" w:tentative="1">
      <w:start w:val="1"/>
      <w:numFmt w:val="bullet"/>
      <w:lvlText w:val=""/>
      <w:lvlJc w:val="left"/>
      <w:pPr>
        <w:tabs>
          <w:tab w:val="num" w:pos="4437"/>
        </w:tabs>
        <w:ind w:left="4437" w:hanging="360"/>
      </w:pPr>
      <w:rPr>
        <w:rFonts w:ascii="Wingdings" w:hAnsi="Wingdings" w:hint="default"/>
      </w:rPr>
    </w:lvl>
    <w:lvl w:ilvl="6" w:tplc="04070001" w:tentative="1">
      <w:start w:val="1"/>
      <w:numFmt w:val="bullet"/>
      <w:lvlText w:val=""/>
      <w:lvlJc w:val="left"/>
      <w:pPr>
        <w:tabs>
          <w:tab w:val="num" w:pos="5157"/>
        </w:tabs>
        <w:ind w:left="5157" w:hanging="360"/>
      </w:pPr>
      <w:rPr>
        <w:rFonts w:ascii="Symbol" w:hAnsi="Symbol" w:hint="default"/>
      </w:rPr>
    </w:lvl>
    <w:lvl w:ilvl="7" w:tplc="04070003" w:tentative="1">
      <w:start w:val="1"/>
      <w:numFmt w:val="bullet"/>
      <w:lvlText w:val="o"/>
      <w:lvlJc w:val="left"/>
      <w:pPr>
        <w:tabs>
          <w:tab w:val="num" w:pos="5877"/>
        </w:tabs>
        <w:ind w:left="5877" w:hanging="360"/>
      </w:pPr>
      <w:rPr>
        <w:rFonts w:ascii="Courier New" w:hAnsi="Courier New" w:cs="Courier New" w:hint="default"/>
      </w:rPr>
    </w:lvl>
    <w:lvl w:ilvl="8" w:tplc="04070005" w:tentative="1">
      <w:start w:val="1"/>
      <w:numFmt w:val="bullet"/>
      <w:lvlText w:val=""/>
      <w:lvlJc w:val="left"/>
      <w:pPr>
        <w:tabs>
          <w:tab w:val="num" w:pos="6597"/>
        </w:tabs>
        <w:ind w:left="6597"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60"/>
    <w:rsid w:val="000118A0"/>
    <w:rsid w:val="00012D08"/>
    <w:rsid w:val="00032542"/>
    <w:rsid w:val="00043051"/>
    <w:rsid w:val="000835C7"/>
    <w:rsid w:val="000A0A57"/>
    <w:rsid w:val="000A5584"/>
    <w:rsid w:val="000B4D66"/>
    <w:rsid w:val="000B657B"/>
    <w:rsid w:val="000B7AF8"/>
    <w:rsid w:val="000E6DAD"/>
    <w:rsid w:val="000F16B3"/>
    <w:rsid w:val="001104E8"/>
    <w:rsid w:val="00114B80"/>
    <w:rsid w:val="00122A02"/>
    <w:rsid w:val="0014263D"/>
    <w:rsid w:val="00163E0B"/>
    <w:rsid w:val="00164CE1"/>
    <w:rsid w:val="00190380"/>
    <w:rsid w:val="00190D11"/>
    <w:rsid w:val="001E3CAE"/>
    <w:rsid w:val="001E72EF"/>
    <w:rsid w:val="001F4144"/>
    <w:rsid w:val="00214F6B"/>
    <w:rsid w:val="00215586"/>
    <w:rsid w:val="00234FBB"/>
    <w:rsid w:val="0023513F"/>
    <w:rsid w:val="00246130"/>
    <w:rsid w:val="00266804"/>
    <w:rsid w:val="002676F1"/>
    <w:rsid w:val="0028304E"/>
    <w:rsid w:val="00295037"/>
    <w:rsid w:val="002A061F"/>
    <w:rsid w:val="002E3E6D"/>
    <w:rsid w:val="00343DF7"/>
    <w:rsid w:val="00347DDE"/>
    <w:rsid w:val="0036261E"/>
    <w:rsid w:val="00385316"/>
    <w:rsid w:val="003927E9"/>
    <w:rsid w:val="003944BC"/>
    <w:rsid w:val="003B0F3F"/>
    <w:rsid w:val="003B7CE3"/>
    <w:rsid w:val="003C1D80"/>
    <w:rsid w:val="003D3CE5"/>
    <w:rsid w:val="00411D1F"/>
    <w:rsid w:val="00431572"/>
    <w:rsid w:val="00446190"/>
    <w:rsid w:val="00484DC6"/>
    <w:rsid w:val="0049376E"/>
    <w:rsid w:val="00493F91"/>
    <w:rsid w:val="00496E4A"/>
    <w:rsid w:val="004C30B9"/>
    <w:rsid w:val="004E0ACE"/>
    <w:rsid w:val="00510BA5"/>
    <w:rsid w:val="005377DE"/>
    <w:rsid w:val="00546DC1"/>
    <w:rsid w:val="005614EE"/>
    <w:rsid w:val="00570E94"/>
    <w:rsid w:val="005833F2"/>
    <w:rsid w:val="005851FE"/>
    <w:rsid w:val="005A2A24"/>
    <w:rsid w:val="005B6E71"/>
    <w:rsid w:val="005C3862"/>
    <w:rsid w:val="005F255B"/>
    <w:rsid w:val="00600CE4"/>
    <w:rsid w:val="00601992"/>
    <w:rsid w:val="00606C5C"/>
    <w:rsid w:val="0061284F"/>
    <w:rsid w:val="006151A5"/>
    <w:rsid w:val="00633F90"/>
    <w:rsid w:val="00640A89"/>
    <w:rsid w:val="00663FC9"/>
    <w:rsid w:val="006779A5"/>
    <w:rsid w:val="00680CD8"/>
    <w:rsid w:val="0069728B"/>
    <w:rsid w:val="006A0B6A"/>
    <w:rsid w:val="006A5D55"/>
    <w:rsid w:val="006C4235"/>
    <w:rsid w:val="006C726E"/>
    <w:rsid w:val="006E1E8A"/>
    <w:rsid w:val="006F23AB"/>
    <w:rsid w:val="006F3607"/>
    <w:rsid w:val="00700CDC"/>
    <w:rsid w:val="00727D84"/>
    <w:rsid w:val="00733C3B"/>
    <w:rsid w:val="007A5249"/>
    <w:rsid w:val="007B19A1"/>
    <w:rsid w:val="007B7D8D"/>
    <w:rsid w:val="007C602B"/>
    <w:rsid w:val="007E7213"/>
    <w:rsid w:val="007F71F6"/>
    <w:rsid w:val="007F7272"/>
    <w:rsid w:val="007F7454"/>
    <w:rsid w:val="008078CB"/>
    <w:rsid w:val="008113C9"/>
    <w:rsid w:val="008276D6"/>
    <w:rsid w:val="00846CE5"/>
    <w:rsid w:val="008817E3"/>
    <w:rsid w:val="008A35A7"/>
    <w:rsid w:val="008A7B60"/>
    <w:rsid w:val="008B01F5"/>
    <w:rsid w:val="008C18B6"/>
    <w:rsid w:val="008C2662"/>
    <w:rsid w:val="008C7077"/>
    <w:rsid w:val="008E1B02"/>
    <w:rsid w:val="008F125F"/>
    <w:rsid w:val="008F12A7"/>
    <w:rsid w:val="008F4D90"/>
    <w:rsid w:val="008F7D8B"/>
    <w:rsid w:val="009005B4"/>
    <w:rsid w:val="00905960"/>
    <w:rsid w:val="00906D94"/>
    <w:rsid w:val="0090763A"/>
    <w:rsid w:val="00914F1A"/>
    <w:rsid w:val="00915A1D"/>
    <w:rsid w:val="00921B03"/>
    <w:rsid w:val="00925CAE"/>
    <w:rsid w:val="009437B1"/>
    <w:rsid w:val="00952856"/>
    <w:rsid w:val="00957450"/>
    <w:rsid w:val="00960A06"/>
    <w:rsid w:val="00963476"/>
    <w:rsid w:val="00967A61"/>
    <w:rsid w:val="0099222B"/>
    <w:rsid w:val="00993901"/>
    <w:rsid w:val="009A0A11"/>
    <w:rsid w:val="009A4A03"/>
    <w:rsid w:val="009A5C06"/>
    <w:rsid w:val="00A05BD7"/>
    <w:rsid w:val="00A125FC"/>
    <w:rsid w:val="00A139BB"/>
    <w:rsid w:val="00A56AD2"/>
    <w:rsid w:val="00A576C7"/>
    <w:rsid w:val="00A64603"/>
    <w:rsid w:val="00A65DD4"/>
    <w:rsid w:val="00A87695"/>
    <w:rsid w:val="00A908EA"/>
    <w:rsid w:val="00AA75DF"/>
    <w:rsid w:val="00AB7969"/>
    <w:rsid w:val="00AC0DFF"/>
    <w:rsid w:val="00AD20EB"/>
    <w:rsid w:val="00B0060D"/>
    <w:rsid w:val="00B31397"/>
    <w:rsid w:val="00B4355B"/>
    <w:rsid w:val="00B659A0"/>
    <w:rsid w:val="00B70BF0"/>
    <w:rsid w:val="00B7654A"/>
    <w:rsid w:val="00B82BF6"/>
    <w:rsid w:val="00B93C04"/>
    <w:rsid w:val="00BC33EA"/>
    <w:rsid w:val="00BD0AC9"/>
    <w:rsid w:val="00BD1ACD"/>
    <w:rsid w:val="00BF01E4"/>
    <w:rsid w:val="00BF3FA6"/>
    <w:rsid w:val="00BF5E5B"/>
    <w:rsid w:val="00C05406"/>
    <w:rsid w:val="00C10CF9"/>
    <w:rsid w:val="00C1408F"/>
    <w:rsid w:val="00C456B7"/>
    <w:rsid w:val="00C5046C"/>
    <w:rsid w:val="00C5567D"/>
    <w:rsid w:val="00C85FA1"/>
    <w:rsid w:val="00C91865"/>
    <w:rsid w:val="00C9343A"/>
    <w:rsid w:val="00CB119B"/>
    <w:rsid w:val="00CD5412"/>
    <w:rsid w:val="00CE4615"/>
    <w:rsid w:val="00D014BF"/>
    <w:rsid w:val="00D04671"/>
    <w:rsid w:val="00D0723B"/>
    <w:rsid w:val="00D1172F"/>
    <w:rsid w:val="00D2345B"/>
    <w:rsid w:val="00D26784"/>
    <w:rsid w:val="00D34EA1"/>
    <w:rsid w:val="00D57BA8"/>
    <w:rsid w:val="00D62919"/>
    <w:rsid w:val="00D70269"/>
    <w:rsid w:val="00D74A08"/>
    <w:rsid w:val="00D74C9E"/>
    <w:rsid w:val="00D86274"/>
    <w:rsid w:val="00D90F78"/>
    <w:rsid w:val="00DA26E8"/>
    <w:rsid w:val="00DA6E24"/>
    <w:rsid w:val="00DB6A15"/>
    <w:rsid w:val="00DC1517"/>
    <w:rsid w:val="00E24ABB"/>
    <w:rsid w:val="00E30FED"/>
    <w:rsid w:val="00E615E0"/>
    <w:rsid w:val="00E83DFF"/>
    <w:rsid w:val="00EA107E"/>
    <w:rsid w:val="00EB1E65"/>
    <w:rsid w:val="00EB4D0E"/>
    <w:rsid w:val="00EE0F55"/>
    <w:rsid w:val="00F11230"/>
    <w:rsid w:val="00F112DC"/>
    <w:rsid w:val="00F23D72"/>
    <w:rsid w:val="00F31700"/>
    <w:rsid w:val="00F37990"/>
    <w:rsid w:val="00F45668"/>
    <w:rsid w:val="00F4790B"/>
    <w:rsid w:val="00F64833"/>
    <w:rsid w:val="00F64F3B"/>
    <w:rsid w:val="00F80B93"/>
    <w:rsid w:val="00F942BC"/>
    <w:rsid w:val="00F95C1C"/>
    <w:rsid w:val="00FB69C1"/>
    <w:rsid w:val="00FC14F8"/>
    <w:rsid w:val="00FD3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9BE6F7"/>
  <w15:docId w15:val="{A0E7821F-53D0-4293-862D-7A6F4949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0723B"/>
    <w:rPr>
      <w:rFonts w:ascii="StoneSans" w:hAnsi="StoneSans"/>
      <w:sz w:val="22"/>
      <w:lang w:eastAsia="ja-JP"/>
    </w:rPr>
  </w:style>
  <w:style w:type="paragraph" w:styleId="berschrift1">
    <w:name w:val="heading 1"/>
    <w:basedOn w:val="Standard"/>
    <w:next w:val="Standard"/>
    <w:qFormat/>
    <w:rsid w:val="006F23AB"/>
    <w:pPr>
      <w:keepNext/>
      <w:spacing w:before="240" w:after="60"/>
      <w:outlineLvl w:val="0"/>
    </w:pPr>
    <w:rPr>
      <w:rFonts w:ascii="StoneSansSemibold" w:hAnsi="StoneSansSemibold" w:cs="Arial"/>
      <w:bCs/>
      <w:kern w:val="32"/>
      <w:sz w:val="28"/>
      <w:szCs w:val="32"/>
    </w:rPr>
  </w:style>
  <w:style w:type="paragraph" w:styleId="berschrift2">
    <w:name w:val="heading 2"/>
    <w:basedOn w:val="Standard"/>
    <w:next w:val="Standard"/>
    <w:qFormat/>
    <w:rsid w:val="00E30FED"/>
    <w:pPr>
      <w:keepNext/>
      <w:spacing w:before="240" w:after="60"/>
      <w:outlineLvl w:val="1"/>
    </w:pPr>
    <w:rPr>
      <w:rFonts w:ascii="StoneSansSemibold" w:hAnsi="StoneSansSemibold" w:cs="Arial"/>
      <w:bCs/>
      <w:iCs/>
      <w:szCs w:val="28"/>
    </w:rPr>
  </w:style>
  <w:style w:type="paragraph" w:styleId="berschrift3">
    <w:name w:val="heading 3"/>
    <w:basedOn w:val="Standard"/>
    <w:next w:val="Standard"/>
    <w:qFormat/>
    <w:rsid w:val="006F23AB"/>
    <w:pPr>
      <w:keepNext/>
      <w:spacing w:before="240" w:after="60"/>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4263D"/>
    <w:rPr>
      <w:color w:val="0000FF"/>
      <w:u w:val="single"/>
    </w:rPr>
  </w:style>
  <w:style w:type="paragraph" w:customStyle="1" w:styleId="Text">
    <w:name w:val="Text"/>
    <w:rsid w:val="006F3607"/>
    <w:pPr>
      <w:tabs>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s>
    </w:pPr>
    <w:rPr>
      <w:rFonts w:ascii="Arial" w:eastAsia="Times New Roman" w:hAnsi="Arial"/>
      <w:color w:val="000000"/>
      <w:sz w:val="24"/>
      <w:lang w:val="en-US"/>
    </w:rPr>
  </w:style>
  <w:style w:type="paragraph" w:styleId="Kopfzeile">
    <w:name w:val="header"/>
    <w:basedOn w:val="Standard"/>
    <w:rsid w:val="008A35A7"/>
    <w:pPr>
      <w:tabs>
        <w:tab w:val="center" w:pos="4536"/>
        <w:tab w:val="right" w:pos="9072"/>
      </w:tabs>
    </w:pPr>
  </w:style>
  <w:style w:type="paragraph" w:styleId="Fuzeile">
    <w:name w:val="footer"/>
    <w:basedOn w:val="Standard"/>
    <w:rsid w:val="008A35A7"/>
    <w:pPr>
      <w:tabs>
        <w:tab w:val="center" w:pos="4536"/>
        <w:tab w:val="right" w:pos="9072"/>
      </w:tabs>
    </w:pPr>
  </w:style>
  <w:style w:type="paragraph" w:styleId="Sprechblasentext">
    <w:name w:val="Balloon Text"/>
    <w:basedOn w:val="Standard"/>
    <w:semiHidden/>
    <w:rsid w:val="00FC14F8"/>
    <w:rPr>
      <w:rFonts w:ascii="Tahoma" w:hAnsi="Tahoma" w:cs="Tahoma"/>
      <w:sz w:val="16"/>
      <w:szCs w:val="16"/>
    </w:rPr>
  </w:style>
  <w:style w:type="paragraph" w:styleId="Listenabsatz">
    <w:name w:val="List Paragraph"/>
    <w:basedOn w:val="Standard"/>
    <w:uiPriority w:val="34"/>
    <w:qFormat/>
    <w:rsid w:val="00114B80"/>
    <w:pPr>
      <w:ind w:left="720"/>
      <w:contextualSpacing/>
    </w:pPr>
  </w:style>
  <w:style w:type="character" w:styleId="Kommentarzeichen">
    <w:name w:val="annotation reference"/>
    <w:rsid w:val="00BF01E4"/>
    <w:rPr>
      <w:sz w:val="16"/>
      <w:szCs w:val="16"/>
    </w:rPr>
  </w:style>
  <w:style w:type="paragraph" w:styleId="Kommentartext">
    <w:name w:val="annotation text"/>
    <w:basedOn w:val="Standard"/>
    <w:link w:val="KommentartextZchn"/>
    <w:rsid w:val="00BF01E4"/>
    <w:rPr>
      <w:sz w:val="20"/>
    </w:rPr>
  </w:style>
  <w:style w:type="character" w:customStyle="1" w:styleId="KommentartextZchn">
    <w:name w:val="Kommentartext Zchn"/>
    <w:link w:val="Kommentartext"/>
    <w:rsid w:val="00BF01E4"/>
    <w:rPr>
      <w:rFonts w:ascii="StoneSans" w:hAnsi="StoneSans"/>
      <w:lang w:eastAsia="ja-JP"/>
    </w:rPr>
  </w:style>
  <w:style w:type="paragraph" w:styleId="Kommentarthema">
    <w:name w:val="annotation subject"/>
    <w:basedOn w:val="Kommentartext"/>
    <w:next w:val="Kommentartext"/>
    <w:link w:val="KommentarthemaZchn"/>
    <w:rsid w:val="00BF01E4"/>
    <w:rPr>
      <w:b/>
      <w:bCs/>
    </w:rPr>
  </w:style>
  <w:style w:type="character" w:customStyle="1" w:styleId="KommentarthemaZchn">
    <w:name w:val="Kommentarthema Zchn"/>
    <w:link w:val="Kommentarthema"/>
    <w:rsid w:val="00BF01E4"/>
    <w:rPr>
      <w:rFonts w:ascii="StoneSans" w:hAnsi="StoneSans"/>
      <w:b/>
      <w:bCs/>
      <w:lang w:eastAsia="ja-JP"/>
    </w:rPr>
  </w:style>
  <w:style w:type="paragraph" w:styleId="StandardWeb">
    <w:name w:val="Normal (Web)"/>
    <w:basedOn w:val="Standard"/>
    <w:uiPriority w:val="99"/>
    <w:semiHidden/>
    <w:unhideWhenUsed/>
    <w:rsid w:val="00BF5E5B"/>
    <w:pPr>
      <w:spacing w:before="100" w:beforeAutospacing="1" w:after="100" w:afterAutospacing="1"/>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96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38644">
      <w:bodyDiv w:val="1"/>
      <w:marLeft w:val="0"/>
      <w:marRight w:val="0"/>
      <w:marTop w:val="0"/>
      <w:marBottom w:val="0"/>
      <w:divBdr>
        <w:top w:val="none" w:sz="0" w:space="0" w:color="auto"/>
        <w:left w:val="none" w:sz="0" w:space="0" w:color="auto"/>
        <w:bottom w:val="none" w:sz="0" w:space="0" w:color="auto"/>
        <w:right w:val="none" w:sz="0" w:space="0" w:color="auto"/>
      </w:divBdr>
    </w:div>
    <w:div w:id="995064934">
      <w:bodyDiv w:val="1"/>
      <w:marLeft w:val="0"/>
      <w:marRight w:val="0"/>
      <w:marTop w:val="0"/>
      <w:marBottom w:val="0"/>
      <w:divBdr>
        <w:top w:val="none" w:sz="0" w:space="0" w:color="auto"/>
        <w:left w:val="none" w:sz="0" w:space="0" w:color="auto"/>
        <w:bottom w:val="none" w:sz="0" w:space="0" w:color="auto"/>
        <w:right w:val="none" w:sz="0" w:space="0" w:color="auto"/>
      </w:divBdr>
    </w:div>
    <w:div w:id="1272083468">
      <w:bodyDiv w:val="1"/>
      <w:marLeft w:val="0"/>
      <w:marRight w:val="0"/>
      <w:marTop w:val="0"/>
      <w:marBottom w:val="0"/>
      <w:divBdr>
        <w:top w:val="none" w:sz="0" w:space="0" w:color="auto"/>
        <w:left w:val="none" w:sz="0" w:space="0" w:color="auto"/>
        <w:bottom w:val="none" w:sz="0" w:space="0" w:color="auto"/>
        <w:right w:val="none" w:sz="0" w:space="0" w:color="auto"/>
      </w:divBdr>
    </w:div>
    <w:div w:id="13258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roland-gruppe.de" TargetMode="External"/><Relationship Id="rId4" Type="http://schemas.openxmlformats.org/officeDocument/2006/relationships/webSettings" Target="webSettings.xml"/><Relationship Id="rId9" Type="http://schemas.openxmlformats.org/officeDocument/2006/relationships/hyperlink" Target="mailto:edzard.bennmann@signal-iduna.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ROLAND Gesellschaften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Wolters, Anne-Christin</dc:creator>
  <cp:lastModifiedBy>Claus Rehse</cp:lastModifiedBy>
  <cp:revision>6</cp:revision>
  <cp:lastPrinted>2011-10-10T12:02:00Z</cp:lastPrinted>
  <dcterms:created xsi:type="dcterms:W3CDTF">2020-02-13T13:53:00Z</dcterms:created>
  <dcterms:modified xsi:type="dcterms:W3CDTF">2020-02-17T10:00:00Z</dcterms:modified>
</cp:coreProperties>
</file>