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A5" w:rsidRPr="00C76B37" w:rsidRDefault="000F7F5F" w:rsidP="00B500A5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Brandschutz im Detail</w:t>
      </w:r>
      <w:r w:rsidR="00B500A5" w:rsidRPr="00C76B37">
        <w:rPr>
          <w:b/>
          <w:bCs/>
          <w:sz w:val="22"/>
          <w:szCs w:val="22"/>
          <w:u w:val="single"/>
        </w:rPr>
        <w:t xml:space="preserve"> – Trockenbau</w:t>
      </w:r>
    </w:p>
    <w:p w:rsidR="00B500A5" w:rsidRPr="00C76B37" w:rsidRDefault="00B500A5" w:rsidP="00B500A5">
      <w:pPr>
        <w:autoSpaceDE w:val="0"/>
        <w:autoSpaceDN w:val="0"/>
        <w:adjustRightInd w:val="0"/>
        <w:spacing w:line="240" w:lineRule="auto"/>
        <w:rPr>
          <w:b/>
          <w:iCs/>
        </w:rPr>
      </w:pPr>
      <w:r w:rsidRPr="00C76B37">
        <w:rPr>
          <w:b/>
          <w:iCs/>
        </w:rPr>
        <w:t>Planung – Ausführung – Bauleitung</w:t>
      </w:r>
    </w:p>
    <w:p w:rsidR="00B500A5" w:rsidRPr="00582B28" w:rsidRDefault="00B500A5" w:rsidP="00B500A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5776"/>
      </w:tblGrid>
      <w:tr w:rsidR="00B500A5" w:rsidTr="004B67DB">
        <w:trPr>
          <w:trHeight w:val="1924"/>
        </w:trPr>
        <w:tc>
          <w:tcPr>
            <w:tcW w:w="1490" w:type="dxa"/>
          </w:tcPr>
          <w:p w:rsidR="00B500A5" w:rsidRDefault="00F54F8B" w:rsidP="00AF15C4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263A441A" wp14:editId="24536473">
                  <wp:extent cx="859288" cy="1228954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862351909_Cov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56" cy="1232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6" w:type="dxa"/>
          </w:tcPr>
          <w:p w:rsidR="00B500A5" w:rsidRDefault="00B500A5" w:rsidP="00AF15C4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186242">
              <w:rPr>
                <w:iCs/>
              </w:rPr>
              <w:t>Von Dipl.-Ing. Peter Wachs.</w:t>
            </w:r>
          </w:p>
          <w:p w:rsidR="00B500A5" w:rsidRDefault="000F7F5F" w:rsidP="00AF15C4">
            <w:pPr>
              <w:autoSpaceDE w:val="0"/>
              <w:autoSpaceDN w:val="0"/>
              <w:adjustRightInd w:val="0"/>
              <w:spacing w:line="240" w:lineRule="auto"/>
            </w:pPr>
            <w:r>
              <w:rPr>
                <w:iCs/>
              </w:rPr>
              <w:t xml:space="preserve">2., </w:t>
            </w:r>
            <w:r>
              <w:t>überarbeitete und aktualisierte Auflage</w:t>
            </w:r>
            <w:r>
              <w:rPr>
                <w:iCs/>
              </w:rPr>
              <w:t xml:space="preserve"> 2017</w:t>
            </w:r>
            <w:r w:rsidR="00B500A5" w:rsidRPr="00186242">
              <w:rPr>
                <w:iCs/>
              </w:rPr>
              <w:t>. 17 x 24 cm. Gebunden.</w:t>
            </w:r>
            <w:r w:rsidR="00B500A5">
              <w:rPr>
                <w:iCs/>
              </w:rPr>
              <w:t xml:space="preserve"> 4</w:t>
            </w:r>
            <w:r>
              <w:rPr>
                <w:iCs/>
              </w:rPr>
              <w:t>80</w:t>
            </w:r>
            <w:r w:rsidR="00B500A5">
              <w:rPr>
                <w:iCs/>
              </w:rPr>
              <w:t xml:space="preserve"> Seiten mit </w:t>
            </w:r>
            <w:r>
              <w:t xml:space="preserve">431 farbigen Abbildungen und </w:t>
            </w:r>
            <w:r w:rsidR="004B67DB">
              <w:br/>
            </w:r>
            <w:r>
              <w:t>134 Tabellen.</w:t>
            </w:r>
          </w:p>
          <w:p w:rsidR="00B500A5" w:rsidRPr="00186242" w:rsidRDefault="00B500A5" w:rsidP="00AF15C4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186242">
              <w:rPr>
                <w:iCs/>
              </w:rPr>
              <w:t xml:space="preserve">EURO </w:t>
            </w:r>
            <w:r w:rsidRPr="00186242">
              <w:rPr>
                <w:bCs/>
                <w:iCs/>
              </w:rPr>
              <w:t xml:space="preserve">69,– </w:t>
            </w:r>
            <w:r w:rsidRPr="00186242">
              <w:rPr>
                <w:iCs/>
              </w:rPr>
              <w:t>Einführungspreis bis zum 3</w:t>
            </w:r>
            <w:r>
              <w:rPr>
                <w:iCs/>
              </w:rPr>
              <w:t>0.</w:t>
            </w:r>
            <w:r w:rsidR="000F7F5F">
              <w:rPr>
                <w:iCs/>
              </w:rPr>
              <w:t>06</w:t>
            </w:r>
            <w:r w:rsidRPr="00186242">
              <w:rPr>
                <w:iCs/>
              </w:rPr>
              <w:t>.20</w:t>
            </w:r>
            <w:r w:rsidR="000F7F5F">
              <w:rPr>
                <w:iCs/>
              </w:rPr>
              <w:t>17</w:t>
            </w:r>
          </w:p>
          <w:p w:rsidR="00B500A5" w:rsidRDefault="00B500A5" w:rsidP="00AF15C4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186242">
              <w:rPr>
                <w:iCs/>
              </w:rPr>
              <w:t>EURO 79,– Preis ab 01.</w:t>
            </w:r>
            <w:r w:rsidR="000F7F5F">
              <w:rPr>
                <w:iCs/>
              </w:rPr>
              <w:t>07</w:t>
            </w:r>
            <w:r w:rsidRPr="00186242">
              <w:rPr>
                <w:iCs/>
              </w:rPr>
              <w:t>.20</w:t>
            </w:r>
            <w:r w:rsidR="000F7F5F">
              <w:rPr>
                <w:iCs/>
              </w:rPr>
              <w:t>17</w:t>
            </w:r>
          </w:p>
          <w:p w:rsidR="00B500A5" w:rsidRPr="00A314F1" w:rsidRDefault="00B500A5" w:rsidP="00AF15C4">
            <w:r w:rsidRPr="00186242">
              <w:rPr>
                <w:iCs/>
              </w:rPr>
              <w:t xml:space="preserve">ISBN </w:t>
            </w:r>
            <w:r w:rsidR="000760D5">
              <w:t>978-3-86235-190-9</w:t>
            </w:r>
          </w:p>
        </w:tc>
      </w:tr>
    </w:tbl>
    <w:p w:rsidR="00B500A5" w:rsidRDefault="00B500A5" w:rsidP="00B500A5"/>
    <w:p w:rsidR="004347B8" w:rsidRDefault="004347B8" w:rsidP="004347B8">
      <w:pPr>
        <w:spacing w:line="240" w:lineRule="auto"/>
      </w:pPr>
      <w:r>
        <w:t>FeuerTRUTZ Network GmbH</w:t>
      </w:r>
      <w:r>
        <w:br/>
        <w:t>Kundenservice: 65341 Eltville</w:t>
      </w:r>
    </w:p>
    <w:p w:rsidR="004347B8" w:rsidRDefault="004347B8" w:rsidP="004347B8">
      <w:pPr>
        <w:pStyle w:val="berschrift1"/>
        <w:rPr>
          <w:u w:val="none"/>
        </w:rPr>
      </w:pPr>
      <w:r>
        <w:rPr>
          <w:u w:val="none"/>
        </w:rPr>
        <w:t>Telefon: 06123 9238-259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 Telefax: 0</w:t>
      </w:r>
      <w:r w:rsidRPr="00F60BDC">
        <w:rPr>
          <w:u w:val="none"/>
        </w:rPr>
        <w:t>6123 9238-244</w:t>
      </w:r>
    </w:p>
    <w:p w:rsidR="004347B8" w:rsidRDefault="004347B8" w:rsidP="004347B8">
      <w:pPr>
        <w:rPr>
          <w:u w:val="single"/>
        </w:rPr>
      </w:pPr>
      <w:r>
        <w:rPr>
          <w:u w:val="single"/>
        </w:rPr>
        <w:t>feuertrutz</w:t>
      </w:r>
      <w:r w:rsidRPr="00F60BDC">
        <w:rPr>
          <w:u w:val="single"/>
        </w:rPr>
        <w:t>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www.baufachmedien.de</w:t>
      </w:r>
    </w:p>
    <w:p w:rsidR="00B500A5" w:rsidRDefault="00B500A5" w:rsidP="00156B73">
      <w:pPr>
        <w:autoSpaceDE w:val="0"/>
        <w:autoSpaceDN w:val="0"/>
        <w:adjustRightInd w:val="0"/>
        <w:rPr>
          <w:rFonts w:ascii="Univers-Light" w:hAnsi="Univers-Light" w:cs="Univers-Light"/>
          <w:sz w:val="18"/>
          <w:szCs w:val="18"/>
        </w:rPr>
      </w:pPr>
    </w:p>
    <w:p w:rsidR="00B500A5" w:rsidRDefault="000337E5" w:rsidP="00156B73">
      <w:pPr>
        <w:autoSpaceDE w:val="0"/>
        <w:autoSpaceDN w:val="0"/>
        <w:adjustRightInd w:val="0"/>
      </w:pPr>
      <w:r>
        <w:t>D</w:t>
      </w:r>
      <w:r w:rsidR="00B500A5" w:rsidRPr="00186242">
        <w:t>urch</w:t>
      </w:r>
      <w:r w:rsidR="00B500A5">
        <w:t xml:space="preserve"> </w:t>
      </w:r>
      <w:r w:rsidR="00B500A5" w:rsidRPr="00186242">
        <w:t>das Zusammenwirken vieler Gewerke</w:t>
      </w:r>
      <w:r>
        <w:t xml:space="preserve"> </w:t>
      </w:r>
      <w:r w:rsidR="007023B4">
        <w:t xml:space="preserve">gestalten sich </w:t>
      </w:r>
      <w:r w:rsidR="007023B4" w:rsidRPr="00186242">
        <w:t xml:space="preserve">Planung und Ausführung </w:t>
      </w:r>
      <w:r w:rsidR="007023B4">
        <w:t xml:space="preserve">von </w:t>
      </w:r>
      <w:r w:rsidR="007023B4" w:rsidRPr="00186242">
        <w:t>vorbeugende</w:t>
      </w:r>
      <w:r w:rsidR="007023B4">
        <w:t>n</w:t>
      </w:r>
      <w:r w:rsidR="007023B4" w:rsidRPr="00186242">
        <w:t xml:space="preserve"> Brandschutz</w:t>
      </w:r>
      <w:r w:rsidR="007023B4">
        <w:t>maßnahmen</w:t>
      </w:r>
      <w:r w:rsidR="007023B4" w:rsidRPr="00186242">
        <w:t xml:space="preserve"> im Innenausbau </w:t>
      </w:r>
      <w:r w:rsidR="00B500A5" w:rsidRPr="00186242">
        <w:t xml:space="preserve">häufig kompliziert. </w:t>
      </w:r>
      <w:r w:rsidR="00B500A5">
        <w:t>Vor allem</w:t>
      </w:r>
      <w:r w:rsidR="00B500A5" w:rsidRPr="00865CB7">
        <w:t xml:space="preserve"> </w:t>
      </w:r>
      <w:r w:rsidR="00B500A5" w:rsidRPr="00186242">
        <w:t>bei de</w:t>
      </w:r>
      <w:r w:rsidR="00B500A5">
        <w:t xml:space="preserve">r Schnittstelle zum Trockenbau </w:t>
      </w:r>
      <w:r w:rsidR="00B500A5" w:rsidRPr="00186242">
        <w:t xml:space="preserve">gibt es trotz </w:t>
      </w:r>
      <w:r>
        <w:t>zahlreicher</w:t>
      </w:r>
      <w:r w:rsidR="00B500A5" w:rsidRPr="00186242">
        <w:t xml:space="preserve"> Vorschriften, Richtlinien</w:t>
      </w:r>
      <w:r w:rsidR="00B500A5">
        <w:t xml:space="preserve"> und Normen Unsicherheiten.</w:t>
      </w:r>
    </w:p>
    <w:p w:rsidR="00B500A5" w:rsidRPr="00186242" w:rsidRDefault="00B500A5" w:rsidP="00156B73">
      <w:pPr>
        <w:autoSpaceDE w:val="0"/>
        <w:autoSpaceDN w:val="0"/>
        <w:adjustRightInd w:val="0"/>
      </w:pPr>
    </w:p>
    <w:p w:rsidR="004670BC" w:rsidRDefault="00B500A5" w:rsidP="004670BC">
      <w:r w:rsidRPr="005C7753">
        <w:t>„</w:t>
      </w:r>
      <w:r w:rsidRPr="007023B4">
        <w:t xml:space="preserve">Brandschutz im Detail – Trockenbau“ von Dipl.-Ing. Peter Wachs </w:t>
      </w:r>
      <w:r w:rsidR="00F115E6">
        <w:t xml:space="preserve">erläutert die </w:t>
      </w:r>
      <w:r w:rsidR="00F115E6" w:rsidRPr="001A2E78">
        <w:t>Grundlagen des baulichen Brandschutzes mit Trockenbausystemen</w:t>
      </w:r>
      <w:r w:rsidR="00F115E6">
        <w:t xml:space="preserve"> und gibt</w:t>
      </w:r>
      <w:r w:rsidR="00F115E6" w:rsidRPr="007023B4">
        <w:t xml:space="preserve"> einen Überblick über die gewerkeübergreifenden Anwendungsfälle</w:t>
      </w:r>
      <w:r w:rsidR="00F115E6">
        <w:t xml:space="preserve"> </w:t>
      </w:r>
      <w:r w:rsidR="00F115E6" w:rsidRPr="00865CB7">
        <w:t>und deren Koordinierung</w:t>
      </w:r>
      <w:r w:rsidR="00F115E6">
        <w:t xml:space="preserve">. </w:t>
      </w:r>
      <w:r w:rsidR="00F713FE">
        <w:t xml:space="preserve">Zahlreiche </w:t>
      </w:r>
      <w:r w:rsidRPr="001A2E78">
        <w:t>Planungs- und Ausführungsdetails für tragende und aussteifende</w:t>
      </w:r>
      <w:r>
        <w:t xml:space="preserve"> </w:t>
      </w:r>
      <w:r w:rsidRPr="001A2E78">
        <w:t>Kon</w:t>
      </w:r>
      <w:r>
        <w:t>struktionen, Deckenbekleidungen sowie</w:t>
      </w:r>
      <w:r w:rsidRPr="001A2E78">
        <w:t xml:space="preserve"> Unterdecken</w:t>
      </w:r>
      <w:r w:rsidR="00F713FE">
        <w:t xml:space="preserve"> erleichtern die praktische </w:t>
      </w:r>
      <w:r w:rsidR="00F713FE" w:rsidRPr="00F713FE">
        <w:t>Umsetzung</w:t>
      </w:r>
      <w:r w:rsidRPr="00F713FE">
        <w:t xml:space="preserve">. </w:t>
      </w:r>
      <w:r w:rsidR="006C3E70">
        <w:t>Weiterhin</w:t>
      </w:r>
      <w:r w:rsidR="00F713FE">
        <w:t xml:space="preserve"> bietet </w:t>
      </w:r>
      <w:r w:rsidR="00BB42D0">
        <w:t xml:space="preserve"> das Handbuch</w:t>
      </w:r>
      <w:r w:rsidR="006C3E70">
        <w:t xml:space="preserve"> </w:t>
      </w:r>
      <w:r>
        <w:t>Informationen zur</w:t>
      </w:r>
      <w:r w:rsidRPr="008D6367">
        <w:t xml:space="preserve"> </w:t>
      </w:r>
      <w:r w:rsidRPr="001A2E78">
        <w:t>Bildung von Brandabschnitten und Rettungswegen</w:t>
      </w:r>
      <w:r>
        <w:t xml:space="preserve">, zur </w:t>
      </w:r>
      <w:r w:rsidRPr="001A2E78">
        <w:t xml:space="preserve">Durchführung </w:t>
      </w:r>
      <w:r w:rsidRPr="00865CB7">
        <w:t>und Abschottung von Leitungsanlagen, zum Dachgeschossausbau sowie</w:t>
      </w:r>
      <w:r w:rsidR="00F713FE">
        <w:t xml:space="preserve"> </w:t>
      </w:r>
      <w:r w:rsidRPr="00865CB7">
        <w:t>zu hochfeuerhemmenden Bauteile</w:t>
      </w:r>
      <w:r>
        <w:t>n</w:t>
      </w:r>
      <w:r w:rsidRPr="00865CB7">
        <w:t xml:space="preserve"> in Holzbauweise.</w:t>
      </w:r>
      <w:r>
        <w:t xml:space="preserve"> </w:t>
      </w:r>
      <w:r w:rsidR="00BB42D0">
        <w:t>Zahlreiche</w:t>
      </w:r>
      <w:r w:rsidR="00F115E6">
        <w:t xml:space="preserve"> Fotos, Details und </w:t>
      </w:r>
      <w:r w:rsidR="00F115E6" w:rsidRPr="005C7753">
        <w:t>Vergle</w:t>
      </w:r>
      <w:r w:rsidR="00BB42D0">
        <w:t>ichstabelle</w:t>
      </w:r>
      <w:r w:rsidR="00DC7001">
        <w:t>n</w:t>
      </w:r>
      <w:r w:rsidR="00F115E6" w:rsidRPr="005C7753">
        <w:t xml:space="preserve"> </w:t>
      </w:r>
      <w:r w:rsidR="00156B73">
        <w:t>veranschaulichen</w:t>
      </w:r>
      <w:r w:rsidR="00F115E6">
        <w:t>,</w:t>
      </w:r>
      <w:r w:rsidR="00F115E6" w:rsidRPr="005C7753">
        <w:t xml:space="preserve"> welche Lösungen am besten den geforderten</w:t>
      </w:r>
      <w:r w:rsidR="00156B73">
        <w:t xml:space="preserve"> baulichen Brandschutz erfüllen.</w:t>
      </w:r>
      <w:r w:rsidR="004670BC">
        <w:br/>
      </w:r>
    </w:p>
    <w:p w:rsidR="000337E5" w:rsidRPr="000337E5" w:rsidRDefault="000337E5" w:rsidP="004670BC">
      <w:r>
        <w:t>Die vorliegende</w:t>
      </w:r>
      <w:r w:rsidR="004670BC">
        <w:t xml:space="preserve"> 2</w:t>
      </w:r>
      <w:r>
        <w:t xml:space="preserve">. Auflage berücksichtigt die </w:t>
      </w:r>
      <w:r w:rsidRPr="000337E5">
        <w:t>Anforderungen und Folgen der neue</w:t>
      </w:r>
      <w:r>
        <w:t xml:space="preserve">n Bauproduktenverordnung. Ein besonderer </w:t>
      </w:r>
      <w:r w:rsidRPr="000337E5">
        <w:t xml:space="preserve">Schwerpunkt </w:t>
      </w:r>
      <w:r>
        <w:t>ist der</w:t>
      </w:r>
      <w:r w:rsidRPr="000337E5">
        <w:t xml:space="preserve"> Umgang mit Verwendbarkeitsnachweisen gemäß der neuen MBO.</w:t>
      </w:r>
      <w:r>
        <w:t xml:space="preserve"> Die vorgestellten </w:t>
      </w:r>
      <w:r w:rsidRPr="000337E5">
        <w:t xml:space="preserve">Trockenbaulösungen </w:t>
      </w:r>
      <w:r w:rsidR="00156B73">
        <w:t>entsprechen</w:t>
      </w:r>
      <w:r w:rsidRPr="000337E5">
        <w:t xml:space="preserve"> der neuen DIN 4102-4:2016-06.</w:t>
      </w:r>
    </w:p>
    <w:p w:rsidR="004670BC" w:rsidRDefault="004670BC" w:rsidP="00156B73">
      <w:pPr>
        <w:autoSpaceDE w:val="0"/>
        <w:autoSpaceDN w:val="0"/>
        <w:adjustRightInd w:val="0"/>
      </w:pPr>
    </w:p>
    <w:p w:rsidR="00BC3444" w:rsidRDefault="00B500A5" w:rsidP="00156B73">
      <w:pPr>
        <w:autoSpaceDE w:val="0"/>
        <w:autoSpaceDN w:val="0"/>
        <w:adjustRightInd w:val="0"/>
      </w:pPr>
      <w:r w:rsidRPr="00186242">
        <w:t>„Brandschutz im</w:t>
      </w:r>
      <w:r>
        <w:t xml:space="preserve"> Detail –</w:t>
      </w:r>
      <w:r w:rsidRPr="00186242">
        <w:t xml:space="preserve"> Trockenbau“ </w:t>
      </w:r>
      <w:r w:rsidRPr="00502D16">
        <w:t>wendet sich an Architekten, Ingenieure, Brandschutz-Fachplaner und -Sachverständige, Trockenbauer, Mitarbeiter von Bauaufsicht und Brandschutzdienststellen, Bauleiter, Zimmerer sowie Bauunternehmer</w:t>
      </w:r>
      <w:r>
        <w:t>.</w:t>
      </w:r>
    </w:p>
    <w:p w:rsidR="004B67DB" w:rsidRDefault="004B67DB" w:rsidP="00156B73">
      <w:pPr>
        <w:autoSpaceDE w:val="0"/>
        <w:autoSpaceDN w:val="0"/>
        <w:adjustRightInd w:val="0"/>
      </w:pPr>
    </w:p>
    <w:p w:rsidR="004B67DB" w:rsidRDefault="004B67DB" w:rsidP="00156B73">
      <w:pPr>
        <w:autoSpaceDE w:val="0"/>
        <w:autoSpaceDN w:val="0"/>
        <w:adjustRightInd w:val="0"/>
      </w:pPr>
      <w:r>
        <w:t>2.082 Zeichen / April 2017</w:t>
      </w:r>
      <w:bookmarkStart w:id="0" w:name="_GoBack"/>
      <w:bookmarkEnd w:id="0"/>
    </w:p>
    <w:sectPr w:rsidR="004B67DB" w:rsidSect="0063560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A5" w:rsidRDefault="00B500A5">
      <w:r>
        <w:separator/>
      </w:r>
    </w:p>
  </w:endnote>
  <w:endnote w:type="continuationSeparator" w:id="0">
    <w:p w:rsidR="00B500A5" w:rsidRDefault="00B5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A5" w:rsidRDefault="00B500A5">
      <w:r>
        <w:separator/>
      </w:r>
    </w:p>
  </w:footnote>
  <w:footnote w:type="continuationSeparator" w:id="0">
    <w:p w:rsidR="00B500A5" w:rsidRDefault="00B50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B500A5" w:rsidP="00262442">
    <w:pPr>
      <w:pStyle w:val="Kopfzeile"/>
    </w:pPr>
    <w:bookmarkStart w:id="1" w:name="OhneErsteSeite"/>
    <w:r w:rsidRPr="00B500A5">
      <w:rPr>
        <w:color w:val="FFFFFF"/>
      </w:rPr>
      <w:t>@OhneErsteSeite@2108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156B73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F54F8B">
      <w:rPr>
        <w:rStyle w:val="Seitenzahl"/>
        <w:noProof/>
      </w:rPr>
      <w:t>12. April 2017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B500A5" w:rsidP="00186F00">
    <w:pPr>
      <w:pStyle w:val="Kopfzeile"/>
      <w:rPr>
        <w:color w:val="FFFFFF" w:themeColor="background1"/>
      </w:rPr>
    </w:pPr>
    <w:bookmarkStart w:id="6" w:name="AusgabeArt"/>
    <w:r w:rsidRPr="00B500A5">
      <w:rPr>
        <w:color w:val="FFFFFF"/>
      </w:rPr>
      <w:t>@Ausgabeart@1</w:t>
    </w:r>
    <w:bookmarkEnd w:id="6"/>
  </w:p>
  <w:p w:rsidR="009421DC" w:rsidRPr="00BE7F4E" w:rsidRDefault="00B500A5" w:rsidP="009421DC">
    <w:pPr>
      <w:pStyle w:val="Kopfzeile"/>
      <w:rPr>
        <w:color w:val="FFFFFF" w:themeColor="background1"/>
      </w:rPr>
    </w:pPr>
    <w:bookmarkStart w:id="7" w:name="PrintCode1"/>
    <w:r w:rsidRPr="00B500A5">
      <w:rPr>
        <w:color w:val="FFFFFF"/>
      </w:rPr>
      <w:t>@ErsteSeite@2015</w:t>
    </w:r>
    <w:bookmarkEnd w:id="7"/>
  </w:p>
  <w:p w:rsidR="00CD641C" w:rsidRPr="00BE7F4E" w:rsidRDefault="00B500A5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B500A5">
      <w:rPr>
        <w:color w:val="FFFFFF"/>
      </w:rPr>
      <w:t>@FolgeSeiten@2108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4BA9"/>
    <w:multiLevelType w:val="multilevel"/>
    <w:tmpl w:val="8866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A5"/>
    <w:rsid w:val="00002E96"/>
    <w:rsid w:val="00004D6A"/>
    <w:rsid w:val="000300D7"/>
    <w:rsid w:val="00030E40"/>
    <w:rsid w:val="000337E5"/>
    <w:rsid w:val="00043C76"/>
    <w:rsid w:val="00057623"/>
    <w:rsid w:val="00062A1D"/>
    <w:rsid w:val="00062F0D"/>
    <w:rsid w:val="00063805"/>
    <w:rsid w:val="00071DFA"/>
    <w:rsid w:val="000760D5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0F7F5F"/>
    <w:rsid w:val="00102CCD"/>
    <w:rsid w:val="00106823"/>
    <w:rsid w:val="00115E63"/>
    <w:rsid w:val="00126C4F"/>
    <w:rsid w:val="0012797F"/>
    <w:rsid w:val="00152B62"/>
    <w:rsid w:val="00156B73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347B8"/>
    <w:rsid w:val="004670BC"/>
    <w:rsid w:val="00485B7A"/>
    <w:rsid w:val="004B67DB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3E70"/>
    <w:rsid w:val="006C503C"/>
    <w:rsid w:val="006D2467"/>
    <w:rsid w:val="006F37E8"/>
    <w:rsid w:val="0070114C"/>
    <w:rsid w:val="007023B4"/>
    <w:rsid w:val="0070688F"/>
    <w:rsid w:val="007166F1"/>
    <w:rsid w:val="00727819"/>
    <w:rsid w:val="00734E40"/>
    <w:rsid w:val="0075216D"/>
    <w:rsid w:val="00767465"/>
    <w:rsid w:val="0079480F"/>
    <w:rsid w:val="007A0513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45CBB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500A5"/>
    <w:rsid w:val="00B62AFE"/>
    <w:rsid w:val="00B7587D"/>
    <w:rsid w:val="00B82A38"/>
    <w:rsid w:val="00B83BCA"/>
    <w:rsid w:val="00B90739"/>
    <w:rsid w:val="00BA4CD6"/>
    <w:rsid w:val="00BA5AF4"/>
    <w:rsid w:val="00BB42D0"/>
    <w:rsid w:val="00BC3444"/>
    <w:rsid w:val="00BC4CD5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A7C8A"/>
    <w:rsid w:val="00DC7001"/>
    <w:rsid w:val="00DE736D"/>
    <w:rsid w:val="00DF3847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115E6"/>
    <w:rsid w:val="00F36B5F"/>
    <w:rsid w:val="00F54F8B"/>
    <w:rsid w:val="00F5512D"/>
    <w:rsid w:val="00F62CF1"/>
    <w:rsid w:val="00F713FE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00A5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500A5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500A5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500A5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500A5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500A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2017-04-11T15:20:00Z</cp:lastPrinted>
  <dcterms:created xsi:type="dcterms:W3CDTF">2017-04-12T08:30:00Z</dcterms:created>
  <dcterms:modified xsi:type="dcterms:W3CDTF">2017-04-12T08:30:00Z</dcterms:modified>
</cp:coreProperties>
</file>