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EE" w:rsidRPr="00A13DEB" w:rsidRDefault="00D24F72" w:rsidP="0065474D">
      <w:pPr>
        <w:spacing w:line="240" w:lineRule="auto"/>
      </w:pPr>
      <w:r w:rsidRPr="00D24F72">
        <w:rPr>
          <w:sz w:val="32"/>
          <w:szCs w:val="32"/>
        </w:rPr>
        <w:t>Pressmeddelande</w:t>
      </w:r>
      <w:r w:rsidR="006F716C" w:rsidRPr="006F716C">
        <w:t xml:space="preserve"> </w:t>
      </w:r>
      <w:r w:rsidR="006F716C">
        <w:tab/>
      </w:r>
      <w:r w:rsidR="006F716C">
        <w:tab/>
      </w:r>
      <w:r w:rsidR="006F716C">
        <w:tab/>
      </w:r>
      <w:r w:rsidR="006F716C">
        <w:tab/>
        <w:t xml:space="preserve">Stockholm </w:t>
      </w:r>
      <w:r w:rsidR="0023523E">
        <w:t>2017-06-12</w:t>
      </w:r>
    </w:p>
    <w:p w:rsidR="00122310" w:rsidRPr="00D70619" w:rsidRDefault="00180496" w:rsidP="0065474D">
      <w:pPr>
        <w:pStyle w:val="Brdtext"/>
        <w:spacing w:after="240"/>
        <w:rPr>
          <w:rFonts w:ascii="Calibri" w:hAnsi="Calibri" w:cs="Calibri"/>
          <w:sz w:val="32"/>
          <w:szCs w:val="32"/>
          <w:lang w:val="sv-SE"/>
        </w:rPr>
      </w:pPr>
      <w:r>
        <w:rPr>
          <w:rFonts w:ascii="Calibri" w:hAnsi="Calibri" w:cs="Calibri"/>
          <w:sz w:val="32"/>
          <w:szCs w:val="32"/>
          <w:lang w:val="sv-SE"/>
        </w:rPr>
        <w:t>Europa är på rätt väg, men det går långsamt</w:t>
      </w:r>
    </w:p>
    <w:p w:rsidR="00180496" w:rsidRDefault="008B3E9B" w:rsidP="00180496">
      <w:pPr>
        <w:pStyle w:val="Brdtext"/>
        <w:spacing w:after="240"/>
        <w:rPr>
          <w:rFonts w:ascii="Calibri" w:hAnsi="Calibri" w:cs="Calibri"/>
          <w:sz w:val="20"/>
          <w:szCs w:val="20"/>
          <w:lang w:val="sv-SE"/>
        </w:rPr>
      </w:pPr>
      <w:r w:rsidRPr="008B3E9B">
        <w:rPr>
          <w:rFonts w:ascii="Calibri" w:hAnsi="Calibri" w:cs="Calibri"/>
          <w:sz w:val="20"/>
          <w:szCs w:val="20"/>
          <w:lang w:val="sv-SE"/>
        </w:rPr>
        <w:t xml:space="preserve">Vid </w:t>
      </w:r>
      <w:proofErr w:type="spellStart"/>
      <w:r w:rsidRPr="008B3E9B">
        <w:rPr>
          <w:rFonts w:ascii="Calibri" w:hAnsi="Calibri" w:cs="Calibri"/>
          <w:sz w:val="20"/>
          <w:szCs w:val="20"/>
          <w:lang w:val="sv-SE"/>
        </w:rPr>
        <w:t>Euroconstruct</w:t>
      </w:r>
      <w:proofErr w:type="spellEnd"/>
      <w:r w:rsidRPr="008B3E9B">
        <w:rPr>
          <w:rFonts w:ascii="Calibri" w:hAnsi="Calibri" w:cs="Calibri"/>
          <w:sz w:val="20"/>
          <w:szCs w:val="20"/>
          <w:lang w:val="sv-SE"/>
        </w:rPr>
        <w:t xml:space="preserve"> konferensen i Amsterdam den 9 Juni kunde det konstateras att utsikterna för den europeiska byggmarknaden skruvats upp något på kort sikt. 2017 väntas bli det första året sedan finanskrisen då investeringarna ökar inom samtliga delmarknader. I det längre perspektivet saknas det dock fortfarande förutsättningar för en mer omfattande återhämtning.</w:t>
      </w:r>
    </w:p>
    <w:p w:rsidR="008B3E9B" w:rsidRDefault="008B3E9B" w:rsidP="008B3E9B">
      <w:pPr>
        <w:pStyle w:val="Brdtext"/>
        <w:spacing w:after="240"/>
        <w:rPr>
          <w:rFonts w:ascii="Calibri" w:hAnsi="Calibri" w:cs="Calibri"/>
          <w:b w:val="0"/>
          <w:sz w:val="20"/>
          <w:szCs w:val="20"/>
          <w:lang w:val="sv-SE"/>
        </w:rPr>
      </w:pPr>
      <w:r>
        <w:rPr>
          <w:rFonts w:ascii="Calibri" w:hAnsi="Calibri" w:cs="Calibri"/>
          <w:b w:val="0"/>
          <w:noProof/>
          <w:sz w:val="20"/>
          <w:szCs w:val="20"/>
          <w:lang w:val="sv-SE"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527685</wp:posOffset>
            </wp:positionV>
            <wp:extent cx="2651760" cy="2270760"/>
            <wp:effectExtent l="0" t="0" r="0" b="0"/>
            <wp:wrapTight wrapText="bothSides">
              <wp:wrapPolygon edited="0">
                <wp:start x="0" y="0"/>
                <wp:lineTo x="0" y="21020"/>
                <wp:lineTo x="21414" y="21020"/>
                <wp:lineTo x="21414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27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Den Europeiska byggbranschen tvingades igenom ett verkligt stålbad efter finanskrisen och det dröjde till 2014 innan de totala bygginvesteringarna började stiga sig igen. </w:t>
      </w:r>
      <w:r w:rsidR="00375B7F">
        <w:rPr>
          <w:rFonts w:ascii="Calibri" w:hAnsi="Calibri" w:cs="Calibri"/>
          <w:b w:val="0"/>
          <w:sz w:val="20"/>
          <w:szCs w:val="20"/>
          <w:lang w:val="sv-SE"/>
        </w:rPr>
        <w:t>”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>Det är främst bostadsbyggandet som bidragit till den positivare utvecklingen men uppgången i nya bostäder mattas nu av samtidigt som tillväxtpotential</w:t>
      </w:r>
      <w:r>
        <w:rPr>
          <w:rFonts w:ascii="Calibri" w:hAnsi="Calibri" w:cs="Calibri"/>
          <w:b w:val="0"/>
          <w:sz w:val="20"/>
          <w:szCs w:val="20"/>
          <w:lang w:val="sv-SE"/>
        </w:rPr>
        <w:t>en förblir dämpad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 för lokaler och anläggningsmarknaden</w:t>
      </w:r>
      <w:r w:rsidR="00375B7F">
        <w:rPr>
          <w:rFonts w:ascii="Calibri" w:hAnsi="Calibri" w:cs="Calibri"/>
          <w:b w:val="0"/>
          <w:sz w:val="20"/>
          <w:szCs w:val="20"/>
          <w:lang w:val="sv-SE"/>
        </w:rPr>
        <w:t>” säger Bengt Henricson, Sveriges representant i Euro</w:t>
      </w:r>
      <w:r w:rsidR="000A7AEB">
        <w:rPr>
          <w:rFonts w:ascii="Calibri" w:hAnsi="Calibri" w:cs="Calibri"/>
          <w:b w:val="0"/>
          <w:sz w:val="20"/>
          <w:szCs w:val="20"/>
          <w:lang w:val="sv-SE"/>
        </w:rPr>
        <w:t>-</w:t>
      </w:r>
      <w:proofErr w:type="spellStart"/>
      <w:r w:rsidR="00375B7F">
        <w:rPr>
          <w:rFonts w:ascii="Calibri" w:hAnsi="Calibri" w:cs="Calibri"/>
          <w:b w:val="0"/>
          <w:sz w:val="20"/>
          <w:szCs w:val="20"/>
          <w:lang w:val="sv-SE"/>
        </w:rPr>
        <w:t>construct</w:t>
      </w:r>
      <w:proofErr w:type="spellEnd"/>
      <w:r w:rsidRPr="004628A5">
        <w:rPr>
          <w:rFonts w:ascii="Calibri" w:hAnsi="Calibri" w:cs="Calibri"/>
          <w:b w:val="0"/>
          <w:sz w:val="20"/>
          <w:szCs w:val="20"/>
          <w:lang w:val="sv-SE"/>
        </w:rPr>
        <w:t>. Den rapport som presenterades den 9 Juni var dock en vändning till det bättre jämfört med November 2016, från en tillväxt under 2017 och 2018 på 2,1 procent resp</w:t>
      </w:r>
      <w:r>
        <w:rPr>
          <w:rFonts w:ascii="Calibri" w:hAnsi="Calibri" w:cs="Calibri"/>
          <w:b w:val="0"/>
          <w:sz w:val="20"/>
          <w:szCs w:val="20"/>
          <w:lang w:val="sv-SE"/>
        </w:rPr>
        <w:t>ektive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 2,2 procent till 2,9 procent resp</w:t>
      </w:r>
      <w:r>
        <w:rPr>
          <w:rFonts w:ascii="Calibri" w:hAnsi="Calibri" w:cs="Calibri"/>
          <w:b w:val="0"/>
          <w:sz w:val="20"/>
          <w:szCs w:val="20"/>
          <w:lang w:val="sv-SE"/>
        </w:rPr>
        <w:t>ektive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 2,5 procent. Den största bidragande orsaken till denna svagt ljusare bild är Storbritannien där man för de närmaste två åren skruvat ned de negativa effekterna av </w:t>
      </w:r>
      <w:proofErr w:type="spellStart"/>
      <w:r w:rsidRPr="004628A5">
        <w:rPr>
          <w:rFonts w:ascii="Calibri" w:hAnsi="Calibri" w:cs="Calibri"/>
          <w:b w:val="0"/>
          <w:sz w:val="20"/>
          <w:szCs w:val="20"/>
          <w:lang w:val="sv-SE"/>
        </w:rPr>
        <w:t>Brexit</w:t>
      </w:r>
      <w:proofErr w:type="spellEnd"/>
      <w:r w:rsidRPr="004628A5">
        <w:rPr>
          <w:rFonts w:ascii="Calibri" w:hAnsi="Calibri" w:cs="Calibri"/>
          <w:b w:val="0"/>
          <w:sz w:val="20"/>
          <w:szCs w:val="20"/>
          <w:lang w:val="sv-SE"/>
        </w:rPr>
        <w:t>.</w:t>
      </w:r>
      <w:r>
        <w:rPr>
          <w:rFonts w:ascii="Calibri" w:hAnsi="Calibri" w:cs="Calibri"/>
          <w:b w:val="0"/>
          <w:sz w:val="20"/>
          <w:szCs w:val="20"/>
          <w:lang w:val="sv-SE"/>
        </w:rPr>
        <w:t xml:space="preserve"> Årets BNP tillväxt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 hos de 19 medlemsländerna i </w:t>
      </w:r>
      <w:proofErr w:type="spellStart"/>
      <w:r w:rsidRPr="004628A5">
        <w:rPr>
          <w:rFonts w:ascii="Calibri" w:hAnsi="Calibri" w:cs="Calibri"/>
          <w:b w:val="0"/>
          <w:sz w:val="20"/>
          <w:szCs w:val="20"/>
          <w:lang w:val="sv-SE"/>
        </w:rPr>
        <w:t>Euroconstruct</w:t>
      </w:r>
      <w:proofErr w:type="spellEnd"/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 har justerats upp sedan november förra året från 1,4 till 1,8 procent. Lokalbyggandet steg med 2,5 procent förra året och tillväxten väntas öka till 2,8 procent i år. Det är främst industri, lager och vård</w:t>
      </w:r>
      <w:r w:rsidR="00EE4886">
        <w:rPr>
          <w:rFonts w:ascii="Calibri" w:hAnsi="Calibri" w:cs="Calibri"/>
          <w:b w:val="0"/>
          <w:sz w:val="20"/>
          <w:szCs w:val="20"/>
          <w:lang w:val="sv-SE"/>
        </w:rPr>
        <w:t>-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>byggandet</w:t>
      </w:r>
      <w:r>
        <w:rPr>
          <w:rFonts w:ascii="Calibri" w:hAnsi="Calibri" w:cs="Calibri"/>
          <w:b w:val="0"/>
          <w:sz w:val="20"/>
          <w:szCs w:val="20"/>
          <w:lang w:val="sv-SE"/>
        </w:rPr>
        <w:t xml:space="preserve"> som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 </w:t>
      </w:r>
      <w:r>
        <w:rPr>
          <w:rFonts w:ascii="Calibri" w:hAnsi="Calibri" w:cs="Calibri"/>
          <w:b w:val="0"/>
          <w:sz w:val="20"/>
          <w:szCs w:val="20"/>
          <w:lang w:val="sv-SE"/>
        </w:rPr>
        <w:t>ökar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 </w:t>
      </w:r>
      <w:r w:rsidR="00375B7F">
        <w:rPr>
          <w:rFonts w:ascii="Calibri" w:hAnsi="Calibri" w:cs="Calibri"/>
          <w:b w:val="0"/>
          <w:sz w:val="20"/>
          <w:szCs w:val="20"/>
          <w:lang w:val="sv-SE"/>
        </w:rPr>
        <w:t>tack vare</w:t>
      </w:r>
      <w:r>
        <w:rPr>
          <w:rFonts w:ascii="Calibri" w:hAnsi="Calibri" w:cs="Calibri"/>
          <w:b w:val="0"/>
          <w:sz w:val="20"/>
          <w:szCs w:val="20"/>
          <w:lang w:val="sv-SE"/>
        </w:rPr>
        <w:t xml:space="preserve"> den stärkta konjunkturen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>.</w:t>
      </w:r>
    </w:p>
    <w:p w:rsidR="00EE4886" w:rsidRDefault="008B3E9B" w:rsidP="00180496">
      <w:pPr>
        <w:pStyle w:val="Brdtext"/>
        <w:spacing w:after="240"/>
        <w:rPr>
          <w:rFonts w:ascii="Calibri" w:hAnsi="Calibri" w:cs="Calibri"/>
          <w:b w:val="0"/>
          <w:sz w:val="20"/>
          <w:szCs w:val="20"/>
          <w:lang w:val="sv-SE"/>
        </w:rPr>
      </w:pPr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Optimismen på lite längre sikt vill ändå inte riktigt infinna sig, de något ljusare utsikterna till trots. BNP tillväxten mattas av </w:t>
      </w:r>
      <w:r>
        <w:rPr>
          <w:rFonts w:ascii="Calibri" w:hAnsi="Calibri" w:cs="Calibri"/>
          <w:b w:val="0"/>
          <w:sz w:val="20"/>
          <w:szCs w:val="20"/>
          <w:lang w:val="sv-SE"/>
        </w:rPr>
        <w:t>något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 under 2018 och 2019 vilket </w:t>
      </w:r>
      <w:r>
        <w:rPr>
          <w:rFonts w:ascii="Calibri" w:hAnsi="Calibri" w:cs="Calibri"/>
          <w:b w:val="0"/>
          <w:sz w:val="20"/>
          <w:szCs w:val="20"/>
          <w:lang w:val="sv-SE"/>
        </w:rPr>
        <w:t>hämmar tillväxttakten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. Byggandet av nya bostäder och lokaler ökar </w:t>
      </w:r>
      <w:r>
        <w:rPr>
          <w:rFonts w:ascii="Calibri" w:hAnsi="Calibri" w:cs="Calibri"/>
          <w:b w:val="0"/>
          <w:sz w:val="20"/>
          <w:szCs w:val="20"/>
          <w:lang w:val="sv-SE"/>
        </w:rPr>
        <w:t>endast med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 1,7 procent under 2019 men den totala byggaktiviteten väntas då få mer draghjälp av</w:t>
      </w:r>
      <w:r>
        <w:rPr>
          <w:rFonts w:ascii="Calibri" w:hAnsi="Calibri" w:cs="Calibri"/>
          <w:b w:val="0"/>
          <w:sz w:val="20"/>
          <w:szCs w:val="20"/>
          <w:lang w:val="sv-SE"/>
        </w:rPr>
        <w:t xml:space="preserve"> anläggningssektorn som vänder upp till en hygglig tillväxt på 3,5 procent. 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>ROT sektorn håller sig stabil med en tillväxttakt på knappt 1,5 procent i genomsnitt under de kommande tre åren. Detta speglar den investering</w:t>
      </w:r>
      <w:bookmarkStart w:id="0" w:name="_GoBack"/>
      <w:bookmarkEnd w:id="0"/>
      <w:r w:rsidRPr="004628A5">
        <w:rPr>
          <w:rFonts w:ascii="Calibri" w:hAnsi="Calibri" w:cs="Calibri"/>
          <w:b w:val="0"/>
          <w:sz w:val="20"/>
          <w:szCs w:val="20"/>
          <w:lang w:val="sv-SE"/>
        </w:rPr>
        <w:t>sökning som behövs för att bibehålla byggnadernas standard hänsyn taget till beståndets ålders</w:t>
      </w:r>
      <w:r w:rsidR="0035771B">
        <w:rPr>
          <w:rFonts w:ascii="Calibri" w:hAnsi="Calibri" w:cs="Calibri"/>
          <w:b w:val="0"/>
          <w:sz w:val="20"/>
          <w:szCs w:val="20"/>
          <w:lang w:val="sv-SE"/>
        </w:rPr>
        <w:t>-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>struktur.</w:t>
      </w:r>
      <w:r>
        <w:rPr>
          <w:rFonts w:ascii="Calibri" w:hAnsi="Calibri" w:cs="Calibri"/>
          <w:b w:val="0"/>
          <w:sz w:val="20"/>
          <w:szCs w:val="20"/>
          <w:lang w:val="sv-SE"/>
        </w:rPr>
        <w:t xml:space="preserve"> T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illväxten är för svag för att </w:t>
      </w:r>
      <w:r>
        <w:rPr>
          <w:rFonts w:ascii="Calibri" w:hAnsi="Calibri" w:cs="Calibri"/>
          <w:b w:val="0"/>
          <w:sz w:val="20"/>
          <w:szCs w:val="20"/>
          <w:lang w:val="sv-SE"/>
        </w:rPr>
        <w:t>i tid nå de ambitiösa mål som finns för fastighetssektorns energi</w:t>
      </w:r>
      <w:r w:rsidR="0035771B">
        <w:rPr>
          <w:rFonts w:ascii="Calibri" w:hAnsi="Calibri" w:cs="Calibri"/>
          <w:b w:val="0"/>
          <w:sz w:val="20"/>
          <w:szCs w:val="20"/>
          <w:lang w:val="sv-SE"/>
        </w:rPr>
        <w:t>-</w:t>
      </w:r>
      <w:r>
        <w:rPr>
          <w:rFonts w:ascii="Calibri" w:hAnsi="Calibri" w:cs="Calibri"/>
          <w:b w:val="0"/>
          <w:sz w:val="20"/>
          <w:szCs w:val="20"/>
          <w:lang w:val="sv-SE"/>
        </w:rPr>
        <w:t xml:space="preserve">konsumtion och CO2 utsläpp. </w:t>
      </w:r>
    </w:p>
    <w:p w:rsidR="00180496" w:rsidRPr="00180496" w:rsidRDefault="008B3E9B" w:rsidP="00180496">
      <w:pPr>
        <w:pStyle w:val="Brdtext"/>
        <w:spacing w:after="240"/>
        <w:rPr>
          <w:rFonts w:ascii="Calibri" w:hAnsi="Calibri" w:cs="Calibri"/>
          <w:b w:val="0"/>
          <w:sz w:val="20"/>
          <w:szCs w:val="20"/>
          <w:lang w:val="sv-SE"/>
        </w:rPr>
      </w:pPr>
      <w:r>
        <w:rPr>
          <w:rFonts w:ascii="Calibri" w:hAnsi="Calibri" w:cs="Calibri"/>
          <w:b w:val="0"/>
          <w:sz w:val="20"/>
          <w:szCs w:val="20"/>
          <w:lang w:val="sv-SE"/>
        </w:rPr>
        <w:t>Det finns många risker som kan dämpa utvecklingen. G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>eopolitisk instabilitet, den italienska banksektorn, lokalt potentiellt överhettade bostadsmarknader och stora kvarvarande utmaningar för högt skuldsatta länder</w:t>
      </w:r>
      <w:r>
        <w:rPr>
          <w:rFonts w:ascii="Calibri" w:hAnsi="Calibri" w:cs="Calibri"/>
          <w:b w:val="0"/>
          <w:sz w:val="20"/>
          <w:szCs w:val="20"/>
          <w:lang w:val="sv-SE"/>
        </w:rPr>
        <w:t xml:space="preserve"> är några exempel. Valresultaten i Österrike, Holland och Frankrike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 xml:space="preserve"> har tillfälligt stoppat de isolationistiska krafterna men smekmånaden är numera kort för nya regeringar och </w:t>
      </w:r>
      <w:r>
        <w:rPr>
          <w:rFonts w:ascii="Calibri" w:hAnsi="Calibri" w:cs="Calibri"/>
          <w:b w:val="0"/>
          <w:sz w:val="20"/>
          <w:szCs w:val="20"/>
          <w:lang w:val="sv-SE"/>
        </w:rPr>
        <w:t>riskerna för negativa överraskningar skall inte underskattas</w:t>
      </w:r>
      <w:r w:rsidRPr="004628A5">
        <w:rPr>
          <w:rFonts w:ascii="Calibri" w:hAnsi="Calibri" w:cs="Calibri"/>
          <w:b w:val="0"/>
          <w:sz w:val="20"/>
          <w:szCs w:val="20"/>
          <w:lang w:val="sv-SE"/>
        </w:rPr>
        <w:t>.</w:t>
      </w:r>
    </w:p>
    <w:p w:rsidR="00493482" w:rsidRPr="00621FB7" w:rsidRDefault="00621FB7" w:rsidP="00C075C3">
      <w:pPr>
        <w:spacing w:line="240" w:lineRule="auto"/>
        <w:rPr>
          <w:b/>
          <w:sz w:val="20"/>
          <w:szCs w:val="20"/>
        </w:rPr>
      </w:pPr>
      <w:r w:rsidRPr="00621FB7">
        <w:rPr>
          <w:b/>
          <w:sz w:val="20"/>
          <w:szCs w:val="20"/>
        </w:rPr>
        <w:t>Om ni önskar</w:t>
      </w:r>
      <w:r w:rsidR="00493482" w:rsidRPr="00621FB7">
        <w:rPr>
          <w:b/>
          <w:sz w:val="20"/>
          <w:szCs w:val="20"/>
        </w:rPr>
        <w:t xml:space="preserve"> mer information</w:t>
      </w:r>
      <w:r w:rsidRPr="00621FB7">
        <w:rPr>
          <w:b/>
          <w:sz w:val="20"/>
          <w:szCs w:val="20"/>
        </w:rPr>
        <w:t xml:space="preserve"> eller vill ta del av rapporten</w:t>
      </w:r>
      <w:r w:rsidR="00493482" w:rsidRPr="00621FB7">
        <w:rPr>
          <w:b/>
          <w:sz w:val="20"/>
          <w:szCs w:val="20"/>
        </w:rPr>
        <w:t xml:space="preserve"> </w:t>
      </w:r>
      <w:r w:rsidR="00364A28" w:rsidRPr="00621FB7">
        <w:rPr>
          <w:b/>
          <w:sz w:val="20"/>
          <w:szCs w:val="20"/>
        </w:rPr>
        <w:t>är ni välkommen att kontakta</w:t>
      </w:r>
      <w:r w:rsidR="00493482" w:rsidRPr="00621FB7">
        <w:rPr>
          <w:b/>
          <w:sz w:val="20"/>
          <w:szCs w:val="20"/>
        </w:rPr>
        <w:t xml:space="preserve"> Ben</w:t>
      </w:r>
      <w:r w:rsidR="009A4EFC">
        <w:rPr>
          <w:b/>
          <w:sz w:val="20"/>
          <w:szCs w:val="20"/>
        </w:rPr>
        <w:t>gt Henricson</w:t>
      </w:r>
      <w:r w:rsidR="00493482" w:rsidRPr="00621FB7">
        <w:rPr>
          <w:b/>
          <w:sz w:val="20"/>
          <w:szCs w:val="20"/>
        </w:rPr>
        <w:t xml:space="preserve">, Prognoscentret AB: 08-440 93 66, Mail: </w:t>
      </w:r>
      <w:hyperlink r:id="rId8" w:history="1">
        <w:r w:rsidR="00493482" w:rsidRPr="00621FB7">
          <w:rPr>
            <w:b/>
            <w:sz w:val="20"/>
            <w:szCs w:val="20"/>
          </w:rPr>
          <w:t>bengt.henricson@prognoscentret.se</w:t>
        </w:r>
      </w:hyperlink>
    </w:p>
    <w:p w:rsidR="00C05DC2" w:rsidRPr="00FB049A" w:rsidRDefault="00493482" w:rsidP="00C675E2">
      <w:pPr>
        <w:pStyle w:val="Default"/>
        <w:shd w:val="clear" w:color="auto" w:fill="D9D9D9" w:themeFill="background1" w:themeFillShade="D9"/>
        <w:jc w:val="both"/>
        <w:rPr>
          <w:rFonts w:asciiTheme="minorHAnsi" w:hAnsiTheme="minorHAnsi" w:cs="Arial"/>
          <w:sz w:val="20"/>
          <w:szCs w:val="20"/>
        </w:rPr>
      </w:pPr>
      <w:r w:rsidRPr="00AE7631">
        <w:rPr>
          <w:rFonts w:asciiTheme="minorHAnsi" w:eastAsiaTheme="minorEastAsia" w:hAnsiTheme="minorHAnsi" w:cstheme="minorBidi"/>
          <w:b/>
          <w:color w:val="auto"/>
          <w:sz w:val="20"/>
          <w:szCs w:val="20"/>
        </w:rPr>
        <w:t>Prognoscentret AB</w:t>
      </w:r>
      <w:r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har sedan starten 1978 utvecklats till att idag vara Nordens ledande leverantör av högkvalitativa marknadsanalyser inom bygg, bostads- och fastighetsmarknaderna. </w:t>
      </w:r>
      <w:r w:rsidR="00C56BAD"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>Med utgångspunkt i välutvecklade analysverktyg, ett stort nätverk och kompetenta medarbetare erbjuder vi många typer av analyser som ger stöd i taktiska, strategiska och operationella val. Prognoscentret representerar både Norge och Sverige i Euroconstruct, ett europeiskt nätverk bestående av de 19 ledande</w:t>
      </w:r>
      <w:r w:rsidR="007725AA"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analysinstitutionern</w:t>
      </w:r>
      <w:r w:rsidR="00C56BAD"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>a i EU-området</w:t>
      </w:r>
      <w:r w:rsidR="00401EC1"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>,</w:t>
      </w:r>
      <w:r w:rsidR="00401EC1">
        <w:rPr>
          <w:rFonts w:asciiTheme="minorHAnsi" w:hAnsiTheme="minorHAnsi" w:cs="Arial"/>
          <w:sz w:val="20"/>
          <w:szCs w:val="20"/>
        </w:rPr>
        <w:t xml:space="preserve"> (</w:t>
      </w:r>
      <w:hyperlink r:id="rId9" w:history="1">
        <w:r w:rsidR="00401EC1" w:rsidRPr="008440A3">
          <w:rPr>
            <w:rStyle w:val="Hyperlnk"/>
            <w:rFonts w:asciiTheme="minorHAnsi" w:hAnsiTheme="minorHAnsi" w:cs="Arial"/>
            <w:sz w:val="20"/>
            <w:szCs w:val="20"/>
          </w:rPr>
          <w:t>www.euroconstruct.org</w:t>
        </w:r>
      </w:hyperlink>
      <w:r w:rsidR="005D4E64">
        <w:rPr>
          <w:rFonts w:asciiTheme="minorHAnsi" w:hAnsiTheme="minorHAnsi" w:cs="Arial"/>
          <w:sz w:val="20"/>
          <w:szCs w:val="20"/>
        </w:rPr>
        <w:t>).</w:t>
      </w:r>
    </w:p>
    <w:sectPr w:rsidR="00C05DC2" w:rsidRPr="00FB049A" w:rsidSect="007B78C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BC8" w:rsidRDefault="006E7BC8" w:rsidP="00C675E2">
      <w:pPr>
        <w:spacing w:after="0" w:line="240" w:lineRule="auto"/>
      </w:pPr>
      <w:r>
        <w:separator/>
      </w:r>
    </w:p>
  </w:endnote>
  <w:endnote w:type="continuationSeparator" w:id="0">
    <w:p w:rsidR="006E7BC8" w:rsidRDefault="006E7BC8" w:rsidP="00C6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BC" w:rsidRDefault="009E44BC">
    <w:pPr>
      <w:pStyle w:val="Sidfo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247890" cy="347345"/>
              <wp:effectExtent l="0" t="0" r="10160" b="14605"/>
              <wp:wrapTopAndBottom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7890" cy="347345"/>
                        <a:chOff x="321" y="14850"/>
                        <a:chExt cx="11601" cy="547"/>
                      </a:xfrm>
                    </wpg:grpSpPr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446E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4BC" w:rsidRPr="00EB23EC" w:rsidRDefault="006E7BC8" w:rsidP="00C675E2">
                            <w:pPr>
                              <w:pStyle w:val="Sidfot"/>
                              <w:jc w:val="center"/>
                              <w:rPr>
                                <w:color w:val="FFFFFF" w:themeColor="background1"/>
                                <w:spacing w:val="60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pacing w:val="60"/>
                                </w:rPr>
                                <w:alias w:val="Address"/>
                                <w:id w:val="30607187"/>
                                <w:placeholder>
                                  <w:docPart w:val="467F2E5F14454B9EB1AACB7C393E7CF9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r w:rsidR="00EB23EC">
                                  <w:rPr>
                                    <w:color w:val="FFFFFF" w:themeColor="background1"/>
                                    <w:spacing w:val="60"/>
                                  </w:rPr>
                                  <w:t>Tulegatan 11 11353</w:t>
                                </w:r>
                              </w:sdtContent>
                            </w:sdt>
                            <w:r w:rsidR="009E44BC" w:rsidRPr="00EB23EC">
                              <w:rPr>
                                <w:color w:val="FFFFFF" w:themeColor="background1"/>
                                <w:spacing w:val="60"/>
                              </w:rPr>
                              <w:t xml:space="preserve"> Stockholm www.prognoscentret.se</w:t>
                            </w:r>
                          </w:p>
                          <w:p w:rsidR="009E44BC" w:rsidRPr="00EB23EC" w:rsidRDefault="009E44BC" w:rsidP="00C675E2">
                            <w:pPr>
                              <w:pStyle w:val="Sidhuvud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446E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4BC" w:rsidRPr="00A23732" w:rsidRDefault="009E44BC" w:rsidP="00C67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570.7pt;height:27.35pt;z-index:25165824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">
              <v:rect id="Rectangle 2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" fillcolor="#446eb5" stroked="f" strokecolor="#943634 [2405]">
                <v:textbox>
                  <w:txbxContent>
                    <w:p w:rsidR="009E44BC" w:rsidRPr="00EB23EC" w:rsidRDefault="006E7BC8" w:rsidP="00C675E2">
                      <w:pPr>
                        <w:pStyle w:val="Sidfot"/>
                        <w:jc w:val="center"/>
                        <w:rPr>
                          <w:color w:val="FFFFFF" w:themeColor="background1"/>
                          <w:spacing w:val="60"/>
                        </w:rPr>
                      </w:pPr>
                      <w:sdt>
                        <w:sdtPr>
                          <w:rPr>
                            <w:color w:val="FFFFFF" w:themeColor="background1"/>
                            <w:spacing w:val="60"/>
                          </w:rPr>
                          <w:alias w:val="Address"/>
                          <w:id w:val="30607187"/>
                          <w:placeholder>
                            <w:docPart w:val="467F2E5F14454B9EB1AACB7C393E7CF9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r w:rsidR="00EB23EC">
                            <w:rPr>
                              <w:color w:val="FFFFFF" w:themeColor="background1"/>
                              <w:spacing w:val="60"/>
                            </w:rPr>
                            <w:t>Tulegatan 11 11353</w:t>
                          </w:r>
                        </w:sdtContent>
                      </w:sdt>
                      <w:r w:rsidR="009E44BC" w:rsidRPr="00EB23EC">
                        <w:rPr>
                          <w:color w:val="FFFFFF" w:themeColor="background1"/>
                          <w:spacing w:val="60"/>
                        </w:rPr>
                        <w:t xml:space="preserve"> Stockholm www.prognoscentret.se</w:t>
                      </w:r>
                    </w:p>
                    <w:p w:rsidR="009E44BC" w:rsidRPr="00EB23EC" w:rsidRDefault="009E44BC" w:rsidP="00C675E2">
                      <w:pPr>
                        <w:pStyle w:val="Sidhuvud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" fillcolor="#446eb5" stroked="f">
                <v:textbox>
                  <w:txbxContent>
                    <w:p w:rsidR="009E44BC" w:rsidRPr="00A23732" w:rsidRDefault="009E44BC" w:rsidP="00C675E2"/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BC8" w:rsidRDefault="006E7BC8" w:rsidP="00C675E2">
      <w:pPr>
        <w:spacing w:after="0" w:line="240" w:lineRule="auto"/>
      </w:pPr>
      <w:r>
        <w:separator/>
      </w:r>
    </w:p>
  </w:footnote>
  <w:footnote w:type="continuationSeparator" w:id="0">
    <w:p w:rsidR="006E7BC8" w:rsidRDefault="006E7BC8" w:rsidP="00C6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69" w:rsidRDefault="00934337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4655185</wp:posOffset>
          </wp:positionH>
          <wp:positionV relativeFrom="paragraph">
            <wp:posOffset>388620</wp:posOffset>
          </wp:positionV>
          <wp:extent cx="1240516" cy="396240"/>
          <wp:effectExtent l="0" t="0" r="0" b="0"/>
          <wp:wrapTight wrapText="bothSides">
            <wp:wrapPolygon edited="0">
              <wp:start x="2323" y="3115"/>
              <wp:lineTo x="1659" y="8308"/>
              <wp:lineTo x="1659" y="12462"/>
              <wp:lineTo x="2323" y="17654"/>
              <wp:lineTo x="4645" y="17654"/>
              <wp:lineTo x="19576" y="14538"/>
              <wp:lineTo x="19576" y="8308"/>
              <wp:lineTo x="4977" y="3115"/>
              <wp:lineTo x="2323" y="3115"/>
            </wp:wrapPolygon>
          </wp:wrapTight>
          <wp:docPr id="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516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FE6A69">
      <w:rPr>
        <w:noProof/>
      </w:rPr>
      <w:drawing>
        <wp:inline distT="0" distB="0" distL="0" distR="0" wp14:anchorId="17FFF535" wp14:editId="516EB10B">
          <wp:extent cx="4732020" cy="1059824"/>
          <wp:effectExtent l="0" t="0" r="0" b="6985"/>
          <wp:docPr id="8" name="Bildobjekt 19" descr="Nya bostäder P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19" descr="Nya bostäder PPT.jpg"/>
                  <pic:cNvPicPr>
                    <a:picLocks noChangeAspect="1"/>
                  </pic:cNvPicPr>
                </pic:nvPicPr>
                <pic:blipFill rotWithShape="1">
                  <a:blip r:embed="rId2"/>
                  <a:srcRect t="42510" b="14603"/>
                  <a:stretch/>
                </pic:blipFill>
                <pic:spPr bwMode="auto">
                  <a:xfrm>
                    <a:off x="0" y="0"/>
                    <a:ext cx="4747571" cy="10633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>
      <o:colormru v:ext="edit" colors="#09b2e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72"/>
    <w:rsid w:val="00000D1B"/>
    <w:rsid w:val="000019B5"/>
    <w:rsid w:val="00006F7F"/>
    <w:rsid w:val="00010A19"/>
    <w:rsid w:val="00013254"/>
    <w:rsid w:val="00017863"/>
    <w:rsid w:val="00034680"/>
    <w:rsid w:val="00041F27"/>
    <w:rsid w:val="00054B74"/>
    <w:rsid w:val="00060B60"/>
    <w:rsid w:val="00060F0A"/>
    <w:rsid w:val="00061311"/>
    <w:rsid w:val="000618D8"/>
    <w:rsid w:val="00065FB1"/>
    <w:rsid w:val="000708C1"/>
    <w:rsid w:val="0007486D"/>
    <w:rsid w:val="00075BFD"/>
    <w:rsid w:val="00076393"/>
    <w:rsid w:val="000800BC"/>
    <w:rsid w:val="00082907"/>
    <w:rsid w:val="00085B7B"/>
    <w:rsid w:val="000919A5"/>
    <w:rsid w:val="00091F7C"/>
    <w:rsid w:val="0009331F"/>
    <w:rsid w:val="00093F60"/>
    <w:rsid w:val="000A401D"/>
    <w:rsid w:val="000A6916"/>
    <w:rsid w:val="000A7AEB"/>
    <w:rsid w:val="000B4A1E"/>
    <w:rsid w:val="000C4543"/>
    <w:rsid w:val="000C515E"/>
    <w:rsid w:val="000D2006"/>
    <w:rsid w:val="000D41AF"/>
    <w:rsid w:val="000D78CB"/>
    <w:rsid w:val="000E47D2"/>
    <w:rsid w:val="000E5AEE"/>
    <w:rsid w:val="000F3EEC"/>
    <w:rsid w:val="000F4412"/>
    <w:rsid w:val="0011418A"/>
    <w:rsid w:val="001219A9"/>
    <w:rsid w:val="00122310"/>
    <w:rsid w:val="00130814"/>
    <w:rsid w:val="00143413"/>
    <w:rsid w:val="00146E54"/>
    <w:rsid w:val="00147322"/>
    <w:rsid w:val="001523FC"/>
    <w:rsid w:val="001578CE"/>
    <w:rsid w:val="00160E2F"/>
    <w:rsid w:val="00164170"/>
    <w:rsid w:val="001706D5"/>
    <w:rsid w:val="00180496"/>
    <w:rsid w:val="001843FB"/>
    <w:rsid w:val="00195F2C"/>
    <w:rsid w:val="00197A0D"/>
    <w:rsid w:val="001B0EC0"/>
    <w:rsid w:val="001B2E52"/>
    <w:rsid w:val="001B3E38"/>
    <w:rsid w:val="001C6391"/>
    <w:rsid w:val="001C6750"/>
    <w:rsid w:val="001E0DA3"/>
    <w:rsid w:val="001E1A60"/>
    <w:rsid w:val="001E29DB"/>
    <w:rsid w:val="001F0B26"/>
    <w:rsid w:val="001F3DB3"/>
    <w:rsid w:val="001F7822"/>
    <w:rsid w:val="00203254"/>
    <w:rsid w:val="00204F48"/>
    <w:rsid w:val="00210BCE"/>
    <w:rsid w:val="002153F9"/>
    <w:rsid w:val="0021571E"/>
    <w:rsid w:val="002254D5"/>
    <w:rsid w:val="00233A9D"/>
    <w:rsid w:val="00234EDB"/>
    <w:rsid w:val="0023523E"/>
    <w:rsid w:val="00235FCA"/>
    <w:rsid w:val="002367C9"/>
    <w:rsid w:val="002412CC"/>
    <w:rsid w:val="00242248"/>
    <w:rsid w:val="00244795"/>
    <w:rsid w:val="002516DC"/>
    <w:rsid w:val="0025307B"/>
    <w:rsid w:val="00257D86"/>
    <w:rsid w:val="00257FF7"/>
    <w:rsid w:val="00261767"/>
    <w:rsid w:val="002663BE"/>
    <w:rsid w:val="00281E2A"/>
    <w:rsid w:val="002853D9"/>
    <w:rsid w:val="002901C1"/>
    <w:rsid w:val="00292FB3"/>
    <w:rsid w:val="002A36E8"/>
    <w:rsid w:val="002A47FD"/>
    <w:rsid w:val="002C71F1"/>
    <w:rsid w:val="002D2B20"/>
    <w:rsid w:val="002D6539"/>
    <w:rsid w:val="002E476D"/>
    <w:rsid w:val="002E5EF4"/>
    <w:rsid w:val="002F0116"/>
    <w:rsid w:val="002F0412"/>
    <w:rsid w:val="00301F67"/>
    <w:rsid w:val="0030405C"/>
    <w:rsid w:val="003060D9"/>
    <w:rsid w:val="0031510D"/>
    <w:rsid w:val="00315FE5"/>
    <w:rsid w:val="00325770"/>
    <w:rsid w:val="00331D60"/>
    <w:rsid w:val="003339F2"/>
    <w:rsid w:val="00336ED0"/>
    <w:rsid w:val="00354BB5"/>
    <w:rsid w:val="0035771B"/>
    <w:rsid w:val="00364A28"/>
    <w:rsid w:val="00374BB9"/>
    <w:rsid w:val="00375B7F"/>
    <w:rsid w:val="0039710B"/>
    <w:rsid w:val="00397140"/>
    <w:rsid w:val="003A21BB"/>
    <w:rsid w:val="003A653A"/>
    <w:rsid w:val="003A7A1D"/>
    <w:rsid w:val="003B3FC4"/>
    <w:rsid w:val="003B5D1A"/>
    <w:rsid w:val="003B6250"/>
    <w:rsid w:val="003C33BE"/>
    <w:rsid w:val="003C3655"/>
    <w:rsid w:val="003D530E"/>
    <w:rsid w:val="003D56D7"/>
    <w:rsid w:val="003D5875"/>
    <w:rsid w:val="003D63FC"/>
    <w:rsid w:val="003E13C2"/>
    <w:rsid w:val="003E6F4D"/>
    <w:rsid w:val="003F691F"/>
    <w:rsid w:val="003F6C32"/>
    <w:rsid w:val="00401EC1"/>
    <w:rsid w:val="004025B8"/>
    <w:rsid w:val="004102F1"/>
    <w:rsid w:val="00411BDB"/>
    <w:rsid w:val="00411F77"/>
    <w:rsid w:val="00412D97"/>
    <w:rsid w:val="00416AE3"/>
    <w:rsid w:val="0042146C"/>
    <w:rsid w:val="004216A6"/>
    <w:rsid w:val="004218F5"/>
    <w:rsid w:val="00427F05"/>
    <w:rsid w:val="00437E50"/>
    <w:rsid w:val="0044033D"/>
    <w:rsid w:val="004408D3"/>
    <w:rsid w:val="00440CB8"/>
    <w:rsid w:val="00441191"/>
    <w:rsid w:val="00442728"/>
    <w:rsid w:val="004456A5"/>
    <w:rsid w:val="00445AB0"/>
    <w:rsid w:val="00446D3D"/>
    <w:rsid w:val="00452DAC"/>
    <w:rsid w:val="004653EC"/>
    <w:rsid w:val="00465DF4"/>
    <w:rsid w:val="00474577"/>
    <w:rsid w:val="00474961"/>
    <w:rsid w:val="004848C1"/>
    <w:rsid w:val="00493482"/>
    <w:rsid w:val="00495D78"/>
    <w:rsid w:val="00496C0C"/>
    <w:rsid w:val="0049756C"/>
    <w:rsid w:val="004A5B8A"/>
    <w:rsid w:val="004A695E"/>
    <w:rsid w:val="004B3BC5"/>
    <w:rsid w:val="004B3ED4"/>
    <w:rsid w:val="004B5BF9"/>
    <w:rsid w:val="004B5E92"/>
    <w:rsid w:val="004B6240"/>
    <w:rsid w:val="004B6E53"/>
    <w:rsid w:val="004C44FD"/>
    <w:rsid w:val="004D2FC1"/>
    <w:rsid w:val="004D34A0"/>
    <w:rsid w:val="004D54C1"/>
    <w:rsid w:val="004D67B6"/>
    <w:rsid w:val="004D74E6"/>
    <w:rsid w:val="004E38AE"/>
    <w:rsid w:val="004E41F1"/>
    <w:rsid w:val="00502AED"/>
    <w:rsid w:val="00507A6A"/>
    <w:rsid w:val="00511850"/>
    <w:rsid w:val="00512A09"/>
    <w:rsid w:val="0051746C"/>
    <w:rsid w:val="00520420"/>
    <w:rsid w:val="005221F3"/>
    <w:rsid w:val="00524CAB"/>
    <w:rsid w:val="00525239"/>
    <w:rsid w:val="00527D86"/>
    <w:rsid w:val="005322E5"/>
    <w:rsid w:val="00532453"/>
    <w:rsid w:val="00544E32"/>
    <w:rsid w:val="0055075A"/>
    <w:rsid w:val="00556862"/>
    <w:rsid w:val="005678EC"/>
    <w:rsid w:val="00571BB7"/>
    <w:rsid w:val="00576BFC"/>
    <w:rsid w:val="00583807"/>
    <w:rsid w:val="00583D0F"/>
    <w:rsid w:val="005928F3"/>
    <w:rsid w:val="005A25C4"/>
    <w:rsid w:val="005A655F"/>
    <w:rsid w:val="005A65FB"/>
    <w:rsid w:val="005A673E"/>
    <w:rsid w:val="005B14A1"/>
    <w:rsid w:val="005C72C9"/>
    <w:rsid w:val="005D0468"/>
    <w:rsid w:val="005D1F53"/>
    <w:rsid w:val="005D4E64"/>
    <w:rsid w:val="005D6890"/>
    <w:rsid w:val="005E0D78"/>
    <w:rsid w:val="005E2B76"/>
    <w:rsid w:val="005E4438"/>
    <w:rsid w:val="005E4BCD"/>
    <w:rsid w:val="005E74D7"/>
    <w:rsid w:val="005E7E8F"/>
    <w:rsid w:val="005F0CCA"/>
    <w:rsid w:val="005F4D88"/>
    <w:rsid w:val="0060498A"/>
    <w:rsid w:val="00613068"/>
    <w:rsid w:val="0061426D"/>
    <w:rsid w:val="00617E89"/>
    <w:rsid w:val="006207CF"/>
    <w:rsid w:val="00621FB7"/>
    <w:rsid w:val="00625D9C"/>
    <w:rsid w:val="00627E5B"/>
    <w:rsid w:val="00631AEB"/>
    <w:rsid w:val="00632C28"/>
    <w:rsid w:val="00633068"/>
    <w:rsid w:val="00634B17"/>
    <w:rsid w:val="00640DDA"/>
    <w:rsid w:val="00641B8A"/>
    <w:rsid w:val="00651BB0"/>
    <w:rsid w:val="00652EC2"/>
    <w:rsid w:val="0065474D"/>
    <w:rsid w:val="006612A9"/>
    <w:rsid w:val="00663930"/>
    <w:rsid w:val="00666C13"/>
    <w:rsid w:val="0067060F"/>
    <w:rsid w:val="00691A98"/>
    <w:rsid w:val="006956F0"/>
    <w:rsid w:val="006A12A2"/>
    <w:rsid w:val="006A2734"/>
    <w:rsid w:val="006B11FE"/>
    <w:rsid w:val="006C2A0D"/>
    <w:rsid w:val="006C4D7D"/>
    <w:rsid w:val="006C5604"/>
    <w:rsid w:val="006C634F"/>
    <w:rsid w:val="006D03E2"/>
    <w:rsid w:val="006D3AF7"/>
    <w:rsid w:val="006D5E6B"/>
    <w:rsid w:val="006D66C1"/>
    <w:rsid w:val="006E2595"/>
    <w:rsid w:val="006E42BF"/>
    <w:rsid w:val="006E56CD"/>
    <w:rsid w:val="006E7BC8"/>
    <w:rsid w:val="006F3DBB"/>
    <w:rsid w:val="006F70D4"/>
    <w:rsid w:val="006F716C"/>
    <w:rsid w:val="007001F4"/>
    <w:rsid w:val="007011A8"/>
    <w:rsid w:val="00703878"/>
    <w:rsid w:val="00705AE0"/>
    <w:rsid w:val="00707595"/>
    <w:rsid w:val="00711656"/>
    <w:rsid w:val="007124EE"/>
    <w:rsid w:val="00727347"/>
    <w:rsid w:val="007309E2"/>
    <w:rsid w:val="00731617"/>
    <w:rsid w:val="007340EF"/>
    <w:rsid w:val="0073534F"/>
    <w:rsid w:val="0073699F"/>
    <w:rsid w:val="00740A33"/>
    <w:rsid w:val="00743DA2"/>
    <w:rsid w:val="00750DFB"/>
    <w:rsid w:val="00752B07"/>
    <w:rsid w:val="00753F43"/>
    <w:rsid w:val="00765950"/>
    <w:rsid w:val="00770E55"/>
    <w:rsid w:val="007725AA"/>
    <w:rsid w:val="00777A40"/>
    <w:rsid w:val="00783DB7"/>
    <w:rsid w:val="00787D24"/>
    <w:rsid w:val="00790BA4"/>
    <w:rsid w:val="007A38F7"/>
    <w:rsid w:val="007A71F9"/>
    <w:rsid w:val="007B2E9D"/>
    <w:rsid w:val="007B78C7"/>
    <w:rsid w:val="007C32EA"/>
    <w:rsid w:val="007C3994"/>
    <w:rsid w:val="007D03AC"/>
    <w:rsid w:val="007D21C1"/>
    <w:rsid w:val="007D2FEF"/>
    <w:rsid w:val="007F3324"/>
    <w:rsid w:val="007F41A3"/>
    <w:rsid w:val="008021E8"/>
    <w:rsid w:val="008048FE"/>
    <w:rsid w:val="00807207"/>
    <w:rsid w:val="00813871"/>
    <w:rsid w:val="00820EC8"/>
    <w:rsid w:val="00826F83"/>
    <w:rsid w:val="00832CED"/>
    <w:rsid w:val="00834114"/>
    <w:rsid w:val="00837334"/>
    <w:rsid w:val="008377B5"/>
    <w:rsid w:val="00837881"/>
    <w:rsid w:val="00843412"/>
    <w:rsid w:val="008453F2"/>
    <w:rsid w:val="008476B2"/>
    <w:rsid w:val="00852B48"/>
    <w:rsid w:val="00853F2A"/>
    <w:rsid w:val="008547C9"/>
    <w:rsid w:val="00855308"/>
    <w:rsid w:val="00857116"/>
    <w:rsid w:val="00861A97"/>
    <w:rsid w:val="00861D8A"/>
    <w:rsid w:val="00861F11"/>
    <w:rsid w:val="008626D9"/>
    <w:rsid w:val="00863FD0"/>
    <w:rsid w:val="0086670F"/>
    <w:rsid w:val="00873496"/>
    <w:rsid w:val="0087630E"/>
    <w:rsid w:val="00877CA5"/>
    <w:rsid w:val="0088072E"/>
    <w:rsid w:val="0088622B"/>
    <w:rsid w:val="00887EAF"/>
    <w:rsid w:val="008A628E"/>
    <w:rsid w:val="008B1D7C"/>
    <w:rsid w:val="008B2F7A"/>
    <w:rsid w:val="008B3543"/>
    <w:rsid w:val="008B3E9B"/>
    <w:rsid w:val="008B5074"/>
    <w:rsid w:val="008B6D09"/>
    <w:rsid w:val="008B7398"/>
    <w:rsid w:val="008C1B34"/>
    <w:rsid w:val="008D4F22"/>
    <w:rsid w:val="008E0CE5"/>
    <w:rsid w:val="008E2C95"/>
    <w:rsid w:val="008E61DF"/>
    <w:rsid w:val="008F033C"/>
    <w:rsid w:val="008F22F7"/>
    <w:rsid w:val="008F2BF8"/>
    <w:rsid w:val="008F43B3"/>
    <w:rsid w:val="00901AE9"/>
    <w:rsid w:val="00903CEE"/>
    <w:rsid w:val="00904610"/>
    <w:rsid w:val="00904AE8"/>
    <w:rsid w:val="00910C4B"/>
    <w:rsid w:val="00917EDE"/>
    <w:rsid w:val="00921091"/>
    <w:rsid w:val="00922CD2"/>
    <w:rsid w:val="00924396"/>
    <w:rsid w:val="00932467"/>
    <w:rsid w:val="009328C7"/>
    <w:rsid w:val="00933FBF"/>
    <w:rsid w:val="00934337"/>
    <w:rsid w:val="009511D0"/>
    <w:rsid w:val="009519C6"/>
    <w:rsid w:val="00954DA2"/>
    <w:rsid w:val="00962157"/>
    <w:rsid w:val="00964399"/>
    <w:rsid w:val="00964E5F"/>
    <w:rsid w:val="00966A17"/>
    <w:rsid w:val="00971AE0"/>
    <w:rsid w:val="00974768"/>
    <w:rsid w:val="00976D5D"/>
    <w:rsid w:val="00981618"/>
    <w:rsid w:val="0098298F"/>
    <w:rsid w:val="00983835"/>
    <w:rsid w:val="009916D1"/>
    <w:rsid w:val="009957DB"/>
    <w:rsid w:val="009A268E"/>
    <w:rsid w:val="009A3A9E"/>
    <w:rsid w:val="009A4A6A"/>
    <w:rsid w:val="009A4EFC"/>
    <w:rsid w:val="009B191D"/>
    <w:rsid w:val="009B1946"/>
    <w:rsid w:val="009B1FA2"/>
    <w:rsid w:val="009B4845"/>
    <w:rsid w:val="009B7D29"/>
    <w:rsid w:val="009C02A3"/>
    <w:rsid w:val="009D288F"/>
    <w:rsid w:val="009E44BC"/>
    <w:rsid w:val="009E532F"/>
    <w:rsid w:val="009E5D98"/>
    <w:rsid w:val="009E7647"/>
    <w:rsid w:val="009F0A1E"/>
    <w:rsid w:val="00A10E4D"/>
    <w:rsid w:val="00A12972"/>
    <w:rsid w:val="00A12FFC"/>
    <w:rsid w:val="00A13DEB"/>
    <w:rsid w:val="00A1466E"/>
    <w:rsid w:val="00A2613E"/>
    <w:rsid w:val="00A27803"/>
    <w:rsid w:val="00A311F6"/>
    <w:rsid w:val="00A32E91"/>
    <w:rsid w:val="00A35BA7"/>
    <w:rsid w:val="00A35BC3"/>
    <w:rsid w:val="00A370B3"/>
    <w:rsid w:val="00A4120F"/>
    <w:rsid w:val="00A41EC4"/>
    <w:rsid w:val="00A50A27"/>
    <w:rsid w:val="00A5170A"/>
    <w:rsid w:val="00A52E46"/>
    <w:rsid w:val="00A7050B"/>
    <w:rsid w:val="00A716E7"/>
    <w:rsid w:val="00A76A8D"/>
    <w:rsid w:val="00A83DC6"/>
    <w:rsid w:val="00A85347"/>
    <w:rsid w:val="00A96752"/>
    <w:rsid w:val="00A97B1B"/>
    <w:rsid w:val="00AA20BD"/>
    <w:rsid w:val="00AA2B10"/>
    <w:rsid w:val="00AA4154"/>
    <w:rsid w:val="00AB08F8"/>
    <w:rsid w:val="00AB108C"/>
    <w:rsid w:val="00AB238D"/>
    <w:rsid w:val="00AC2844"/>
    <w:rsid w:val="00AC29B9"/>
    <w:rsid w:val="00AC29C5"/>
    <w:rsid w:val="00AC7D04"/>
    <w:rsid w:val="00AE0CCB"/>
    <w:rsid w:val="00AE691A"/>
    <w:rsid w:val="00AE7631"/>
    <w:rsid w:val="00AE7907"/>
    <w:rsid w:val="00AF25F8"/>
    <w:rsid w:val="00AF4833"/>
    <w:rsid w:val="00AF59F4"/>
    <w:rsid w:val="00B15EF1"/>
    <w:rsid w:val="00B1762B"/>
    <w:rsid w:val="00B2053D"/>
    <w:rsid w:val="00B31483"/>
    <w:rsid w:val="00B31672"/>
    <w:rsid w:val="00B32E91"/>
    <w:rsid w:val="00B3435E"/>
    <w:rsid w:val="00B400CB"/>
    <w:rsid w:val="00B410DA"/>
    <w:rsid w:val="00B46DA4"/>
    <w:rsid w:val="00B623E1"/>
    <w:rsid w:val="00B63EF9"/>
    <w:rsid w:val="00B746E2"/>
    <w:rsid w:val="00B75A3E"/>
    <w:rsid w:val="00B90F47"/>
    <w:rsid w:val="00B9649A"/>
    <w:rsid w:val="00B96513"/>
    <w:rsid w:val="00BA0B5A"/>
    <w:rsid w:val="00BA2896"/>
    <w:rsid w:val="00BA7145"/>
    <w:rsid w:val="00BB126E"/>
    <w:rsid w:val="00BB1452"/>
    <w:rsid w:val="00BC3B20"/>
    <w:rsid w:val="00BC64FA"/>
    <w:rsid w:val="00BD221C"/>
    <w:rsid w:val="00BD2B40"/>
    <w:rsid w:val="00BE4ED6"/>
    <w:rsid w:val="00BE507B"/>
    <w:rsid w:val="00BE6D59"/>
    <w:rsid w:val="00BE7DFB"/>
    <w:rsid w:val="00C02B3A"/>
    <w:rsid w:val="00C04640"/>
    <w:rsid w:val="00C0495B"/>
    <w:rsid w:val="00C05DC2"/>
    <w:rsid w:val="00C07437"/>
    <w:rsid w:val="00C075C3"/>
    <w:rsid w:val="00C26243"/>
    <w:rsid w:val="00C26BD8"/>
    <w:rsid w:val="00C2705D"/>
    <w:rsid w:val="00C340A2"/>
    <w:rsid w:val="00C34976"/>
    <w:rsid w:val="00C34FC8"/>
    <w:rsid w:val="00C371F9"/>
    <w:rsid w:val="00C511F8"/>
    <w:rsid w:val="00C56BAD"/>
    <w:rsid w:val="00C60A98"/>
    <w:rsid w:val="00C65FB7"/>
    <w:rsid w:val="00C663CF"/>
    <w:rsid w:val="00C675E2"/>
    <w:rsid w:val="00C722EA"/>
    <w:rsid w:val="00C733C8"/>
    <w:rsid w:val="00C739B8"/>
    <w:rsid w:val="00C7406D"/>
    <w:rsid w:val="00C747E6"/>
    <w:rsid w:val="00C82313"/>
    <w:rsid w:val="00C8599C"/>
    <w:rsid w:val="00C86463"/>
    <w:rsid w:val="00C92AE7"/>
    <w:rsid w:val="00CA43C8"/>
    <w:rsid w:val="00CB034B"/>
    <w:rsid w:val="00CB0EE9"/>
    <w:rsid w:val="00CC445A"/>
    <w:rsid w:val="00CC5DC2"/>
    <w:rsid w:val="00CC7EBD"/>
    <w:rsid w:val="00CD0A77"/>
    <w:rsid w:val="00CD1A5F"/>
    <w:rsid w:val="00CD2444"/>
    <w:rsid w:val="00CD2881"/>
    <w:rsid w:val="00CE1504"/>
    <w:rsid w:val="00CE4C15"/>
    <w:rsid w:val="00CF6748"/>
    <w:rsid w:val="00CF6F56"/>
    <w:rsid w:val="00D016AE"/>
    <w:rsid w:val="00D04CB6"/>
    <w:rsid w:val="00D05C17"/>
    <w:rsid w:val="00D123D6"/>
    <w:rsid w:val="00D24F72"/>
    <w:rsid w:val="00D263AA"/>
    <w:rsid w:val="00D26467"/>
    <w:rsid w:val="00D344F8"/>
    <w:rsid w:val="00D37887"/>
    <w:rsid w:val="00D4657B"/>
    <w:rsid w:val="00D5436C"/>
    <w:rsid w:val="00D578B9"/>
    <w:rsid w:val="00D601CE"/>
    <w:rsid w:val="00D627B1"/>
    <w:rsid w:val="00D6367E"/>
    <w:rsid w:val="00D63708"/>
    <w:rsid w:val="00D67516"/>
    <w:rsid w:val="00D72070"/>
    <w:rsid w:val="00D7792D"/>
    <w:rsid w:val="00D77B5A"/>
    <w:rsid w:val="00D77CE1"/>
    <w:rsid w:val="00D82570"/>
    <w:rsid w:val="00D855E9"/>
    <w:rsid w:val="00D867A1"/>
    <w:rsid w:val="00D90072"/>
    <w:rsid w:val="00D9187A"/>
    <w:rsid w:val="00D91F74"/>
    <w:rsid w:val="00D9712F"/>
    <w:rsid w:val="00DA37DC"/>
    <w:rsid w:val="00DA5B1A"/>
    <w:rsid w:val="00DA7956"/>
    <w:rsid w:val="00DB1519"/>
    <w:rsid w:val="00DB2C67"/>
    <w:rsid w:val="00DB376F"/>
    <w:rsid w:val="00DB4CF2"/>
    <w:rsid w:val="00DB7758"/>
    <w:rsid w:val="00DC2000"/>
    <w:rsid w:val="00DE7BBC"/>
    <w:rsid w:val="00DF45F6"/>
    <w:rsid w:val="00DF72CF"/>
    <w:rsid w:val="00E02998"/>
    <w:rsid w:val="00E1147B"/>
    <w:rsid w:val="00E160BF"/>
    <w:rsid w:val="00E21522"/>
    <w:rsid w:val="00E320D3"/>
    <w:rsid w:val="00E368E3"/>
    <w:rsid w:val="00E41258"/>
    <w:rsid w:val="00E456FB"/>
    <w:rsid w:val="00E45BAD"/>
    <w:rsid w:val="00E46C61"/>
    <w:rsid w:val="00E46D9B"/>
    <w:rsid w:val="00E52997"/>
    <w:rsid w:val="00E6179D"/>
    <w:rsid w:val="00E771C5"/>
    <w:rsid w:val="00E86BCF"/>
    <w:rsid w:val="00E92727"/>
    <w:rsid w:val="00EA26E6"/>
    <w:rsid w:val="00EA52AF"/>
    <w:rsid w:val="00EA7C36"/>
    <w:rsid w:val="00EB23EC"/>
    <w:rsid w:val="00EB6EAB"/>
    <w:rsid w:val="00EB77C9"/>
    <w:rsid w:val="00EC44FB"/>
    <w:rsid w:val="00EC6196"/>
    <w:rsid w:val="00ED50AD"/>
    <w:rsid w:val="00ED60AF"/>
    <w:rsid w:val="00EE4886"/>
    <w:rsid w:val="00EE4E5D"/>
    <w:rsid w:val="00EF021E"/>
    <w:rsid w:val="00EF550B"/>
    <w:rsid w:val="00EF5CB9"/>
    <w:rsid w:val="00EF5E6E"/>
    <w:rsid w:val="00F06761"/>
    <w:rsid w:val="00F1190A"/>
    <w:rsid w:val="00F13208"/>
    <w:rsid w:val="00F20F05"/>
    <w:rsid w:val="00F271A8"/>
    <w:rsid w:val="00F2796D"/>
    <w:rsid w:val="00F34923"/>
    <w:rsid w:val="00F408B2"/>
    <w:rsid w:val="00F42841"/>
    <w:rsid w:val="00F51A0D"/>
    <w:rsid w:val="00F53DA9"/>
    <w:rsid w:val="00F56560"/>
    <w:rsid w:val="00F61870"/>
    <w:rsid w:val="00F61897"/>
    <w:rsid w:val="00F677B7"/>
    <w:rsid w:val="00F67DD3"/>
    <w:rsid w:val="00F73889"/>
    <w:rsid w:val="00F82352"/>
    <w:rsid w:val="00F85D22"/>
    <w:rsid w:val="00F912E8"/>
    <w:rsid w:val="00F95E15"/>
    <w:rsid w:val="00F97E77"/>
    <w:rsid w:val="00FA0012"/>
    <w:rsid w:val="00FA2B4D"/>
    <w:rsid w:val="00FA4374"/>
    <w:rsid w:val="00FB049A"/>
    <w:rsid w:val="00FB2521"/>
    <w:rsid w:val="00FB3F47"/>
    <w:rsid w:val="00FB6439"/>
    <w:rsid w:val="00FB7CAA"/>
    <w:rsid w:val="00FC516C"/>
    <w:rsid w:val="00FD59DB"/>
    <w:rsid w:val="00FE329E"/>
    <w:rsid w:val="00FE4368"/>
    <w:rsid w:val="00FE6A69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b2e7"/>
    </o:shapedefaults>
    <o:shapelayout v:ext="edit">
      <o:idmap v:ext="edit" data="1"/>
    </o:shapelayout>
  </w:shapeDefaults>
  <w:decimalSymbol w:val=","/>
  <w:listSeparator w:val=";"/>
  <w14:docId w14:val="5A84F871"/>
  <w15:docId w15:val="{7A0A7A73-DFBC-4B5C-8C88-60DEC59D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2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4F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6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5E2"/>
  </w:style>
  <w:style w:type="paragraph" w:styleId="Sidfot">
    <w:name w:val="footer"/>
    <w:basedOn w:val="Normal"/>
    <w:link w:val="SidfotChar"/>
    <w:uiPriority w:val="99"/>
    <w:unhideWhenUsed/>
    <w:rsid w:val="00C6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5E2"/>
  </w:style>
  <w:style w:type="paragraph" w:customStyle="1" w:styleId="Default">
    <w:name w:val="Default"/>
    <w:rsid w:val="00C675E2"/>
    <w:pPr>
      <w:autoSpaceDE w:val="0"/>
      <w:autoSpaceDN w:val="0"/>
      <w:adjustRightInd w:val="0"/>
      <w:spacing w:after="0" w:line="240" w:lineRule="auto"/>
    </w:pPr>
    <w:rPr>
      <w:rFonts w:ascii="Bradley Hand ITC" w:eastAsia="Times New Roman" w:hAnsi="Bradley Hand ITC" w:cs="Bradley Hand ITC"/>
      <w:color w:val="000000"/>
      <w:sz w:val="24"/>
      <w:szCs w:val="24"/>
    </w:rPr>
  </w:style>
  <w:style w:type="paragraph" w:styleId="Brdtext">
    <w:name w:val="Body Text"/>
    <w:aliases w:val="b"/>
    <w:basedOn w:val="Normal"/>
    <w:link w:val="BrdtextChar"/>
    <w:rsid w:val="00493482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val="en-GB" w:eastAsia="fr-FR"/>
    </w:rPr>
  </w:style>
  <w:style w:type="character" w:customStyle="1" w:styleId="BrdtextChar">
    <w:name w:val="Brödtext Char"/>
    <w:aliases w:val="b Char"/>
    <w:basedOn w:val="Standardstycketeckensnitt"/>
    <w:link w:val="Brdtext"/>
    <w:rsid w:val="00493482"/>
    <w:rPr>
      <w:rFonts w:ascii="Arial" w:eastAsia="Times New Roman" w:hAnsi="Arial" w:cs="Arial"/>
      <w:b/>
      <w:sz w:val="28"/>
      <w:szCs w:val="28"/>
      <w:lang w:val="en-GB" w:eastAsia="fr-FR"/>
    </w:rPr>
  </w:style>
  <w:style w:type="character" w:styleId="Hyperlnk">
    <w:name w:val="Hyperlink"/>
    <w:basedOn w:val="Standardstycketeckensnitt"/>
    <w:uiPriority w:val="99"/>
    <w:unhideWhenUsed/>
    <w:rsid w:val="00401EC1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9E5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gt.henricson@prognoscentret.se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uroconstruc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7F2E5F14454B9EB1AACB7C393E7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B1FF8-70EF-4D84-9551-15E810B8D650}"/>
      </w:docPartPr>
      <w:docPartBody>
        <w:p w:rsidR="00255DE7" w:rsidRDefault="008F123C" w:rsidP="008F123C">
          <w:pPr>
            <w:pStyle w:val="467F2E5F14454B9EB1AACB7C393E7CF9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123C"/>
    <w:rsid w:val="00023054"/>
    <w:rsid w:val="000A512F"/>
    <w:rsid w:val="000F570A"/>
    <w:rsid w:val="001A5E5B"/>
    <w:rsid w:val="001C64A8"/>
    <w:rsid w:val="00252115"/>
    <w:rsid w:val="00255DE7"/>
    <w:rsid w:val="00274B33"/>
    <w:rsid w:val="002A0B8E"/>
    <w:rsid w:val="002F16B1"/>
    <w:rsid w:val="00313E80"/>
    <w:rsid w:val="00353319"/>
    <w:rsid w:val="003C148F"/>
    <w:rsid w:val="003D53CD"/>
    <w:rsid w:val="0042282B"/>
    <w:rsid w:val="00440FE1"/>
    <w:rsid w:val="004C587B"/>
    <w:rsid w:val="0050591D"/>
    <w:rsid w:val="005D1CB9"/>
    <w:rsid w:val="005E5726"/>
    <w:rsid w:val="00625FB1"/>
    <w:rsid w:val="006E2287"/>
    <w:rsid w:val="00735706"/>
    <w:rsid w:val="007A32AE"/>
    <w:rsid w:val="007C122A"/>
    <w:rsid w:val="007C3FFE"/>
    <w:rsid w:val="007E3E93"/>
    <w:rsid w:val="00853057"/>
    <w:rsid w:val="008F123C"/>
    <w:rsid w:val="00987BFC"/>
    <w:rsid w:val="009D1289"/>
    <w:rsid w:val="00B313C9"/>
    <w:rsid w:val="00B319F4"/>
    <w:rsid w:val="00BB0905"/>
    <w:rsid w:val="00BE634B"/>
    <w:rsid w:val="00BE7BF5"/>
    <w:rsid w:val="00BF18B8"/>
    <w:rsid w:val="00C70BC8"/>
    <w:rsid w:val="00CD6AC2"/>
    <w:rsid w:val="00CE3543"/>
    <w:rsid w:val="00D038BF"/>
    <w:rsid w:val="00D32C75"/>
    <w:rsid w:val="00D35D53"/>
    <w:rsid w:val="00D82084"/>
    <w:rsid w:val="00D85753"/>
    <w:rsid w:val="00DB7693"/>
    <w:rsid w:val="00DF15F9"/>
    <w:rsid w:val="00F061E7"/>
    <w:rsid w:val="00F42970"/>
    <w:rsid w:val="00F9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DE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7F2E5F14454B9EB1AACB7C393E7CF9">
    <w:name w:val="467F2E5F14454B9EB1AACB7C393E7CF9"/>
    <w:rsid w:val="008F1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Tulegatan 11 11353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1</Pages>
  <Words>578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Ellinor Lindström</dc:creator>
  <cp:lastModifiedBy>Bengt Henricson</cp:lastModifiedBy>
  <cp:revision>445</cp:revision>
  <cp:lastPrinted>2016-11-11T09:12:00Z</cp:lastPrinted>
  <dcterms:created xsi:type="dcterms:W3CDTF">2012-06-01T12:26:00Z</dcterms:created>
  <dcterms:modified xsi:type="dcterms:W3CDTF">2017-06-07T08:55:00Z</dcterms:modified>
</cp:coreProperties>
</file>