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4E" w:rsidRDefault="0048094E" w:rsidP="0048094E">
      <w:pPr>
        <w:pStyle w:val="Normalwebb"/>
        <w:shd w:val="clear" w:color="auto" w:fill="FFFFFF"/>
        <w:spacing w:before="0" w:beforeAutospacing="0" w:after="270" w:afterAutospacing="0" w:line="360" w:lineRule="atLeast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Retain24 kvalificerar sig för D</w:t>
      </w:r>
      <w:r>
        <w:rPr>
          <w:rFonts w:ascii="Helvetica" w:hAnsi="Helvetica" w:cs="Helvetica"/>
          <w:color w:val="555555"/>
        </w:rPr>
        <w:t>e</w:t>
      </w:r>
      <w:r>
        <w:rPr>
          <w:rFonts w:ascii="Helvetica" w:hAnsi="Helvetica" w:cs="Helvetica"/>
          <w:color w:val="555555"/>
        </w:rPr>
        <w:t>loitte Technology Fast 500 EMEA</w:t>
      </w:r>
    </w:p>
    <w:p w:rsidR="0048094E" w:rsidRDefault="00301CF5" w:rsidP="0048094E">
      <w:pPr>
        <w:pStyle w:val="Normalwebb"/>
        <w:shd w:val="clear" w:color="auto" w:fill="FFFFFF"/>
        <w:spacing w:before="0" w:beforeAutospacing="0" w:after="270" w:afterAutospacing="0" w:line="360" w:lineRule="atLeast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noProof/>
          <w:color w:val="555555"/>
        </w:rPr>
        <w:drawing>
          <wp:anchor distT="0" distB="0" distL="114300" distR="114300" simplePos="0" relativeHeight="251658240" behindDoc="0" locked="0" layoutInCell="1" allowOverlap="1" wp14:anchorId="154BB04D" wp14:editId="13B73BFD">
            <wp:simplePos x="0" y="0"/>
            <wp:positionH relativeFrom="column">
              <wp:posOffset>2593340</wp:posOffset>
            </wp:positionH>
            <wp:positionV relativeFrom="paragraph">
              <wp:posOffset>81915</wp:posOffset>
            </wp:positionV>
            <wp:extent cx="2953385" cy="2215515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ain24 deloitte technology fast 5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94E">
        <w:rPr>
          <w:rFonts w:ascii="Helvetica" w:hAnsi="Helvetica" w:cs="Helvetica"/>
          <w:color w:val="555555"/>
        </w:rPr>
        <w:t>Varje år rankar Deloitte Sveriges snabbast växande teknologi företag i Deloitte Sw</w:t>
      </w:r>
      <w:r w:rsidR="0048094E">
        <w:rPr>
          <w:rFonts w:ascii="Helvetica" w:hAnsi="Helvetica" w:cs="Helvetica"/>
          <w:color w:val="555555"/>
        </w:rPr>
        <w:t>e</w:t>
      </w:r>
      <w:r w:rsidR="0048094E">
        <w:rPr>
          <w:rFonts w:ascii="Helvetica" w:hAnsi="Helvetica" w:cs="Helvetica"/>
          <w:color w:val="555555"/>
        </w:rPr>
        <w:t>den Technology Fast 50. Det är en objektiv ra</w:t>
      </w:r>
      <w:r w:rsidR="0048094E">
        <w:rPr>
          <w:rFonts w:ascii="Helvetica" w:hAnsi="Helvetica" w:cs="Helvetica"/>
          <w:color w:val="555555"/>
        </w:rPr>
        <w:t>n</w:t>
      </w:r>
      <w:r w:rsidR="0048094E">
        <w:rPr>
          <w:rFonts w:ascii="Helvetica" w:hAnsi="Helvetica" w:cs="Helvetica"/>
          <w:color w:val="555555"/>
        </w:rPr>
        <w:t>king, och den enda som riktar sig spec</w:t>
      </w:r>
      <w:r w:rsidR="0048094E">
        <w:rPr>
          <w:rFonts w:ascii="Helvetica" w:hAnsi="Helvetica" w:cs="Helvetica"/>
          <w:color w:val="555555"/>
        </w:rPr>
        <w:t>i</w:t>
      </w:r>
      <w:r w:rsidR="0048094E">
        <w:rPr>
          <w:rFonts w:ascii="Helvetica" w:hAnsi="Helvetica" w:cs="Helvetica"/>
          <w:color w:val="555555"/>
        </w:rPr>
        <w:t>fikt till teknologiföretag. Utmärke</w:t>
      </w:r>
      <w:r w:rsidR="0048094E">
        <w:rPr>
          <w:rFonts w:ascii="Helvetica" w:hAnsi="Helvetica" w:cs="Helvetica"/>
          <w:color w:val="555555"/>
        </w:rPr>
        <w:t>l</w:t>
      </w:r>
      <w:r w:rsidR="0048094E">
        <w:rPr>
          <w:rFonts w:ascii="Helvetica" w:hAnsi="Helvetica" w:cs="Helvetica"/>
          <w:color w:val="555555"/>
        </w:rPr>
        <w:t xml:space="preserve">sen tog sin början i USA för </w:t>
      </w:r>
      <w:proofErr w:type="spellStart"/>
      <w:r w:rsidR="0048094E">
        <w:rPr>
          <w:rFonts w:ascii="Helvetica" w:hAnsi="Helvetica" w:cs="Helvetica"/>
          <w:color w:val="555555"/>
        </w:rPr>
        <w:t>för</w:t>
      </w:r>
      <w:proofErr w:type="spellEnd"/>
      <w:r w:rsidR="0048094E">
        <w:rPr>
          <w:rFonts w:ascii="Helvetica" w:hAnsi="Helvetica" w:cs="Helvetica"/>
          <w:color w:val="555555"/>
        </w:rPr>
        <w:t xml:space="preserve"> 19 år s</w:t>
      </w:r>
      <w:r w:rsidR="0048094E">
        <w:rPr>
          <w:rFonts w:ascii="Helvetica" w:hAnsi="Helvetica" w:cs="Helvetica"/>
          <w:color w:val="555555"/>
        </w:rPr>
        <w:t>e</w:t>
      </w:r>
      <w:r w:rsidR="0048094E">
        <w:rPr>
          <w:rFonts w:ascii="Helvetica" w:hAnsi="Helvetica" w:cs="Helvetica"/>
          <w:color w:val="555555"/>
        </w:rPr>
        <w:t>dan, och finns idag i 21 olika länder. R</w:t>
      </w:r>
      <w:r w:rsidR="0048094E">
        <w:rPr>
          <w:rFonts w:ascii="Helvetica" w:hAnsi="Helvetica" w:cs="Helvetica"/>
          <w:color w:val="555555"/>
        </w:rPr>
        <w:t>e</w:t>
      </w:r>
      <w:r w:rsidR="0048094E">
        <w:rPr>
          <w:rFonts w:ascii="Helvetica" w:hAnsi="Helvetica" w:cs="Helvetica"/>
          <w:color w:val="555555"/>
        </w:rPr>
        <w:t>tain24 hamnade på en mycket he</w:t>
      </w:r>
      <w:r w:rsidR="0048094E">
        <w:rPr>
          <w:rFonts w:ascii="Helvetica" w:hAnsi="Helvetica" w:cs="Helvetica"/>
          <w:color w:val="555555"/>
        </w:rPr>
        <w:t>d</w:t>
      </w:r>
      <w:r w:rsidR="0048094E">
        <w:rPr>
          <w:rFonts w:ascii="Helvetica" w:hAnsi="Helvetica" w:cs="Helvetica"/>
          <w:color w:val="555555"/>
        </w:rPr>
        <w:t>rande 23:e plats av Sveriges snab</w:t>
      </w:r>
      <w:r w:rsidR="0048094E">
        <w:rPr>
          <w:rFonts w:ascii="Helvetica" w:hAnsi="Helvetica" w:cs="Helvetica"/>
          <w:color w:val="555555"/>
        </w:rPr>
        <w:t>b</w:t>
      </w:r>
      <w:r w:rsidR="0048094E">
        <w:rPr>
          <w:rFonts w:ascii="Helvetica" w:hAnsi="Helvetica" w:cs="Helvetica"/>
          <w:color w:val="555555"/>
        </w:rPr>
        <w:t>ast växande tekn</w:t>
      </w:r>
      <w:r w:rsidR="0048094E">
        <w:rPr>
          <w:rFonts w:ascii="Helvetica" w:hAnsi="Helvetica" w:cs="Helvetica"/>
          <w:color w:val="555555"/>
        </w:rPr>
        <w:t>o</w:t>
      </w:r>
      <w:r w:rsidR="0048094E">
        <w:rPr>
          <w:rFonts w:ascii="Helvetica" w:hAnsi="Helvetica" w:cs="Helvetica"/>
          <w:color w:val="555555"/>
        </w:rPr>
        <w:t>logiföretag. Det gjorde också att Retain24 kvalificerade sig till Deloitte Technology Fast 500 EMEA.</w:t>
      </w:r>
    </w:p>
    <w:p w:rsidR="0048094E" w:rsidRDefault="008357DA" w:rsidP="0048094E">
      <w:pPr>
        <w:pStyle w:val="Normalwebb"/>
        <w:shd w:val="clear" w:color="auto" w:fill="FFFFFF"/>
        <w:spacing w:before="0" w:beforeAutospacing="0" w:after="270" w:afterAutospacing="0" w:line="360" w:lineRule="atLeast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Deloitte </w:t>
      </w:r>
      <w:r w:rsidR="0039349B">
        <w:rPr>
          <w:rFonts w:ascii="Helvetica" w:hAnsi="Helvetica" w:cs="Helvetica"/>
          <w:color w:val="555555"/>
        </w:rPr>
        <w:t>Technology Fast 500 EMEA rankar</w:t>
      </w:r>
      <w:r>
        <w:rPr>
          <w:rFonts w:ascii="Helvetica" w:hAnsi="Helvetica" w:cs="Helvetica"/>
          <w:color w:val="555555"/>
        </w:rPr>
        <w:t>,</w:t>
      </w:r>
      <w:r w:rsidR="0039349B">
        <w:rPr>
          <w:rFonts w:ascii="Helvetica" w:hAnsi="Helvetica" w:cs="Helvetica"/>
          <w:color w:val="555555"/>
        </w:rPr>
        <w:t xml:space="preserve"> </w:t>
      </w:r>
      <w:r>
        <w:rPr>
          <w:rFonts w:ascii="Helvetica" w:hAnsi="Helvetica" w:cs="Helvetica"/>
          <w:color w:val="555555"/>
        </w:rPr>
        <w:t>precis som i Sverige, de snabbast vä</w:t>
      </w:r>
      <w:r>
        <w:rPr>
          <w:rFonts w:ascii="Helvetica" w:hAnsi="Helvetica" w:cs="Helvetica"/>
          <w:color w:val="555555"/>
        </w:rPr>
        <w:t>x</w:t>
      </w:r>
      <w:r w:rsidR="0039349B">
        <w:rPr>
          <w:rFonts w:ascii="Helvetica" w:hAnsi="Helvetica" w:cs="Helvetica"/>
          <w:color w:val="555555"/>
        </w:rPr>
        <w:t>ande teknologi</w:t>
      </w:r>
      <w:r>
        <w:rPr>
          <w:rFonts w:ascii="Helvetica" w:hAnsi="Helvetica" w:cs="Helvetica"/>
          <w:color w:val="555555"/>
        </w:rPr>
        <w:t>företagen ino</w:t>
      </w:r>
      <w:r w:rsidR="00B67760">
        <w:rPr>
          <w:rFonts w:ascii="Helvetica" w:hAnsi="Helvetica" w:cs="Helvetica"/>
          <w:color w:val="555555"/>
        </w:rPr>
        <w:t>m all typ av teknolog</w:t>
      </w:r>
      <w:r w:rsidR="0039349B">
        <w:rPr>
          <w:rFonts w:ascii="Helvetica" w:hAnsi="Helvetica" w:cs="Helvetica"/>
          <w:color w:val="555555"/>
        </w:rPr>
        <w:t>i</w:t>
      </w:r>
      <w:r w:rsidR="00B67760">
        <w:rPr>
          <w:rFonts w:ascii="Helvetica" w:hAnsi="Helvetica" w:cs="Helvetica"/>
          <w:color w:val="555555"/>
        </w:rPr>
        <w:t xml:space="preserve"> som </w:t>
      </w:r>
      <w:r w:rsidR="0039349B">
        <w:rPr>
          <w:rFonts w:ascii="Helvetica" w:hAnsi="Helvetica" w:cs="Helvetica"/>
          <w:color w:val="555555"/>
        </w:rPr>
        <w:t>t.ex.</w:t>
      </w:r>
      <w:r w:rsidR="00B67760">
        <w:rPr>
          <w:rFonts w:ascii="Helvetica" w:hAnsi="Helvetica" w:cs="Helvetica"/>
          <w:color w:val="555555"/>
        </w:rPr>
        <w:t xml:space="preserve"> media, telekommunika</w:t>
      </w:r>
      <w:r w:rsidR="00B67760">
        <w:rPr>
          <w:rFonts w:ascii="Helvetica" w:hAnsi="Helvetica" w:cs="Helvetica"/>
          <w:color w:val="555555"/>
        </w:rPr>
        <w:t>t</w:t>
      </w:r>
      <w:r w:rsidR="00B67760">
        <w:rPr>
          <w:rFonts w:ascii="Helvetica" w:hAnsi="Helvetica" w:cs="Helvetica"/>
          <w:color w:val="555555"/>
        </w:rPr>
        <w:t>ion, och grön teknologi</w:t>
      </w:r>
      <w:r>
        <w:rPr>
          <w:rFonts w:ascii="Helvetica" w:hAnsi="Helvetica" w:cs="Helvetica"/>
          <w:color w:val="555555"/>
        </w:rPr>
        <w:t xml:space="preserve"> </w:t>
      </w:r>
      <w:r w:rsidR="00B67760">
        <w:rPr>
          <w:rFonts w:ascii="Helvetica" w:hAnsi="Helvetica" w:cs="Helvetica"/>
          <w:color w:val="555555"/>
        </w:rPr>
        <w:t xml:space="preserve">- </w:t>
      </w:r>
      <w:r>
        <w:rPr>
          <w:rFonts w:ascii="Helvetica" w:hAnsi="Helvetica" w:cs="Helvetica"/>
          <w:color w:val="555555"/>
        </w:rPr>
        <w:t>både publika och pri</w:t>
      </w:r>
      <w:r w:rsidR="00B67760">
        <w:rPr>
          <w:rFonts w:ascii="Helvetica" w:hAnsi="Helvetica" w:cs="Helvetica"/>
          <w:color w:val="555555"/>
        </w:rPr>
        <w:t>vat</w:t>
      </w:r>
      <w:r w:rsidR="0039349B">
        <w:rPr>
          <w:rFonts w:ascii="Helvetica" w:hAnsi="Helvetica" w:cs="Helvetica"/>
          <w:color w:val="555555"/>
        </w:rPr>
        <w:t>a företag</w:t>
      </w:r>
      <w:r>
        <w:rPr>
          <w:rFonts w:ascii="Helvetica" w:hAnsi="Helvetica" w:cs="Helvetica"/>
          <w:color w:val="555555"/>
        </w:rPr>
        <w:t xml:space="preserve"> </w:t>
      </w:r>
      <w:r w:rsidR="00B67760">
        <w:rPr>
          <w:rFonts w:ascii="Helvetica" w:hAnsi="Helvetica" w:cs="Helvetica"/>
          <w:color w:val="555555"/>
        </w:rPr>
        <w:t>- i Europa, Mellanöstern &amp; Af</w:t>
      </w:r>
      <w:r w:rsidR="0039349B">
        <w:rPr>
          <w:rFonts w:ascii="Helvetica" w:hAnsi="Helvetica" w:cs="Helvetica"/>
          <w:color w:val="555555"/>
        </w:rPr>
        <w:t>rika. I</w:t>
      </w:r>
      <w:r w:rsidR="00B67760">
        <w:rPr>
          <w:rFonts w:ascii="Helvetica" w:hAnsi="Helvetica" w:cs="Helvetica"/>
          <w:color w:val="555555"/>
        </w:rPr>
        <w:t xml:space="preserve"> Deloitte Technology</w:t>
      </w:r>
      <w:r w:rsidR="006818AE">
        <w:rPr>
          <w:rFonts w:ascii="Helvetica" w:hAnsi="Helvetica" w:cs="Helvetica"/>
          <w:color w:val="555555"/>
        </w:rPr>
        <w:t xml:space="preserve"> Fast 500 EMEA baseras ranking</w:t>
      </w:r>
      <w:r w:rsidR="0039349B">
        <w:rPr>
          <w:rFonts w:ascii="Helvetica" w:hAnsi="Helvetica" w:cs="Helvetica"/>
          <w:color w:val="555555"/>
        </w:rPr>
        <w:t>l</w:t>
      </w:r>
      <w:r w:rsidR="006818AE">
        <w:rPr>
          <w:rFonts w:ascii="Helvetica" w:hAnsi="Helvetica" w:cs="Helvetica"/>
          <w:color w:val="555555"/>
        </w:rPr>
        <w:t xml:space="preserve">istan </w:t>
      </w:r>
      <w:r w:rsidR="0039349B">
        <w:rPr>
          <w:rFonts w:ascii="Helvetica" w:hAnsi="Helvetica" w:cs="Helvetica"/>
          <w:color w:val="555555"/>
        </w:rPr>
        <w:t xml:space="preserve">på </w:t>
      </w:r>
      <w:r w:rsidR="006818AE">
        <w:rPr>
          <w:rFonts w:ascii="Helvetica" w:hAnsi="Helvetica" w:cs="Helvetica"/>
          <w:color w:val="555555"/>
        </w:rPr>
        <w:t>de deltagande företagens genomsnittliga intäktsökning under en femår</w:t>
      </w:r>
      <w:r w:rsidR="006818AE">
        <w:rPr>
          <w:rFonts w:ascii="Helvetica" w:hAnsi="Helvetica" w:cs="Helvetica"/>
          <w:color w:val="555555"/>
        </w:rPr>
        <w:t>s</w:t>
      </w:r>
      <w:r w:rsidR="006818AE">
        <w:rPr>
          <w:rFonts w:ascii="Helvetica" w:hAnsi="Helvetica" w:cs="Helvetica"/>
          <w:color w:val="555555"/>
        </w:rPr>
        <w:t>period.</w:t>
      </w:r>
    </w:p>
    <w:p w:rsidR="00683E7A" w:rsidRPr="005E0934" w:rsidRDefault="0039349B" w:rsidP="0039349B">
      <w:pPr>
        <w:pStyle w:val="Normalwebb"/>
        <w:shd w:val="clear" w:color="auto" w:fill="FFFFFF"/>
        <w:spacing w:before="0" w:beforeAutospacing="0" w:after="270" w:afterAutospacing="0" w:line="360" w:lineRule="atLeast"/>
        <w:rPr>
          <w:rFonts w:ascii="Helvetica" w:hAnsi="Helvetica" w:cs="Helvetica"/>
          <w:color w:val="555555"/>
        </w:rPr>
      </w:pPr>
      <w:r w:rsidRPr="0039349B">
        <w:rPr>
          <w:rFonts w:ascii="Helvetica" w:hAnsi="Helvetica" w:cs="Helvetica"/>
          <w:color w:val="555555"/>
        </w:rPr>
        <w:t>Claudio Simatovic, VD på Retain24 kommenterar ra</w:t>
      </w:r>
      <w:r w:rsidRPr="0039349B">
        <w:rPr>
          <w:rFonts w:ascii="Helvetica" w:hAnsi="Helvetica" w:cs="Helvetica"/>
          <w:color w:val="555555"/>
        </w:rPr>
        <w:t>n</w:t>
      </w:r>
      <w:r w:rsidRPr="0039349B">
        <w:rPr>
          <w:rFonts w:ascii="Helvetica" w:hAnsi="Helvetica" w:cs="Helvetica"/>
          <w:color w:val="555555"/>
        </w:rPr>
        <w:t>kingen ”Att kvala in på denna lista känns oe</w:t>
      </w:r>
      <w:r w:rsidRPr="0039349B">
        <w:rPr>
          <w:rFonts w:ascii="Helvetica" w:hAnsi="Helvetica" w:cs="Helvetica"/>
          <w:color w:val="555555"/>
        </w:rPr>
        <w:t>r</w:t>
      </w:r>
      <w:r w:rsidRPr="0039349B">
        <w:rPr>
          <w:rFonts w:ascii="Helvetica" w:hAnsi="Helvetica" w:cs="Helvetica"/>
          <w:color w:val="555555"/>
        </w:rPr>
        <w:t>hört stimul</w:t>
      </w:r>
      <w:r w:rsidRPr="0039349B">
        <w:rPr>
          <w:rFonts w:ascii="Helvetica" w:hAnsi="Helvetica" w:cs="Helvetica"/>
          <w:color w:val="555555"/>
        </w:rPr>
        <w:t>e</w:t>
      </w:r>
      <w:r w:rsidRPr="0039349B">
        <w:rPr>
          <w:rFonts w:ascii="Helvetica" w:hAnsi="Helvetica" w:cs="Helvetica"/>
          <w:color w:val="555555"/>
        </w:rPr>
        <w:t>rande och ett kvitto på vårt hårda a</w:t>
      </w:r>
      <w:r w:rsidRPr="0039349B">
        <w:rPr>
          <w:rFonts w:ascii="Helvetica" w:hAnsi="Helvetica" w:cs="Helvetica"/>
          <w:color w:val="555555"/>
        </w:rPr>
        <w:t>r</w:t>
      </w:r>
      <w:r w:rsidRPr="0039349B">
        <w:rPr>
          <w:rFonts w:ascii="Helvetica" w:hAnsi="Helvetica" w:cs="Helvetica"/>
          <w:color w:val="555555"/>
        </w:rPr>
        <w:t>bete. Det visar att vi är konkurrenskraftiga internationellt vilket passar bra när vi nu arbetar mycket mer fok</w:t>
      </w:r>
      <w:r w:rsidRPr="0039349B">
        <w:rPr>
          <w:rFonts w:ascii="Helvetica" w:hAnsi="Helvetica" w:cs="Helvetica"/>
          <w:color w:val="555555"/>
        </w:rPr>
        <w:t>u</w:t>
      </w:r>
      <w:r w:rsidRPr="0039349B">
        <w:rPr>
          <w:rFonts w:ascii="Helvetica" w:hAnsi="Helvetica" w:cs="Helvetica"/>
          <w:color w:val="555555"/>
        </w:rPr>
        <w:t>serat på att et</w:t>
      </w:r>
      <w:r w:rsidRPr="0039349B">
        <w:rPr>
          <w:rFonts w:ascii="Helvetica" w:hAnsi="Helvetica" w:cs="Helvetica"/>
          <w:color w:val="555555"/>
        </w:rPr>
        <w:t>a</w:t>
      </w:r>
      <w:r w:rsidRPr="0039349B">
        <w:rPr>
          <w:rFonts w:ascii="Helvetica" w:hAnsi="Helvetica" w:cs="Helvetica"/>
          <w:color w:val="555555"/>
        </w:rPr>
        <w:t>blera oss på nya mar</w:t>
      </w:r>
      <w:r w:rsidRPr="0039349B">
        <w:rPr>
          <w:rFonts w:ascii="Helvetica" w:hAnsi="Helvetica" w:cs="Helvetica"/>
          <w:color w:val="555555"/>
        </w:rPr>
        <w:t>k</w:t>
      </w:r>
      <w:r w:rsidRPr="0039349B">
        <w:rPr>
          <w:rFonts w:ascii="Helvetica" w:hAnsi="Helvetica" w:cs="Helvetica"/>
          <w:color w:val="555555"/>
        </w:rPr>
        <w:t>nader.”</w:t>
      </w:r>
      <w:bookmarkStart w:id="0" w:name="_GoBack"/>
      <w:bookmarkEnd w:id="0"/>
    </w:p>
    <w:sectPr w:rsidR="00683E7A" w:rsidRPr="005E0934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31" w:rsidRDefault="00973410">
      <w:r>
        <w:separator/>
      </w:r>
    </w:p>
  </w:endnote>
  <w:endnote w:type="continuationSeparator" w:id="0">
    <w:p w:rsidR="00455E31" w:rsidRDefault="0097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98" w:rsidRDefault="00973410">
    <w:pPr>
      <w:pStyle w:val="Sidfot"/>
    </w:pPr>
    <w:r>
      <w:rPr>
        <w:noProof/>
        <w:lang w:eastAsia="sv-SE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4476746</wp:posOffset>
          </wp:positionH>
          <wp:positionV relativeFrom="paragraph">
            <wp:posOffset>-142875</wp:posOffset>
          </wp:positionV>
          <wp:extent cx="1748789" cy="498476"/>
          <wp:effectExtent l="0" t="0" r="3811" b="0"/>
          <wp:wrapSquare wrapText="bothSides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8789" cy="4984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sv-SE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572000" cy="353159"/>
          <wp:effectExtent l="0" t="0" r="0" b="0"/>
          <wp:wrapSquare wrapText="bothSides"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53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31" w:rsidRDefault="00973410">
      <w:r>
        <w:rPr>
          <w:color w:val="000000"/>
        </w:rPr>
        <w:separator/>
      </w:r>
    </w:p>
  </w:footnote>
  <w:footnote w:type="continuationSeparator" w:id="0">
    <w:p w:rsidR="00455E31" w:rsidRDefault="00973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98" w:rsidRDefault="00973410">
    <w:pPr>
      <w:pStyle w:val="Sidhuvud"/>
    </w:pPr>
    <w:r>
      <w:t xml:space="preserve">                  </w:t>
    </w:r>
    <w:proofErr w:type="gramStart"/>
    <w:r>
      <w:t>-</w:t>
    </w:r>
    <w:proofErr w:type="gramEnd"/>
    <w:r>
      <w:t xml:space="preserve"> </w:t>
    </w:r>
    <w:r>
      <w:rPr>
        <w:color w:val="7F7F7F"/>
      </w:rPr>
      <w:t>PRESSMEDDELANDE</w:t>
    </w:r>
    <w:r>
      <w:rPr>
        <w:noProof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6919" cy="142198"/>
          <wp:effectExtent l="0" t="0" r="781" b="0"/>
          <wp:wrapSquare wrapText="bothSides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919" cy="1421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6C63"/>
    <w:multiLevelType w:val="multilevel"/>
    <w:tmpl w:val="A1744DF2"/>
    <w:styleLink w:val="WWNum1"/>
    <w:lvl w:ilvl="0">
      <w:numFmt w:val="bullet"/>
      <w:lvlText w:val="-"/>
      <w:lvlJc w:val="left"/>
      <w:rPr>
        <w:rFonts w:ascii="Times New Roman" w:hAnsi="Times New Roman" w:cs="Calibri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>
    <w:nsid w:val="37D06466"/>
    <w:multiLevelType w:val="multilevel"/>
    <w:tmpl w:val="AEF69356"/>
    <w:styleLink w:val="WWNum3"/>
    <w:lvl w:ilvl="0">
      <w:numFmt w:val="bullet"/>
      <w:lvlText w:val="-"/>
      <w:lvlJc w:val="left"/>
      <w:rPr>
        <w:rFonts w:ascii="Times New Roman" w:hAnsi="Times New Roman" w:cs="Calibri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>
    <w:nsid w:val="5C8D58AF"/>
    <w:multiLevelType w:val="multilevel"/>
    <w:tmpl w:val="1846A4B6"/>
    <w:styleLink w:val="WWNum2"/>
    <w:lvl w:ilvl="0">
      <w:numFmt w:val="bullet"/>
      <w:lvlText w:val="-"/>
      <w:lvlJc w:val="left"/>
      <w:rPr>
        <w:rFonts w:ascii="Times New Roman" w:hAnsi="Times New Roman" w:cs="Calibri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3E7A"/>
    <w:rsid w:val="00301CF5"/>
    <w:rsid w:val="0039349B"/>
    <w:rsid w:val="00455E31"/>
    <w:rsid w:val="0048094E"/>
    <w:rsid w:val="005E0934"/>
    <w:rsid w:val="006818AE"/>
    <w:rsid w:val="00683E7A"/>
    <w:rsid w:val="008357DA"/>
    <w:rsid w:val="008A60EB"/>
    <w:rsid w:val="00973410"/>
    <w:rsid w:val="00B6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Rubrik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5"/>
    </w:rPr>
  </w:style>
  <w:style w:type="paragraph" w:styleId="Rubrik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  <w:style w:type="paragraph" w:styleId="Liststycke">
    <w:name w:val="List Paragraph"/>
    <w:basedOn w:val="Standard"/>
    <w:pPr>
      <w:ind w:left="720"/>
    </w:p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Ingetavstnd">
    <w:name w:val="No Spacing"/>
    <w:pPr>
      <w:widowControl/>
      <w:suppressAutoHyphens/>
    </w:pPr>
    <w:rPr>
      <w:szCs w:val="21"/>
    </w:rPr>
  </w:style>
  <w:style w:type="character" w:customStyle="1" w:styleId="BallongtextChar">
    <w:name w:val="Ballongtext Char"/>
    <w:basedOn w:val="Standardstycketeckensnit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SidhuvudChar">
    <w:name w:val="Sidhuvud Char"/>
    <w:basedOn w:val="Standardstycketeckensnitt"/>
    <w:rPr>
      <w:szCs w:val="21"/>
    </w:rPr>
  </w:style>
  <w:style w:type="character" w:customStyle="1" w:styleId="SidfotChar">
    <w:name w:val="Sidfot Char"/>
    <w:basedOn w:val="Standardstycketeckensnitt"/>
    <w:rPr>
      <w:szCs w:val="21"/>
    </w:rPr>
  </w:style>
  <w:style w:type="character" w:customStyle="1" w:styleId="Rubrik1Char">
    <w:name w:val="Rubrik 1 Char"/>
    <w:basedOn w:val="Standardstycketeckensnitt"/>
    <w:rPr>
      <w:rFonts w:ascii="Cambria" w:hAnsi="Cambria"/>
      <w:b/>
      <w:bCs/>
      <w:color w:val="365F91"/>
      <w:sz w:val="28"/>
      <w:szCs w:val="25"/>
    </w:rPr>
  </w:style>
  <w:style w:type="character" w:customStyle="1" w:styleId="Rubrik2Char">
    <w:name w:val="Rubrik 2 Char"/>
    <w:basedOn w:val="Standardstycketeckensnitt"/>
    <w:rPr>
      <w:rFonts w:ascii="Cambria" w:hAnsi="Cambria"/>
      <w:b/>
      <w:bCs/>
      <w:color w:val="4F81BD"/>
      <w:sz w:val="26"/>
      <w:szCs w:val="23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paragraph" w:styleId="Normalwebb">
    <w:name w:val="Normal (Web)"/>
    <w:basedOn w:val="Normal"/>
    <w:uiPriority w:val="99"/>
    <w:unhideWhenUsed/>
    <w:rsid w:val="0048094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sv-S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Rubrik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5"/>
    </w:rPr>
  </w:style>
  <w:style w:type="paragraph" w:styleId="Rubrik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  <w:style w:type="paragraph" w:styleId="Liststycke">
    <w:name w:val="List Paragraph"/>
    <w:basedOn w:val="Standard"/>
    <w:pPr>
      <w:ind w:left="720"/>
    </w:p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Ingetavstnd">
    <w:name w:val="No Spacing"/>
    <w:pPr>
      <w:widowControl/>
      <w:suppressAutoHyphens/>
    </w:pPr>
    <w:rPr>
      <w:szCs w:val="21"/>
    </w:rPr>
  </w:style>
  <w:style w:type="character" w:customStyle="1" w:styleId="BallongtextChar">
    <w:name w:val="Ballongtext Char"/>
    <w:basedOn w:val="Standardstycketeckensnit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SidhuvudChar">
    <w:name w:val="Sidhuvud Char"/>
    <w:basedOn w:val="Standardstycketeckensnitt"/>
    <w:rPr>
      <w:szCs w:val="21"/>
    </w:rPr>
  </w:style>
  <w:style w:type="character" w:customStyle="1" w:styleId="SidfotChar">
    <w:name w:val="Sidfot Char"/>
    <w:basedOn w:val="Standardstycketeckensnitt"/>
    <w:rPr>
      <w:szCs w:val="21"/>
    </w:rPr>
  </w:style>
  <w:style w:type="character" w:customStyle="1" w:styleId="Rubrik1Char">
    <w:name w:val="Rubrik 1 Char"/>
    <w:basedOn w:val="Standardstycketeckensnitt"/>
    <w:rPr>
      <w:rFonts w:ascii="Cambria" w:hAnsi="Cambria"/>
      <w:b/>
      <w:bCs/>
      <w:color w:val="365F91"/>
      <w:sz w:val="28"/>
      <w:szCs w:val="25"/>
    </w:rPr>
  </w:style>
  <w:style w:type="character" w:customStyle="1" w:styleId="Rubrik2Char">
    <w:name w:val="Rubrik 2 Char"/>
    <w:basedOn w:val="Standardstycketeckensnitt"/>
    <w:rPr>
      <w:rFonts w:ascii="Cambria" w:hAnsi="Cambria"/>
      <w:b/>
      <w:bCs/>
      <w:color w:val="4F81BD"/>
      <w:sz w:val="26"/>
      <w:szCs w:val="23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paragraph" w:styleId="Normalwebb">
    <w:name w:val="Normal (Web)"/>
    <w:basedOn w:val="Normal"/>
    <w:uiPriority w:val="99"/>
    <w:unhideWhenUsed/>
    <w:rsid w:val="0048094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Lars-Gunnar Haedge</cp:lastModifiedBy>
  <cp:revision>3</cp:revision>
  <cp:lastPrinted>2014-01-31T09:44:00Z</cp:lastPrinted>
  <dcterms:created xsi:type="dcterms:W3CDTF">2014-02-07T12:56:00Z</dcterms:created>
  <dcterms:modified xsi:type="dcterms:W3CDTF">2014-02-07T12:57:00Z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