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3698" w14:textId="77777777" w:rsidR="003E4D41" w:rsidRPr="003E4D41" w:rsidRDefault="003E4D41" w:rsidP="003E4D41">
      <w:pPr>
        <w:spacing w:before="100" w:beforeAutospacing="1" w:after="100" w:afterAutospacing="1" w:line="240" w:lineRule="auto"/>
        <w:outlineLvl w:val="1"/>
        <w:rPr>
          <w:rFonts w:eastAsia="Times New Roman" w:cs="Arial"/>
          <w:bCs/>
          <w:color w:val="141414"/>
          <w:sz w:val="36"/>
          <w:szCs w:val="36"/>
          <w:lang w:val="sv-SE" w:eastAsia="de-DE" w:bidi="de-DE"/>
        </w:rPr>
      </w:pPr>
      <w:r w:rsidRPr="003E4D41">
        <w:rPr>
          <w:rFonts w:ascii="Arial Nova Light" w:hAnsi="Arial Nova Light"/>
          <w:noProof/>
          <w:color w:val="141414"/>
          <w:sz w:val="24"/>
          <w:szCs w:val="24"/>
          <w:lang w:val="sv-SE"/>
        </w:rPr>
        <w:t>PRESSEMITTEILUNG</w:t>
      </w:r>
    </w:p>
    <w:p w14:paraId="5F9C0B95" w14:textId="38E2CA06" w:rsidR="000C3201" w:rsidRPr="000C3201" w:rsidRDefault="00F57ECE" w:rsidP="00F57ECE">
      <w:pPr>
        <w:tabs>
          <w:tab w:val="right" w:pos="9072"/>
        </w:tabs>
        <w:spacing w:after="0"/>
        <w:rPr>
          <w:rFonts w:cs="Arial"/>
          <w:b/>
          <w:bCs/>
          <w:sz w:val="16"/>
          <w:szCs w:val="16"/>
          <w:lang w:val="sv-SE"/>
        </w:rPr>
      </w:pPr>
      <w:r>
        <w:rPr>
          <w:noProof/>
          <w:color w:val="141414"/>
          <w:sz w:val="16"/>
          <w:szCs w:val="16"/>
          <w:lang w:val="sv-SE"/>
        </w:rPr>
        <w:tab/>
      </w:r>
      <w:r w:rsidR="000C3201" w:rsidRPr="0005252F">
        <w:rPr>
          <w:noProof/>
          <w:color w:val="141414"/>
          <w:sz w:val="16"/>
          <w:szCs w:val="16"/>
          <w:lang w:val="sv-SE"/>
        </w:rPr>
        <w:t>202</w:t>
      </w:r>
      <w:r w:rsidR="00F80656">
        <w:rPr>
          <w:noProof/>
          <w:color w:val="141414"/>
          <w:sz w:val="16"/>
          <w:szCs w:val="16"/>
          <w:lang w:val="sv-SE"/>
        </w:rPr>
        <w:t>2</w:t>
      </w:r>
      <w:r w:rsidR="00935DC1">
        <w:rPr>
          <w:noProof/>
          <w:color w:val="141414"/>
          <w:sz w:val="16"/>
          <w:szCs w:val="16"/>
          <w:lang w:val="sv-SE"/>
        </w:rPr>
        <w:t>-</w:t>
      </w:r>
      <w:r w:rsidR="00BE1D7E">
        <w:rPr>
          <w:noProof/>
          <w:color w:val="141414"/>
          <w:sz w:val="16"/>
          <w:szCs w:val="16"/>
          <w:lang w:val="sv-SE"/>
        </w:rPr>
        <w:t>07</w:t>
      </w:r>
      <w:r w:rsidR="000C3201" w:rsidRPr="0005252F">
        <w:rPr>
          <w:noProof/>
          <w:color w:val="141414"/>
          <w:sz w:val="16"/>
          <w:szCs w:val="16"/>
          <w:lang w:val="sv-SE"/>
        </w:rPr>
        <w:t>-</w:t>
      </w:r>
      <w:r w:rsidR="00BE1D7E">
        <w:rPr>
          <w:noProof/>
          <w:color w:val="141414"/>
          <w:sz w:val="16"/>
          <w:szCs w:val="16"/>
          <w:lang w:val="sv-SE"/>
        </w:rPr>
        <w:t>06</w:t>
      </w:r>
    </w:p>
    <w:p w14:paraId="0052B93E" w14:textId="77777777" w:rsidR="00BE1D7E" w:rsidRPr="00BE1D7E" w:rsidRDefault="00BE1D7E" w:rsidP="00BE1D7E">
      <w:pPr>
        <w:pStyle w:val="Rubrik1"/>
        <w:rPr>
          <w:sz w:val="32"/>
          <w:szCs w:val="24"/>
          <w:lang w:val="de-DE"/>
        </w:rPr>
      </w:pPr>
      <w:proofErr w:type="spellStart"/>
      <w:r w:rsidRPr="00BE1D7E">
        <w:rPr>
          <w:sz w:val="32"/>
          <w:szCs w:val="24"/>
          <w:lang w:val="de-DE"/>
        </w:rPr>
        <w:t>engcon</w:t>
      </w:r>
      <w:proofErr w:type="spellEnd"/>
      <w:r w:rsidRPr="00BE1D7E">
        <w:rPr>
          <w:sz w:val="32"/>
          <w:szCs w:val="24"/>
          <w:lang w:val="de-DE"/>
        </w:rPr>
        <w:t xml:space="preserve"> mit historischem Auftritt an der Stockholmer Börse</w:t>
      </w:r>
    </w:p>
    <w:p w14:paraId="027F284D" w14:textId="77777777" w:rsidR="00996BD0" w:rsidRDefault="00BE1D7E" w:rsidP="00BE1D7E">
      <w:pPr>
        <w:rPr>
          <w:b/>
          <w:bCs/>
          <w:sz w:val="24"/>
          <w:szCs w:val="24"/>
          <w:lang w:val="de-DE"/>
        </w:rPr>
      </w:pPr>
      <w:proofErr w:type="spellStart"/>
      <w:r w:rsidRPr="00996BD0">
        <w:rPr>
          <w:b/>
          <w:bCs/>
          <w:sz w:val="24"/>
          <w:szCs w:val="24"/>
          <w:lang w:val="de-DE"/>
        </w:rPr>
        <w:t>engcon</w:t>
      </w:r>
      <w:proofErr w:type="spellEnd"/>
      <w:r w:rsidRPr="00996BD0">
        <w:rPr>
          <w:b/>
          <w:bCs/>
          <w:sz w:val="24"/>
          <w:szCs w:val="24"/>
          <w:lang w:val="de-DE"/>
        </w:rPr>
        <w:t xml:space="preserve"> als weltweit führender </w:t>
      </w:r>
      <w:proofErr w:type="spellStart"/>
      <w:r w:rsidRPr="00996BD0">
        <w:rPr>
          <w:b/>
          <w:bCs/>
          <w:sz w:val="24"/>
          <w:szCs w:val="24"/>
          <w:lang w:val="de-DE"/>
        </w:rPr>
        <w:t>Tiltrotatoren</w:t>
      </w:r>
      <w:proofErr w:type="spellEnd"/>
      <w:r w:rsidRPr="00996BD0">
        <w:rPr>
          <w:b/>
          <w:bCs/>
          <w:sz w:val="24"/>
          <w:szCs w:val="24"/>
          <w:lang w:val="de-DE"/>
        </w:rPr>
        <w:t xml:space="preserve">-Hersteller ist seit dem 17. Juni an der Stockholmer Börse notiert. Das Interesse an der Notierung war sowohl bei institutionellen Anlegern als auch bei Privatpersonen groß. </w:t>
      </w:r>
    </w:p>
    <w:p w14:paraId="3D7273F3" w14:textId="367A0784" w:rsidR="00BE1D7E" w:rsidRPr="00996BD0" w:rsidRDefault="00BE1D7E" w:rsidP="00BE1D7E">
      <w:pPr>
        <w:rPr>
          <w:b/>
          <w:bCs/>
          <w:sz w:val="24"/>
          <w:szCs w:val="24"/>
          <w:lang w:val="de-DE"/>
        </w:rPr>
      </w:pPr>
      <w:r w:rsidRPr="00BE1D7E">
        <w:rPr>
          <w:sz w:val="24"/>
          <w:szCs w:val="24"/>
          <w:lang w:val="de-DE"/>
        </w:rPr>
        <w:t xml:space="preserve">engcons Notierung an der Stockholmer Börse war das Ergebnis eines Jahres an Vorbereitungen, und nun unternimmt das schwedische Unternehmen weitere Schritte auf seinem Weg in die Zukunft. </w:t>
      </w:r>
    </w:p>
    <w:p w14:paraId="58145816" w14:textId="568D3463" w:rsidR="00BE1D7E" w:rsidRPr="00BE1D7E" w:rsidRDefault="00BE1D7E" w:rsidP="00BE1D7E">
      <w:pPr>
        <w:rPr>
          <w:sz w:val="24"/>
          <w:szCs w:val="24"/>
          <w:lang w:val="de-DE"/>
        </w:rPr>
      </w:pPr>
      <w:r w:rsidRPr="00BE1D7E">
        <w:rPr>
          <w:sz w:val="24"/>
          <w:szCs w:val="24"/>
          <w:lang w:val="de-DE"/>
        </w:rPr>
        <w:t xml:space="preserve">„Wir sind stolz auf die Position von </w:t>
      </w:r>
      <w:proofErr w:type="spellStart"/>
      <w:r w:rsidRPr="00BE1D7E">
        <w:rPr>
          <w:sz w:val="24"/>
          <w:szCs w:val="24"/>
          <w:lang w:val="de-DE"/>
        </w:rPr>
        <w:t>engcon</w:t>
      </w:r>
      <w:proofErr w:type="spellEnd"/>
      <w:r w:rsidRPr="00BE1D7E">
        <w:rPr>
          <w:sz w:val="24"/>
          <w:szCs w:val="24"/>
          <w:lang w:val="de-DE"/>
        </w:rPr>
        <w:t xml:space="preserve"> als weltweit führender Hersteller von </w:t>
      </w:r>
      <w:proofErr w:type="spellStart"/>
      <w:r w:rsidRPr="00BE1D7E">
        <w:rPr>
          <w:sz w:val="24"/>
          <w:szCs w:val="24"/>
          <w:lang w:val="de-DE"/>
        </w:rPr>
        <w:t>Tiltrotatoren</w:t>
      </w:r>
      <w:proofErr w:type="spellEnd"/>
      <w:r w:rsidRPr="00BE1D7E">
        <w:rPr>
          <w:sz w:val="24"/>
          <w:szCs w:val="24"/>
          <w:lang w:val="de-DE"/>
        </w:rPr>
        <w:t xml:space="preserve">“, erklärte Krister </w:t>
      </w:r>
      <w:proofErr w:type="spellStart"/>
      <w:r w:rsidRPr="00BE1D7E">
        <w:rPr>
          <w:sz w:val="24"/>
          <w:szCs w:val="24"/>
          <w:lang w:val="de-DE"/>
        </w:rPr>
        <w:t>Blomgren</w:t>
      </w:r>
      <w:proofErr w:type="spellEnd"/>
      <w:r w:rsidRPr="00BE1D7E">
        <w:rPr>
          <w:sz w:val="24"/>
          <w:szCs w:val="24"/>
          <w:lang w:val="de-DE"/>
        </w:rPr>
        <w:t xml:space="preserve">, CEO von </w:t>
      </w:r>
      <w:proofErr w:type="spellStart"/>
      <w:r w:rsidRPr="00BE1D7E">
        <w:rPr>
          <w:sz w:val="24"/>
          <w:szCs w:val="24"/>
          <w:lang w:val="de-DE"/>
        </w:rPr>
        <w:t>engcon</w:t>
      </w:r>
      <w:proofErr w:type="spellEnd"/>
      <w:r w:rsidRPr="00BE1D7E">
        <w:rPr>
          <w:sz w:val="24"/>
          <w:szCs w:val="24"/>
          <w:lang w:val="de-DE"/>
        </w:rPr>
        <w:t>, anlässlich des Börsengangs. „Unsere innovativen Produkte ermöglichen eine effizientere und nachhaltigere Nutzung von Ressourcen, indem sie Bagger zu Geräteträgern machen, die andere Maschinen ersetzen. Die Notierung an der Nasdaq Stockholm wird uns auf unserem Weg unterstützen, die Welt des Baggerns zu verändern. Und wir werden hart daran arbeiten, das Vertrauen, das unserer Kunden und Aktionäre in uns setzten, zu erfüllen.“</w:t>
      </w:r>
    </w:p>
    <w:p w14:paraId="2EA0D634" w14:textId="47F54CC9" w:rsidR="00BE1D7E" w:rsidRPr="00BE1D7E" w:rsidRDefault="00BE1D7E" w:rsidP="00BE1D7E">
      <w:pPr>
        <w:rPr>
          <w:sz w:val="24"/>
          <w:szCs w:val="24"/>
          <w:lang w:val="de-DE"/>
        </w:rPr>
      </w:pPr>
      <w:r w:rsidRPr="00BE1D7E">
        <w:rPr>
          <w:sz w:val="24"/>
          <w:szCs w:val="24"/>
          <w:lang w:val="de-DE"/>
        </w:rPr>
        <w:t xml:space="preserve">Die Börsennotierung bedeutet, dass </w:t>
      </w:r>
      <w:proofErr w:type="spellStart"/>
      <w:r w:rsidRPr="00BE1D7E">
        <w:rPr>
          <w:sz w:val="24"/>
          <w:szCs w:val="24"/>
          <w:lang w:val="de-DE"/>
        </w:rPr>
        <w:t>engcon</w:t>
      </w:r>
      <w:proofErr w:type="spellEnd"/>
      <w:r w:rsidRPr="00BE1D7E">
        <w:rPr>
          <w:sz w:val="24"/>
          <w:szCs w:val="24"/>
          <w:lang w:val="de-DE"/>
        </w:rPr>
        <w:t xml:space="preserve"> eine breitere Eigentümerstruktur mit großen und kleinen Gesellschaftern haben wird, was der langfristigen Perspektive und der Stabilität des Unternehmens auf dem Markt </w:t>
      </w:r>
      <w:proofErr w:type="gramStart"/>
      <w:r w:rsidRPr="00BE1D7E">
        <w:rPr>
          <w:sz w:val="24"/>
          <w:szCs w:val="24"/>
          <w:lang w:val="de-DE"/>
        </w:rPr>
        <w:t>zugute kommt</w:t>
      </w:r>
      <w:proofErr w:type="gramEnd"/>
      <w:r w:rsidRPr="00BE1D7E">
        <w:rPr>
          <w:sz w:val="24"/>
          <w:szCs w:val="24"/>
          <w:lang w:val="de-DE"/>
        </w:rPr>
        <w:t xml:space="preserve">. </w:t>
      </w:r>
    </w:p>
    <w:p w14:paraId="243D7E11" w14:textId="547F0081" w:rsidR="00BE1D7E" w:rsidRPr="00BE1D7E" w:rsidRDefault="00BE1D7E" w:rsidP="00F57ECE">
      <w:pPr>
        <w:rPr>
          <w:sz w:val="24"/>
          <w:szCs w:val="24"/>
          <w:lang w:val="de-DE"/>
        </w:rPr>
      </w:pPr>
      <w:r w:rsidRPr="00BE1D7E">
        <w:rPr>
          <w:sz w:val="24"/>
          <w:szCs w:val="24"/>
          <w:lang w:val="de-DE"/>
        </w:rPr>
        <w:t xml:space="preserve">„Dies ist ein großer Meilenstein, auch für mich persönlich“, kommentierte Stig Engström, Gründer und Haupteigentümer von </w:t>
      </w:r>
      <w:proofErr w:type="spellStart"/>
      <w:r w:rsidRPr="00BE1D7E">
        <w:rPr>
          <w:sz w:val="24"/>
          <w:szCs w:val="24"/>
          <w:lang w:val="de-DE"/>
        </w:rPr>
        <w:t>engcon</w:t>
      </w:r>
      <w:proofErr w:type="spellEnd"/>
      <w:r w:rsidRPr="00BE1D7E">
        <w:rPr>
          <w:sz w:val="24"/>
          <w:szCs w:val="24"/>
          <w:lang w:val="de-DE"/>
        </w:rPr>
        <w:t xml:space="preserve">, den Börsengang. „Wir haben einen unglaublich langen Weg </w:t>
      </w:r>
      <w:proofErr w:type="gramStart"/>
      <w:r w:rsidRPr="00BE1D7E">
        <w:rPr>
          <w:sz w:val="24"/>
          <w:szCs w:val="24"/>
          <w:lang w:val="de-DE"/>
        </w:rPr>
        <w:t>zurückgelegt</w:t>
      </w:r>
      <w:proofErr w:type="gramEnd"/>
      <w:r w:rsidRPr="00BE1D7E">
        <w:rPr>
          <w:sz w:val="24"/>
          <w:szCs w:val="24"/>
          <w:lang w:val="de-DE"/>
        </w:rPr>
        <w:t xml:space="preserve"> seit ich das Unternehmen vor etwas mehr als 30 Jahren gegründet habe. engcons Ziel ist es, auch in Zukunft Lösungen für intelligenteres, sichereres und effizienteres Baggern zu entwickeln. Es ist erfreulich, dass das Interesse an unserem Unternehmen so groß und eine starke Investorenbasis vorhanden ist, die uns auch in Zukunft unterstützen wird. Ich freue mich darauf, ein aktiver Gesellschafter zu bleiben und heiße alle neuen Aktionäre herzlich willkommen.“</w:t>
      </w:r>
    </w:p>
    <w:p w14:paraId="4EA924DA" w14:textId="49A290DC" w:rsidR="00BE1D7E" w:rsidRPr="00A61AD2" w:rsidRDefault="001B7A23" w:rsidP="00BE1D7E">
      <w:pPr>
        <w:rPr>
          <w:lang w:val="de-DE"/>
        </w:rPr>
      </w:pPr>
      <w:r w:rsidRPr="00A61AD2">
        <w:rPr>
          <w:b/>
          <w:bCs/>
          <w:lang w:val="de-DE"/>
        </w:rPr>
        <w:t>Für weitere Informationen wenden Sie sich bitte an:</w:t>
      </w:r>
      <w:r w:rsidRPr="00A61AD2">
        <w:rPr>
          <w:b/>
          <w:bCs/>
          <w:lang w:val="de-DE"/>
        </w:rPr>
        <w:br/>
      </w:r>
      <w:r w:rsidR="00BE1D7E" w:rsidRPr="00A61AD2">
        <w:rPr>
          <w:lang w:val="de-DE"/>
        </w:rPr>
        <w:t xml:space="preserve">Krister </w:t>
      </w:r>
      <w:proofErr w:type="spellStart"/>
      <w:r w:rsidR="00BE1D7E" w:rsidRPr="00A61AD2">
        <w:rPr>
          <w:lang w:val="de-DE"/>
        </w:rPr>
        <w:t>Blomgren</w:t>
      </w:r>
      <w:proofErr w:type="spellEnd"/>
      <w:r w:rsidR="00BE1D7E" w:rsidRPr="00A61AD2">
        <w:rPr>
          <w:lang w:val="de-DE"/>
        </w:rPr>
        <w:t>, Präsident und CEO</w:t>
      </w:r>
      <w:r w:rsidR="00BE1D7E" w:rsidRPr="00A61AD2">
        <w:rPr>
          <w:lang w:val="de-DE"/>
        </w:rPr>
        <w:br/>
        <w:t>+46 70 529 92 65</w:t>
      </w:r>
      <w:r w:rsidR="00BE1D7E" w:rsidRPr="00A61AD2">
        <w:rPr>
          <w:lang w:val="de-DE"/>
        </w:rPr>
        <w:br/>
        <w:t>krister.blomgren@engcon.se</w:t>
      </w:r>
    </w:p>
    <w:p w14:paraId="13C3B8B2" w14:textId="46A05EED" w:rsidR="001B7A23" w:rsidRPr="00A61AD2" w:rsidRDefault="00BE1D7E" w:rsidP="001B7A23">
      <w:pPr>
        <w:rPr>
          <w:lang w:val="de-DE"/>
        </w:rPr>
      </w:pPr>
      <w:r w:rsidRPr="00A61AD2">
        <w:rPr>
          <w:lang w:val="de-DE"/>
        </w:rPr>
        <w:t xml:space="preserve">Anne </w:t>
      </w:r>
      <w:proofErr w:type="spellStart"/>
      <w:r w:rsidRPr="00A61AD2">
        <w:rPr>
          <w:lang w:val="de-DE"/>
        </w:rPr>
        <w:t>Vågström</w:t>
      </w:r>
      <w:proofErr w:type="spellEnd"/>
      <w:r w:rsidRPr="00A61AD2">
        <w:rPr>
          <w:lang w:val="de-DE"/>
        </w:rPr>
        <w:t xml:space="preserve">, Leiterin der Abteilung Kommunikation &amp; Investor Relations </w:t>
      </w:r>
      <w:r w:rsidRPr="00A61AD2">
        <w:rPr>
          <w:lang w:val="de-DE"/>
        </w:rPr>
        <w:br/>
        <w:t>+46 76 126 40 84</w:t>
      </w:r>
      <w:r w:rsidRPr="00A61AD2">
        <w:rPr>
          <w:lang w:val="de-DE"/>
        </w:rPr>
        <w:br/>
        <w:t>anne.vagstrom@engcon.se</w:t>
      </w:r>
    </w:p>
    <w:p w14:paraId="46BCA9DF" w14:textId="77777777" w:rsidR="000456D4" w:rsidRPr="00595F0D" w:rsidRDefault="001B7A23" w:rsidP="001B7A23">
      <w:pPr>
        <w:spacing w:line="240" w:lineRule="auto"/>
        <w:rPr>
          <w:rFonts w:ascii="Arial Nova Light" w:hAnsi="Arial Nova Light"/>
          <w:color w:val="434343"/>
          <w:sz w:val="16"/>
          <w:szCs w:val="16"/>
          <w:lang w:val="fi-FI" w:bidi="ar-SA"/>
        </w:rPr>
      </w:pPr>
      <w:proofErr w:type="spellStart"/>
      <w:r w:rsidRPr="00595F0D">
        <w:rPr>
          <w:rFonts w:ascii="Arial Nova Light" w:hAnsi="Arial Nova Light"/>
          <w:b/>
          <w:bCs/>
          <w:color w:val="434343"/>
          <w:sz w:val="16"/>
          <w:szCs w:val="16"/>
          <w:lang w:val="fi-FI" w:bidi="ar-SA"/>
        </w:rPr>
        <w:t>engcon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ist</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der</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weltweit</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führende</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Anbieter</w:t>
      </w:r>
      <w:proofErr w:type="spellEnd"/>
      <w:r w:rsidRPr="00595F0D">
        <w:rPr>
          <w:rFonts w:ascii="Arial Nova Light" w:hAnsi="Arial Nova Light"/>
          <w:color w:val="434343"/>
          <w:sz w:val="16"/>
          <w:szCs w:val="16"/>
          <w:lang w:val="fi-FI" w:bidi="ar-SA"/>
        </w:rPr>
        <w:t xml:space="preserve"> von </w:t>
      </w:r>
      <w:proofErr w:type="spellStart"/>
      <w:r w:rsidRPr="00595F0D">
        <w:rPr>
          <w:rFonts w:ascii="Arial Nova Light" w:hAnsi="Arial Nova Light"/>
          <w:color w:val="434343"/>
          <w:sz w:val="16"/>
          <w:szCs w:val="16"/>
          <w:lang w:val="fi-FI" w:bidi="ar-SA"/>
        </w:rPr>
        <w:t>Tiltrotatoren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und</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zugehörigen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Anbauwerkzeugen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mit</w:t>
      </w:r>
      <w:proofErr w:type="spellEnd"/>
      <w:r w:rsidRPr="00595F0D">
        <w:rPr>
          <w:rFonts w:ascii="Arial Nova Light" w:hAnsi="Arial Nova Light"/>
          <w:color w:val="434343"/>
          <w:sz w:val="16"/>
          <w:szCs w:val="16"/>
          <w:lang w:val="fi-FI" w:bidi="ar-SA"/>
        </w:rPr>
        <w:t xml:space="preserve"> denen die Effizienz, Flexibilität, Rentabilität und Sicherheit von Baggern erhöht wird. Mit Wissen, Engagement und einem hohen Maß an Service </w:t>
      </w:r>
      <w:proofErr w:type="spellStart"/>
      <w:r w:rsidRPr="00595F0D">
        <w:rPr>
          <w:rFonts w:ascii="Arial Nova Light" w:hAnsi="Arial Nova Light"/>
          <w:color w:val="434343"/>
          <w:sz w:val="16"/>
          <w:szCs w:val="16"/>
          <w:lang w:val="fi-FI" w:bidi="ar-SA"/>
        </w:rPr>
        <w:t>sorgen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die</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mehr</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als</w:t>
      </w:r>
      <w:proofErr w:type="spellEnd"/>
      <w:r w:rsidRPr="00595F0D">
        <w:rPr>
          <w:rFonts w:ascii="Arial Nova Light" w:hAnsi="Arial Nova Light"/>
          <w:color w:val="434343"/>
          <w:sz w:val="16"/>
          <w:szCs w:val="16"/>
          <w:lang w:val="fi-FI" w:bidi="ar-SA"/>
        </w:rPr>
        <w:t xml:space="preserve"> </w:t>
      </w:r>
      <w:r w:rsidR="00457693" w:rsidRPr="00595F0D">
        <w:rPr>
          <w:rFonts w:ascii="Arial Nova Light" w:hAnsi="Arial Nova Light"/>
          <w:color w:val="434343"/>
          <w:sz w:val="16"/>
          <w:szCs w:val="16"/>
          <w:lang w:val="fi-FI" w:bidi="ar-SA"/>
        </w:rPr>
        <w:t>400</w:t>
      </w:r>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Mitarbeiter</w:t>
      </w:r>
      <w:proofErr w:type="spellEnd"/>
      <w:r w:rsidRPr="00595F0D">
        <w:rPr>
          <w:rFonts w:ascii="Arial Nova Light" w:hAnsi="Arial Nova Light"/>
          <w:color w:val="434343"/>
          <w:sz w:val="16"/>
          <w:szCs w:val="16"/>
          <w:lang w:val="fi-FI" w:bidi="ar-SA"/>
        </w:rPr>
        <w:t xml:space="preserve"> von </w:t>
      </w:r>
      <w:proofErr w:type="spellStart"/>
      <w:r w:rsidRPr="00595F0D">
        <w:rPr>
          <w:rFonts w:ascii="Arial Nova Light" w:hAnsi="Arial Nova Light"/>
          <w:color w:val="434343"/>
          <w:sz w:val="16"/>
          <w:szCs w:val="16"/>
          <w:lang w:val="fi-FI" w:bidi="ar-SA"/>
        </w:rPr>
        <w:t>engcon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für</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den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Erfolg</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ihre</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Kunden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engcon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wurde</w:t>
      </w:r>
      <w:proofErr w:type="spellEnd"/>
      <w:r w:rsidRPr="00595F0D">
        <w:rPr>
          <w:rFonts w:ascii="Arial Nova Light" w:hAnsi="Arial Nova Light"/>
          <w:color w:val="434343"/>
          <w:sz w:val="16"/>
          <w:szCs w:val="16"/>
          <w:lang w:val="fi-FI" w:bidi="ar-SA"/>
        </w:rPr>
        <w:t xml:space="preserve"> 1990 </w:t>
      </w:r>
      <w:proofErr w:type="spellStart"/>
      <w:r w:rsidRPr="00595F0D">
        <w:rPr>
          <w:rFonts w:ascii="Arial Nova Light" w:hAnsi="Arial Nova Light"/>
          <w:color w:val="434343"/>
          <w:sz w:val="16"/>
          <w:szCs w:val="16"/>
          <w:lang w:val="fi-FI" w:bidi="ar-SA"/>
        </w:rPr>
        <w:t>gegründet</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und</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hat</w:t>
      </w:r>
      <w:proofErr w:type="spellEnd"/>
      <w:r w:rsidRPr="00595F0D">
        <w:rPr>
          <w:rFonts w:ascii="Arial Nova Light" w:hAnsi="Arial Nova Light"/>
          <w:color w:val="434343"/>
          <w:sz w:val="16"/>
          <w:szCs w:val="16"/>
          <w:lang w:val="fi-FI" w:bidi="ar-SA"/>
        </w:rPr>
        <w:t xml:space="preserve"> seinen </w:t>
      </w:r>
      <w:proofErr w:type="spellStart"/>
      <w:r w:rsidRPr="00595F0D">
        <w:rPr>
          <w:rFonts w:ascii="Arial Nova Light" w:hAnsi="Arial Nova Light"/>
          <w:color w:val="434343"/>
          <w:sz w:val="16"/>
          <w:szCs w:val="16"/>
          <w:lang w:val="fi-FI" w:bidi="ar-SA"/>
        </w:rPr>
        <w:t>Hauptsitz</w:t>
      </w:r>
      <w:proofErr w:type="spellEnd"/>
      <w:r w:rsidRPr="00595F0D">
        <w:rPr>
          <w:rFonts w:ascii="Arial Nova Light" w:hAnsi="Arial Nova Light"/>
          <w:color w:val="434343"/>
          <w:sz w:val="16"/>
          <w:szCs w:val="16"/>
          <w:lang w:val="fi-FI" w:bidi="ar-SA"/>
        </w:rPr>
        <w:t xml:space="preserve"> in </w:t>
      </w:r>
      <w:proofErr w:type="spellStart"/>
      <w:r w:rsidRPr="00595F0D">
        <w:rPr>
          <w:rFonts w:ascii="Arial Nova Light" w:hAnsi="Arial Nova Light"/>
          <w:color w:val="434343"/>
          <w:sz w:val="16"/>
          <w:szCs w:val="16"/>
          <w:lang w:val="fi-FI" w:bidi="ar-SA"/>
        </w:rPr>
        <w:t>Strömsund</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Schweden</w:t>
      </w:r>
      <w:proofErr w:type="spellEnd"/>
      <w:r w:rsidRPr="00595F0D">
        <w:rPr>
          <w:rFonts w:ascii="Arial Nova Light" w:hAnsi="Arial Nova Light"/>
          <w:color w:val="434343"/>
          <w:sz w:val="16"/>
          <w:szCs w:val="16"/>
          <w:lang w:val="fi-FI" w:bidi="ar-SA"/>
        </w:rPr>
        <w:t>. Das Unternehmen bedient den weltweiten Markt über 13 lokale Vertriebsgesellschaften und einem etablierten Händlernetz. Der Nettoumsatz belief sich im Jahr 2021 auf ca. 1,5 Mrd. SEK</w:t>
      </w:r>
      <w:r w:rsidR="001C614C" w:rsidRPr="00595F0D">
        <w:rPr>
          <w:rFonts w:ascii="Arial Nova Light" w:hAnsi="Arial Nova Light"/>
          <w:color w:val="434343"/>
          <w:sz w:val="16"/>
          <w:szCs w:val="16"/>
          <w:lang w:val="fi-FI" w:bidi="ar-SA"/>
        </w:rPr>
        <w:t xml:space="preserve">. </w:t>
      </w:r>
    </w:p>
    <w:p w14:paraId="7232F677" w14:textId="6A6C9416" w:rsidR="00935DC1" w:rsidRPr="003E4D41" w:rsidRDefault="00A61AD2" w:rsidP="00BE1D7E">
      <w:pPr>
        <w:spacing w:line="240" w:lineRule="auto"/>
        <w:rPr>
          <w:sz w:val="24"/>
          <w:szCs w:val="24"/>
          <w:lang w:val="sv-SE"/>
        </w:rPr>
      </w:pPr>
      <w:hyperlink r:id="rId10" w:history="1">
        <w:r w:rsidR="00C351C9" w:rsidRPr="00595F0D">
          <w:rPr>
            <w:color w:val="434343"/>
            <w:sz w:val="16"/>
            <w:szCs w:val="16"/>
            <w:lang w:val="fi-FI"/>
          </w:rPr>
          <w:t>www.engcon.com</w:t>
        </w:r>
      </w:hyperlink>
    </w:p>
    <w:sectPr w:rsidR="00935DC1" w:rsidRPr="003E4D41" w:rsidSect="009B6B8A">
      <w:headerReference w:type="default" r:id="rId11"/>
      <w:foot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C439A" w14:textId="77777777" w:rsidR="0087674E" w:rsidRDefault="0087674E">
      <w:r>
        <w:separator/>
      </w:r>
    </w:p>
  </w:endnote>
  <w:endnote w:type="continuationSeparator" w:id="0">
    <w:p w14:paraId="641814DC" w14:textId="77777777" w:rsidR="0087674E" w:rsidRDefault="00876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995F9"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7A072" w14:textId="77777777" w:rsidR="0087674E" w:rsidRDefault="0087674E">
      <w:r>
        <w:separator/>
      </w:r>
    </w:p>
  </w:footnote>
  <w:footnote w:type="continuationSeparator" w:id="0">
    <w:p w14:paraId="66A97EDA" w14:textId="77777777" w:rsidR="0087674E" w:rsidRDefault="00876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061B"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7CF225D5" wp14:editId="70A265DF">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27534620">
    <w:abstractNumId w:val="0"/>
  </w:num>
  <w:num w:numId="2" w16cid:durableId="1208487538">
    <w:abstractNumId w:val="7"/>
  </w:num>
  <w:num w:numId="3" w16cid:durableId="1754429603">
    <w:abstractNumId w:val="6"/>
  </w:num>
  <w:num w:numId="4" w16cid:durableId="391121079">
    <w:abstractNumId w:val="5"/>
  </w:num>
  <w:num w:numId="5" w16cid:durableId="481968349">
    <w:abstractNumId w:val="9"/>
  </w:num>
  <w:num w:numId="6" w16cid:durableId="1563370394">
    <w:abstractNumId w:val="4"/>
  </w:num>
  <w:num w:numId="7" w16cid:durableId="839123491">
    <w:abstractNumId w:val="3"/>
  </w:num>
  <w:num w:numId="8" w16cid:durableId="523976761">
    <w:abstractNumId w:val="2"/>
  </w:num>
  <w:num w:numId="9" w16cid:durableId="621569008">
    <w:abstractNumId w:val="1"/>
  </w:num>
  <w:num w:numId="10" w16cid:durableId="1383409230">
    <w:abstractNumId w:val="10"/>
  </w:num>
  <w:num w:numId="11" w16cid:durableId="909578106">
    <w:abstractNumId w:val="8"/>
  </w:num>
  <w:num w:numId="12" w16cid:durableId="1209613192">
    <w:abstractNumId w:val="11"/>
  </w:num>
  <w:num w:numId="13" w16cid:durableId="406610332">
    <w:abstractNumId w:val="13"/>
  </w:num>
  <w:num w:numId="14" w16cid:durableId="19879778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embedSystemFonts/>
  <w:activeWritingStyle w:appName="MSWord" w:lang="sv-SE"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sv-SE" w:vendorID="64" w:dllVersion="0" w:nlCheck="1" w:checkStyle="0"/>
  <w:activeWritingStyle w:appName="MSWord" w:lang="fi-FI"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456D4"/>
    <w:rsid w:val="0005252F"/>
    <w:rsid w:val="0005555F"/>
    <w:rsid w:val="000811E5"/>
    <w:rsid w:val="000C3201"/>
    <w:rsid w:val="000F7147"/>
    <w:rsid w:val="00111CB9"/>
    <w:rsid w:val="001913D4"/>
    <w:rsid w:val="001B7A23"/>
    <w:rsid w:val="001C614C"/>
    <w:rsid w:val="002070B6"/>
    <w:rsid w:val="002706DE"/>
    <w:rsid w:val="00291C82"/>
    <w:rsid w:val="00295CB5"/>
    <w:rsid w:val="002A3342"/>
    <w:rsid w:val="002B17A9"/>
    <w:rsid w:val="002D269E"/>
    <w:rsid w:val="002E3990"/>
    <w:rsid w:val="00326F20"/>
    <w:rsid w:val="00387FBE"/>
    <w:rsid w:val="003E4D41"/>
    <w:rsid w:val="00401C2F"/>
    <w:rsid w:val="00411E65"/>
    <w:rsid w:val="004224FA"/>
    <w:rsid w:val="004300AA"/>
    <w:rsid w:val="00441C8F"/>
    <w:rsid w:val="00457693"/>
    <w:rsid w:val="004625C4"/>
    <w:rsid w:val="00475BD7"/>
    <w:rsid w:val="004E1C1A"/>
    <w:rsid w:val="00543A0B"/>
    <w:rsid w:val="00546193"/>
    <w:rsid w:val="00552E3A"/>
    <w:rsid w:val="00593A39"/>
    <w:rsid w:val="00595F0D"/>
    <w:rsid w:val="00596123"/>
    <w:rsid w:val="005C1715"/>
    <w:rsid w:val="005D76CA"/>
    <w:rsid w:val="006453C6"/>
    <w:rsid w:val="0069045E"/>
    <w:rsid w:val="006949F4"/>
    <w:rsid w:val="00710639"/>
    <w:rsid w:val="00756557"/>
    <w:rsid w:val="007822C1"/>
    <w:rsid w:val="00785E33"/>
    <w:rsid w:val="00810FCD"/>
    <w:rsid w:val="00864815"/>
    <w:rsid w:val="00866F43"/>
    <w:rsid w:val="0087674E"/>
    <w:rsid w:val="008A3A88"/>
    <w:rsid w:val="00934C10"/>
    <w:rsid w:val="00935DC1"/>
    <w:rsid w:val="009564C9"/>
    <w:rsid w:val="009808A1"/>
    <w:rsid w:val="00996BD0"/>
    <w:rsid w:val="009B0489"/>
    <w:rsid w:val="009B6B8A"/>
    <w:rsid w:val="009C1D64"/>
    <w:rsid w:val="009C77F1"/>
    <w:rsid w:val="009E1BC5"/>
    <w:rsid w:val="009E3C94"/>
    <w:rsid w:val="009F02B3"/>
    <w:rsid w:val="009F0965"/>
    <w:rsid w:val="00A61AD2"/>
    <w:rsid w:val="00A63C43"/>
    <w:rsid w:val="00A8364C"/>
    <w:rsid w:val="00A9015D"/>
    <w:rsid w:val="00B00027"/>
    <w:rsid w:val="00B110C9"/>
    <w:rsid w:val="00B1346B"/>
    <w:rsid w:val="00B43D67"/>
    <w:rsid w:val="00B473F8"/>
    <w:rsid w:val="00B91588"/>
    <w:rsid w:val="00B96164"/>
    <w:rsid w:val="00BD4323"/>
    <w:rsid w:val="00BD609A"/>
    <w:rsid w:val="00BE1D7E"/>
    <w:rsid w:val="00C142D1"/>
    <w:rsid w:val="00C351C9"/>
    <w:rsid w:val="00C529ED"/>
    <w:rsid w:val="00C7170B"/>
    <w:rsid w:val="00C71986"/>
    <w:rsid w:val="00C86DA7"/>
    <w:rsid w:val="00C90356"/>
    <w:rsid w:val="00C965F8"/>
    <w:rsid w:val="00CE0F0C"/>
    <w:rsid w:val="00CE5BC4"/>
    <w:rsid w:val="00CE7CE5"/>
    <w:rsid w:val="00D066F6"/>
    <w:rsid w:val="00D1219D"/>
    <w:rsid w:val="00D24C1D"/>
    <w:rsid w:val="00DA1F90"/>
    <w:rsid w:val="00DC38F1"/>
    <w:rsid w:val="00DE2AA9"/>
    <w:rsid w:val="00E04B11"/>
    <w:rsid w:val="00E075AE"/>
    <w:rsid w:val="00E16CE1"/>
    <w:rsid w:val="00E24E0E"/>
    <w:rsid w:val="00E56621"/>
    <w:rsid w:val="00E6333C"/>
    <w:rsid w:val="00E85A9E"/>
    <w:rsid w:val="00E86ABC"/>
    <w:rsid w:val="00EC1A22"/>
    <w:rsid w:val="00F53DC1"/>
    <w:rsid w:val="00F57ECE"/>
    <w:rsid w:val="00F62AEB"/>
    <w:rsid w:val="00F80656"/>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oNotEmbedSmartTags/>
  <w:decimalSymbol w:val=","/>
  <w:listSeparator w:val=";"/>
  <w14:docId w14:val="09F26941"/>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character" w:customStyle="1" w:styleId="Internetlnk">
    <w:name w:val="Internetlänk"/>
    <w:basedOn w:val="Standardstycketeckensnitt"/>
    <w:uiPriority w:val="99"/>
    <w:rsid w:val="003E4D41"/>
    <w:rPr>
      <w:rFonts w:ascii="Arial" w:hAnsi="Arial" w:cs="Arial" w:hint="default"/>
      <w:strike w:val="0"/>
      <w:dstrike w:val="0"/>
      <w:color w:val="00000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829517582">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619021580">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gcon.com/de_d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6900F4-85FA-440B-AD29-1026817E4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E8ADC2-B33F-473C-98EA-DAB19D6885B3}">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3.xml><?xml version="1.0" encoding="utf-8"?>
<ds:datastoreItem xmlns:ds="http://schemas.openxmlformats.org/officeDocument/2006/customXml" ds:itemID="{00CD613F-E97F-4DCF-880A-55D86AB94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3</TotalTime>
  <Pages>1</Pages>
  <Words>449</Words>
  <Characters>2380</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2824</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3</cp:revision>
  <dcterms:created xsi:type="dcterms:W3CDTF">2022-07-04T09:10:00Z</dcterms:created>
  <dcterms:modified xsi:type="dcterms:W3CDTF">2022-07-04T09:35:00Z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73800</vt:r8>
  </property>
  <property fmtid="{D5CDD505-2E9C-101B-9397-08002B2CF9AE}" pid="4" name="MediaServiceImageTags">
    <vt:lpwstr/>
  </property>
</Properties>
</file>