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4653" w14:textId="36161BCC" w:rsidR="00E5101A" w:rsidRDefault="00872F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Leax</w:t>
      </w:r>
      <w:proofErr w:type="spellEnd"/>
      <w:r>
        <w:rPr>
          <w:rFonts w:ascii="Arial" w:hAnsi="Arial" w:cs="Arial"/>
          <w:sz w:val="28"/>
          <w:szCs w:val="28"/>
        </w:rPr>
        <w:t xml:space="preserve"> ser </w:t>
      </w:r>
      <w:r w:rsidR="00EF40CA">
        <w:rPr>
          <w:rFonts w:ascii="Arial" w:hAnsi="Arial" w:cs="Arial"/>
          <w:sz w:val="28"/>
          <w:szCs w:val="28"/>
        </w:rPr>
        <w:t>affärs</w:t>
      </w:r>
      <w:r>
        <w:rPr>
          <w:rFonts w:ascii="Arial" w:hAnsi="Arial" w:cs="Arial"/>
          <w:sz w:val="28"/>
          <w:szCs w:val="28"/>
        </w:rPr>
        <w:t xml:space="preserve">möjligheter med </w:t>
      </w:r>
      <w:proofErr w:type="spellStart"/>
      <w:r>
        <w:rPr>
          <w:rFonts w:ascii="Arial" w:hAnsi="Arial" w:cs="Arial"/>
          <w:sz w:val="28"/>
          <w:szCs w:val="28"/>
        </w:rPr>
        <w:t>Subcontractor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Connect</w:t>
      </w:r>
      <w:proofErr w:type="spellEnd"/>
    </w:p>
    <w:p w14:paraId="70B28B1B" w14:textId="77777777" w:rsidR="00394435" w:rsidRDefault="00394435"/>
    <w:p w14:paraId="0C8F8A6A" w14:textId="340C0ACE" w:rsidR="00872FE2" w:rsidRPr="00DC1AF0" w:rsidRDefault="00DC1AF0">
      <w:pPr>
        <w:rPr>
          <w:b/>
        </w:rPr>
      </w:pPr>
      <w:r w:rsidRPr="00DC1AF0">
        <w:rPr>
          <w:b/>
        </w:rPr>
        <w:t xml:space="preserve">Söker du leverantör? Eller företag att leverera till? Då är </w:t>
      </w:r>
      <w:proofErr w:type="spellStart"/>
      <w:r w:rsidRPr="00DC1AF0">
        <w:rPr>
          <w:b/>
        </w:rPr>
        <w:t>Subcontractor</w:t>
      </w:r>
      <w:proofErr w:type="spellEnd"/>
      <w:r w:rsidRPr="00DC1AF0">
        <w:rPr>
          <w:b/>
        </w:rPr>
        <w:t xml:space="preserve"> </w:t>
      </w:r>
      <w:proofErr w:type="spellStart"/>
      <w:r w:rsidRPr="00DC1AF0">
        <w:rPr>
          <w:b/>
        </w:rPr>
        <w:t>Connect</w:t>
      </w:r>
      <w:proofErr w:type="spellEnd"/>
      <w:r w:rsidRPr="00DC1AF0">
        <w:rPr>
          <w:b/>
        </w:rPr>
        <w:t xml:space="preserve"> rätt arena för dig. </w:t>
      </w:r>
    </w:p>
    <w:p w14:paraId="79BDC4DE" w14:textId="54E2F053" w:rsidR="0056527C" w:rsidRDefault="0056527C" w:rsidP="0056527C">
      <w:pPr>
        <w:rPr>
          <w:b/>
        </w:rPr>
      </w:pPr>
      <w:r w:rsidRPr="00DC1AF0">
        <w:rPr>
          <w:b/>
        </w:rPr>
        <w:t xml:space="preserve">– I stället för att slå i en </w:t>
      </w:r>
      <w:r w:rsidR="0073283C">
        <w:rPr>
          <w:b/>
        </w:rPr>
        <w:t>mässguide</w:t>
      </w:r>
      <w:r w:rsidRPr="00DC1AF0">
        <w:rPr>
          <w:b/>
        </w:rPr>
        <w:t xml:space="preserve"> har Elmia bäddat</w:t>
      </w:r>
      <w:r>
        <w:rPr>
          <w:b/>
        </w:rPr>
        <w:t xml:space="preserve"> </w:t>
      </w:r>
      <w:r w:rsidRPr="00DC1AF0">
        <w:rPr>
          <w:b/>
        </w:rPr>
        <w:t xml:space="preserve">för nya affärer, mitt på mässgolvet, säger Lars Gustafsson, Senior </w:t>
      </w:r>
      <w:proofErr w:type="spellStart"/>
      <w:r w:rsidRPr="00DC1AF0">
        <w:rPr>
          <w:b/>
        </w:rPr>
        <w:t>Commodity</w:t>
      </w:r>
      <w:proofErr w:type="spellEnd"/>
      <w:r w:rsidRPr="00DC1AF0">
        <w:rPr>
          <w:b/>
        </w:rPr>
        <w:t xml:space="preserve"> Manager på </w:t>
      </w:r>
      <w:proofErr w:type="spellStart"/>
      <w:r w:rsidRPr="00DC1AF0">
        <w:rPr>
          <w:b/>
        </w:rPr>
        <w:t>Leax</w:t>
      </w:r>
      <w:proofErr w:type="spellEnd"/>
      <w:r>
        <w:rPr>
          <w:b/>
        </w:rPr>
        <w:t xml:space="preserve"> Group</w:t>
      </w:r>
      <w:r w:rsidRPr="00DC1AF0">
        <w:rPr>
          <w:b/>
        </w:rPr>
        <w:t>.</w:t>
      </w:r>
    </w:p>
    <w:p w14:paraId="475B7D11" w14:textId="77777777" w:rsidR="00872FE2" w:rsidRDefault="00872FE2"/>
    <w:p w14:paraId="1BD9D4C9" w14:textId="77777777" w:rsidR="00872FE2" w:rsidRDefault="00872FE2">
      <w:r>
        <w:t xml:space="preserve">Konceptet är tämligen enkelt. </w:t>
      </w:r>
      <w:r w:rsidR="000D5BE9">
        <w:t>På</w:t>
      </w:r>
      <w:r>
        <w:t xml:space="preserve">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möts representanter från olika företag för att under korta</w:t>
      </w:r>
      <w:r w:rsidR="00316BBC">
        <w:t>, individuellt anpassade,</w:t>
      </w:r>
      <w:r>
        <w:t xml:space="preserve"> samtal hitta gemensamma nämnare som </w:t>
      </w:r>
      <w:r w:rsidR="00B31273">
        <w:t>ska</w:t>
      </w:r>
      <w:r w:rsidR="00B0442D">
        <w:t xml:space="preserve"> </w:t>
      </w:r>
      <w:r w:rsidR="00B31273">
        <w:t>resultera i skarpa samarbeten och affärer.</w:t>
      </w:r>
    </w:p>
    <w:p w14:paraId="0EC4F42C" w14:textId="77777777" w:rsidR="000D5BE9" w:rsidRDefault="00872FE2">
      <w:r>
        <w:t xml:space="preserve">– Det är en väldigt bra mötesplats. </w:t>
      </w:r>
      <w:proofErr w:type="spellStart"/>
      <w:r>
        <w:t>Matchmakingen</w:t>
      </w:r>
      <w:proofErr w:type="spellEnd"/>
      <w:r>
        <w:t xml:space="preserve"> handlar inte bara om att hitta stora partner, utan här går det </w:t>
      </w:r>
      <w:r w:rsidR="00B31273">
        <w:t>också</w:t>
      </w:r>
      <w:r>
        <w:t xml:space="preserve"> att finna periferileverantörer som breddar leverantörsbasen</w:t>
      </w:r>
      <w:r w:rsidR="00DC1AF0">
        <w:t>, säger Lars Gustafsson</w:t>
      </w:r>
      <w:r w:rsidR="000D5BE9">
        <w:t>.</w:t>
      </w:r>
    </w:p>
    <w:p w14:paraId="7CE2A82F" w14:textId="66F85468" w:rsidR="00E8774A" w:rsidRDefault="005776AB" w:rsidP="00E8774A">
      <w:r>
        <w:t>– Att det dessutom är ett sätt att marknadsföra företaget</w:t>
      </w:r>
      <w:r w:rsidR="0073283C">
        <w:t xml:space="preserve"> och vår monter</w:t>
      </w:r>
      <w:r>
        <w:t xml:space="preserve"> är en stor bonus.</w:t>
      </w:r>
      <w:r w:rsidR="00E8774A">
        <w:t xml:space="preserve"> </w:t>
      </w:r>
      <w:r w:rsidR="00E8774A" w:rsidRPr="00E8774A">
        <w:t>Väldigt ofta träffas man först i båset för att sedan ta samtalet vidare i montern.</w:t>
      </w:r>
      <w:r w:rsidR="00E8774A">
        <w:t xml:space="preserve"> </w:t>
      </w:r>
    </w:p>
    <w:p w14:paraId="5969864A" w14:textId="77777777" w:rsidR="000D5BE9" w:rsidRDefault="000D5BE9"/>
    <w:p w14:paraId="4051B460" w14:textId="1FF04748" w:rsidR="00C313C7" w:rsidRDefault="000D5BE9">
      <w:r>
        <w:t xml:space="preserve">I fjol arrangerades 245 möten mellan 114 deltagare från 16 olika länder under </w:t>
      </w:r>
      <w:r w:rsidR="00C313C7">
        <w:t>de två dagarna.</w:t>
      </w:r>
      <w:r w:rsidR="00946E27">
        <w:t xml:space="preserve"> </w:t>
      </w:r>
      <w:r w:rsidR="005776AB">
        <w:t xml:space="preserve">Men </w:t>
      </w:r>
      <w:r w:rsidR="00A57697">
        <w:t>även om det inte skulle bli en affär direkt har mötena stor betydelse</w:t>
      </w:r>
      <w:r w:rsidR="005776AB">
        <w:t>.</w:t>
      </w:r>
    </w:p>
    <w:p w14:paraId="1981AB82" w14:textId="42E05C25" w:rsidR="00872FE2" w:rsidRDefault="00C313C7">
      <w:r>
        <w:t xml:space="preserve">– </w:t>
      </w:r>
      <w:r w:rsidR="0073283C">
        <w:t>Merparten leder till kontakt efter mässan med offertförfrågningar.</w:t>
      </w:r>
      <w:r w:rsidR="005776AB">
        <w:t xml:space="preserve"> Förra året hade vi </w:t>
      </w:r>
      <w:r>
        <w:t xml:space="preserve">sex–sju samtal bokade och av dem var fyra riktigt bra. De andra kan vara långskott, men det går att få ut något av dem </w:t>
      </w:r>
      <w:r w:rsidR="00A57697">
        <w:t>också</w:t>
      </w:r>
      <w:r>
        <w:t>. De kanske</w:t>
      </w:r>
      <w:r w:rsidR="00E8774A" w:rsidRPr="00E8774A">
        <w:t xml:space="preserve"> </w:t>
      </w:r>
      <w:r w:rsidR="00E8774A">
        <w:t>har</w:t>
      </w:r>
      <w:r>
        <w:t xml:space="preserve"> koll på andra </w:t>
      </w:r>
      <w:r w:rsidR="0073283C">
        <w:t>företag</w:t>
      </w:r>
      <w:r>
        <w:t xml:space="preserve"> i bransch</w:t>
      </w:r>
      <w:r w:rsidR="00946E27">
        <w:t>en som man kan kopplas ihop med</w:t>
      </w:r>
      <w:r w:rsidR="00E8774A">
        <w:t xml:space="preserve"> eller få rekommendation om</w:t>
      </w:r>
      <w:r>
        <w:t>.</w:t>
      </w:r>
    </w:p>
    <w:p w14:paraId="1E9D4B88" w14:textId="77777777" w:rsidR="00946E27" w:rsidRDefault="00946E27">
      <w:bookmarkStart w:id="0" w:name="_GoBack"/>
      <w:bookmarkEnd w:id="0"/>
    </w:p>
    <w:p w14:paraId="136767D1" w14:textId="77777777" w:rsidR="00946E27" w:rsidRDefault="00F61C84">
      <w:proofErr w:type="spellStart"/>
      <w:r>
        <w:t>Leax</w:t>
      </w:r>
      <w:proofErr w:type="spellEnd"/>
      <w:r>
        <w:t xml:space="preserve"> </w:t>
      </w:r>
      <w:r w:rsidR="00316BBC">
        <w:t xml:space="preserve">Group </w:t>
      </w:r>
      <w:r>
        <w:t>levererar bland annat till fordonsindustrin och totalt har</w:t>
      </w:r>
      <w:r w:rsidR="003653B1">
        <w:t xml:space="preserve"> företaget tio fabriker världen över, varav fyra i Sverige. </w:t>
      </w:r>
      <w:r w:rsidR="00946E27">
        <w:t>Att flera</w:t>
      </w:r>
      <w:r w:rsidR="005776AB">
        <w:t xml:space="preserve"> deltagande företag</w:t>
      </w:r>
      <w:r w:rsidR="00946E27">
        <w:t xml:space="preserve"> är från utlandet är en extra krydda, menar Lars.</w:t>
      </w:r>
    </w:p>
    <w:p w14:paraId="739A12CB" w14:textId="2C6760A8" w:rsidR="003B7362" w:rsidRDefault="00946E27">
      <w:r>
        <w:t>– Det är framför allt utländska företag vi är ute efter.</w:t>
      </w:r>
      <w:r w:rsidR="0073283C">
        <w:t xml:space="preserve"> Vi strävar alltid efter att </w:t>
      </w:r>
      <w:proofErr w:type="spellStart"/>
      <w:r w:rsidR="0073283C" w:rsidRPr="003B7362">
        <w:t>konkurren</w:t>
      </w:r>
      <w:r w:rsidR="003B7362" w:rsidRPr="003B7362">
        <w:t>s</w:t>
      </w:r>
      <w:r w:rsidR="0073283C" w:rsidRPr="003B7362">
        <w:t>sätta</w:t>
      </w:r>
      <w:proofErr w:type="spellEnd"/>
      <w:r w:rsidR="0073283C">
        <w:t xml:space="preserve"> vår befintliga leverantörsbas och de utländska eller nya aktiva svenska företagen</w:t>
      </w:r>
      <w:r w:rsidR="003B7362">
        <w:t xml:space="preserve"> är de som vi </w:t>
      </w:r>
      <w:r w:rsidR="0073283C">
        <w:t xml:space="preserve">försöker </w:t>
      </w:r>
      <w:r w:rsidR="003B7362">
        <w:t xml:space="preserve">att </w:t>
      </w:r>
      <w:r w:rsidR="0073283C">
        <w:t xml:space="preserve">boka in först. </w:t>
      </w:r>
    </w:p>
    <w:p w14:paraId="01067460" w14:textId="28136536" w:rsidR="00946E27" w:rsidRDefault="003B7362">
      <w:r>
        <w:t xml:space="preserve">– </w:t>
      </w:r>
      <w:r w:rsidR="0073283C">
        <w:t>Det</w:t>
      </w:r>
      <w:r w:rsidR="00946E27">
        <w:t xml:space="preserve"> kan </w:t>
      </w:r>
      <w:r w:rsidR="0073283C">
        <w:t>till exempel</w:t>
      </w:r>
      <w:r w:rsidR="00946E27">
        <w:t xml:space="preserve"> </w:t>
      </w:r>
      <w:r w:rsidR="0073283C">
        <w:t xml:space="preserve">vara </w:t>
      </w:r>
      <w:r w:rsidR="00946E27">
        <w:t xml:space="preserve">ett sydkoreanskt </w:t>
      </w:r>
      <w:r w:rsidR="00F61C84">
        <w:t xml:space="preserve">företag </w:t>
      </w:r>
      <w:r w:rsidR="0073283C">
        <w:t>på en marknad som vi ännu inte är</w:t>
      </w:r>
      <w:r w:rsidR="00EB0181">
        <w:t xml:space="preserve"> inne på. Ä</w:t>
      </w:r>
      <w:r w:rsidR="0073283C">
        <w:t xml:space="preserve">ven </w:t>
      </w:r>
      <w:r w:rsidR="00946E27">
        <w:t xml:space="preserve">om det inte är en </w:t>
      </w:r>
      <w:r w:rsidR="005776AB">
        <w:t>”</w:t>
      </w:r>
      <w:proofErr w:type="spellStart"/>
      <w:r w:rsidR="00946E27">
        <w:t>perfect</w:t>
      </w:r>
      <w:proofErr w:type="spellEnd"/>
      <w:r w:rsidR="00946E27">
        <w:t xml:space="preserve"> match</w:t>
      </w:r>
      <w:r w:rsidR="005776AB">
        <w:t>”</w:t>
      </w:r>
      <w:r w:rsidR="00946E27">
        <w:t xml:space="preserve"> kan det vara intressant att prat</w:t>
      </w:r>
      <w:r w:rsidR="003653B1">
        <w:t>a</w:t>
      </w:r>
      <w:r w:rsidR="0073283C">
        <w:t xml:space="preserve">, </w:t>
      </w:r>
      <w:r w:rsidR="00F61C84">
        <w:t>lyssna</w:t>
      </w:r>
      <w:r w:rsidR="0073283C">
        <w:t xml:space="preserve"> och ta lärdom av deras framtidsplaner och förstå deras inhemska situation och utveckling</w:t>
      </w:r>
      <w:r w:rsidR="003653B1">
        <w:t>.</w:t>
      </w:r>
    </w:p>
    <w:p w14:paraId="194BC4F4" w14:textId="77777777" w:rsidR="00946E27" w:rsidRDefault="00946E27"/>
    <w:p w14:paraId="0ACF8BE7" w14:textId="77777777" w:rsidR="00946E27" w:rsidRDefault="00946E27">
      <w:pPr>
        <w:rPr>
          <w:b/>
        </w:rPr>
      </w:pPr>
      <w:r>
        <w:rPr>
          <w:b/>
        </w:rPr>
        <w:t>Vad är ni ute efter i år?</w:t>
      </w:r>
    </w:p>
    <w:p w14:paraId="5736C66D" w14:textId="44863FE6" w:rsidR="00946E27" w:rsidRPr="00946E27" w:rsidRDefault="00946E27">
      <w:r>
        <w:t>– Vi vill bredda vår leverantörsbas</w:t>
      </w:r>
      <w:r w:rsidR="0073283C">
        <w:t xml:space="preserve"> och diskutera leverantörens omvärldsanalys.</w:t>
      </w:r>
      <w:r>
        <w:t xml:space="preserve"> Mässan i sig utvecklar </w:t>
      </w:r>
      <w:r w:rsidR="005776AB">
        <w:t xml:space="preserve">branschen </w:t>
      </w:r>
      <w:r>
        <w:t>och ger möjlighet till samarbeten medan</w:t>
      </w:r>
      <w:r w:rsidR="00F61C84">
        <w:t xml:space="preserve"> bredden på </w:t>
      </w:r>
      <w:proofErr w:type="spellStart"/>
      <w:r w:rsidR="00F61C84">
        <w:t>matchmakingeventet</w:t>
      </w:r>
      <w:proofErr w:type="spellEnd"/>
      <w:r w:rsidR="00F61C84">
        <w:t xml:space="preserve"> </w:t>
      </w:r>
      <w:r w:rsidR="00A57697">
        <w:t>leder in till</w:t>
      </w:r>
      <w:r w:rsidR="00F61C84">
        <w:t xml:space="preserve"> </w:t>
      </w:r>
      <w:r w:rsidR="00A57697">
        <w:t>mer spännande kontakter</w:t>
      </w:r>
      <w:r>
        <w:t>. Hittar du ingen ny leverantör</w:t>
      </w:r>
      <w:r w:rsidR="0073283C">
        <w:t xml:space="preserve"> är det i vart fall ett ypperligt tillfälle att utbyta information</w:t>
      </w:r>
      <w:r>
        <w:t>, säger Lars Gustafsson.</w:t>
      </w:r>
    </w:p>
    <w:p w14:paraId="6B673590" w14:textId="77777777" w:rsidR="00872FE2" w:rsidRDefault="00872FE2"/>
    <w:p w14:paraId="717EB9B7" w14:textId="77777777" w:rsidR="00872FE2" w:rsidRDefault="003653B1">
      <w:r>
        <w:t>Nio av tio företag</w:t>
      </w:r>
      <w:r w:rsidR="00F61C84">
        <w:t xml:space="preserve"> från fjolårets </w:t>
      </w:r>
      <w:proofErr w:type="spellStart"/>
      <w:r w:rsidR="00F61C84">
        <w:t>matchmaking</w:t>
      </w:r>
      <w:proofErr w:type="spellEnd"/>
      <w:r w:rsidR="00F61C84">
        <w:t xml:space="preserve"> angav då att de </w:t>
      </w:r>
      <w:r>
        <w:t>gärna delta</w:t>
      </w:r>
      <w:r w:rsidR="00F61C84">
        <w:t>r</w:t>
      </w:r>
      <w:r>
        <w:t xml:space="preserve"> igen. Ett gott betyg kan tyckas, men Lars Gustafsson tror att </w:t>
      </w:r>
      <w:r w:rsidR="00F61C84">
        <w:t xml:space="preserve">ännu </w:t>
      </w:r>
      <w:r>
        <w:t xml:space="preserve">fler kan dra nytta av </w:t>
      </w:r>
      <w:proofErr w:type="spellStart"/>
      <w:r>
        <w:t>Subcontractor</w:t>
      </w:r>
      <w:proofErr w:type="spellEnd"/>
      <w:r>
        <w:t xml:space="preserve"> </w:t>
      </w:r>
      <w:proofErr w:type="spellStart"/>
      <w:r>
        <w:t>Connects</w:t>
      </w:r>
      <w:proofErr w:type="spellEnd"/>
      <w:r>
        <w:t xml:space="preserve"> arena.</w:t>
      </w:r>
    </w:p>
    <w:p w14:paraId="25A78A9B" w14:textId="77777777" w:rsidR="00872FE2" w:rsidRDefault="00872FE2">
      <w:r>
        <w:lastRenderedPageBreak/>
        <w:t xml:space="preserve">– Många utställare är inte med på eventet och det kan jag tycka är lite synd. Här finns möjlighet att knyta nya kontakter samtidigt som det är </w:t>
      </w:r>
      <w:r w:rsidR="003653B1">
        <w:t>ett sätt att marknadsföra sig</w:t>
      </w:r>
      <w:r>
        <w:t xml:space="preserve">, utan </w:t>
      </w:r>
      <w:r w:rsidR="003653B1">
        <w:t xml:space="preserve">att det krävs </w:t>
      </w:r>
      <w:r>
        <w:t xml:space="preserve">någon särskild ansträngning. </w:t>
      </w:r>
    </w:p>
    <w:p w14:paraId="24DAF442" w14:textId="77777777" w:rsidR="00025337" w:rsidRDefault="00025337"/>
    <w:p w14:paraId="7ED93BF9" w14:textId="72C1C442" w:rsidR="00025337" w:rsidRPr="00025337" w:rsidRDefault="00025337">
      <w:pPr>
        <w:rPr>
          <w:b/>
        </w:rPr>
      </w:pPr>
      <w:r w:rsidRPr="00025337">
        <w:rPr>
          <w:b/>
        </w:rPr>
        <w:t xml:space="preserve">Elmia </w:t>
      </w:r>
      <w:proofErr w:type="spellStart"/>
      <w:r w:rsidRPr="00025337">
        <w:rPr>
          <w:b/>
        </w:rPr>
        <w:t>Subcontractor</w:t>
      </w:r>
      <w:proofErr w:type="spellEnd"/>
      <w:r w:rsidRPr="00025337">
        <w:rPr>
          <w:b/>
        </w:rPr>
        <w:t xml:space="preserve"> </w:t>
      </w:r>
      <w:proofErr w:type="spellStart"/>
      <w:r w:rsidRPr="00025337">
        <w:rPr>
          <w:b/>
        </w:rPr>
        <w:t>Connect</w:t>
      </w:r>
      <w:proofErr w:type="spellEnd"/>
    </w:p>
    <w:p w14:paraId="1C0683B5" w14:textId="15EF3C92" w:rsidR="00025337" w:rsidRPr="003B7362" w:rsidRDefault="00025337" w:rsidP="00025337">
      <w:pPr>
        <w:rPr>
          <w:color w:val="4F81BD" w:themeColor="accent1"/>
        </w:rPr>
      </w:pPr>
      <w:proofErr w:type="spellStart"/>
      <w:r>
        <w:t>Subcontractor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är mötesplatsen för inköpare och leverantörer från hela världen. En unik möjlighet för parter inom tillverkningsindustrin att hitta nya kontakter och att göra affärer. Eventet pågår den 1</w:t>
      </w:r>
      <w:r w:rsidR="00971ADD">
        <w:t>2</w:t>
      </w:r>
      <w:r>
        <w:t xml:space="preserve"> och 1</w:t>
      </w:r>
      <w:r w:rsidR="00971ADD">
        <w:t>3</w:t>
      </w:r>
      <w:r>
        <w:t xml:space="preserve"> november och går ut på att två parter träffas och presenterar sina företag under</w:t>
      </w:r>
      <w:r w:rsidR="00270CBA">
        <w:t xml:space="preserve"> samtal som pågår i 25 minuter.</w:t>
      </w:r>
    </w:p>
    <w:p w14:paraId="228E8EAD" w14:textId="77777777" w:rsidR="00025337" w:rsidRPr="003B7362" w:rsidRDefault="00025337" w:rsidP="00025337">
      <w:pPr>
        <w:rPr>
          <w:b/>
        </w:rPr>
      </w:pPr>
    </w:p>
    <w:p w14:paraId="723C2A35" w14:textId="7D314C39" w:rsidR="000753EA" w:rsidRPr="003B7362" w:rsidRDefault="000753EA" w:rsidP="00025337">
      <w:pPr>
        <w:rPr>
          <w:b/>
        </w:rPr>
      </w:pPr>
      <w:proofErr w:type="spellStart"/>
      <w:r w:rsidRPr="003B7362">
        <w:rPr>
          <w:b/>
        </w:rPr>
        <w:t>Connect</w:t>
      </w:r>
      <w:proofErr w:type="spellEnd"/>
      <w:r w:rsidRPr="003B7362">
        <w:rPr>
          <w:b/>
        </w:rPr>
        <w:t xml:space="preserve"> i siffror</w:t>
      </w:r>
    </w:p>
    <w:p w14:paraId="00EFA3C7" w14:textId="519B150A" w:rsidR="00025337" w:rsidRDefault="00025337" w:rsidP="00025337">
      <w:r>
        <w:t>• 62 procent av alla möten förväntas leda till vidare kontakt.</w:t>
      </w:r>
    </w:p>
    <w:p w14:paraId="58C7F0EC" w14:textId="399BA17A" w:rsidR="00025337" w:rsidRDefault="00025337" w:rsidP="00025337">
      <w:r>
        <w:t xml:space="preserve">• 83 procent av deltagarna tyckte att </w:t>
      </w:r>
      <w:proofErr w:type="spellStart"/>
      <w:r>
        <w:t>serviceen</w:t>
      </w:r>
      <w:proofErr w:type="spellEnd"/>
      <w:r>
        <w:t xml:space="preserve"> före och under eventet var utmärkt eller bra.</w:t>
      </w:r>
    </w:p>
    <w:p w14:paraId="03D93931" w14:textId="11104E61" w:rsidR="00025337" w:rsidRDefault="00025337" w:rsidP="00025337">
      <w:r>
        <w:t>• Nio av tio företag vill delta igen.</w:t>
      </w:r>
    </w:p>
    <w:p w14:paraId="2671DCED" w14:textId="77777777" w:rsidR="00EB0181" w:rsidRDefault="00EB0181" w:rsidP="00025337"/>
    <w:sectPr w:rsidR="00EB0181" w:rsidSect="00BE3CAB">
      <w:footerReference w:type="default" r:id="rId7"/>
      <w:pgSz w:w="11900" w:h="16840"/>
      <w:pgMar w:top="1418" w:right="1418" w:bottom="1985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E259A" w14:textId="77777777" w:rsidR="00E8774A" w:rsidRDefault="00E8774A">
      <w:r>
        <w:separator/>
      </w:r>
    </w:p>
  </w:endnote>
  <w:endnote w:type="continuationSeparator" w:id="0">
    <w:p w14:paraId="39A8127F" w14:textId="77777777" w:rsidR="00E8774A" w:rsidRDefault="00E8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AgencyFB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Italic">
    <w:charset w:val="00"/>
    <w:family w:val="auto"/>
    <w:pitch w:val="variable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yriad Pro Bold"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A1CC" w14:textId="77777777" w:rsidR="00E8774A" w:rsidRDefault="00E8774A">
    <w:pPr>
      <w:pStyle w:val="Sidfot"/>
    </w:pPr>
    <w:r>
      <w:rPr>
        <w:noProof/>
        <w:szCs w:val="20"/>
      </w:rPr>
      <w:drawing>
        <wp:anchor distT="0" distB="0" distL="114300" distR="114300" simplePos="0" relativeHeight="251657728" behindDoc="1" locked="0" layoutInCell="1" allowOverlap="1" wp14:anchorId="4F8CC3B0" wp14:editId="3D2732F3">
          <wp:simplePos x="0" y="0"/>
          <wp:positionH relativeFrom="column">
            <wp:posOffset>6174105</wp:posOffset>
          </wp:positionH>
          <wp:positionV relativeFrom="paragraph">
            <wp:posOffset>142240</wp:posOffset>
          </wp:positionV>
          <wp:extent cx="2514600" cy="713740"/>
          <wp:effectExtent l="0" t="0" r="0" b="0"/>
          <wp:wrapSquare wrapText="bothSides"/>
          <wp:docPr id="1" name="Bild 1" descr="mediaspjuth_logotype_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aspjuth_logotype_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05" b="3335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70774" w14:textId="77777777" w:rsidR="00E8774A" w:rsidRDefault="00E8774A">
      <w:r>
        <w:separator/>
      </w:r>
    </w:p>
  </w:footnote>
  <w:footnote w:type="continuationSeparator" w:id="0">
    <w:p w14:paraId="13D38034" w14:textId="77777777" w:rsidR="00E8774A" w:rsidRDefault="00E87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21CFE"/>
    <w:multiLevelType w:val="hybridMultilevel"/>
    <w:tmpl w:val="D758F504"/>
    <w:lvl w:ilvl="0" w:tplc="FF701D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09DE"/>
    <w:multiLevelType w:val="hybridMultilevel"/>
    <w:tmpl w:val="174C0DF4"/>
    <w:lvl w:ilvl="0" w:tplc="9350D05C">
      <w:start w:val="200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E2"/>
    <w:rsid w:val="00025337"/>
    <w:rsid w:val="000753EA"/>
    <w:rsid w:val="000D5BE9"/>
    <w:rsid w:val="001636C1"/>
    <w:rsid w:val="001D49F7"/>
    <w:rsid w:val="001D526B"/>
    <w:rsid w:val="00270CBA"/>
    <w:rsid w:val="002A764C"/>
    <w:rsid w:val="002C6CDF"/>
    <w:rsid w:val="00316BBC"/>
    <w:rsid w:val="003262D2"/>
    <w:rsid w:val="003653B1"/>
    <w:rsid w:val="00394435"/>
    <w:rsid w:val="003B7362"/>
    <w:rsid w:val="003F46E4"/>
    <w:rsid w:val="00426995"/>
    <w:rsid w:val="00461457"/>
    <w:rsid w:val="00477E66"/>
    <w:rsid w:val="004975F1"/>
    <w:rsid w:val="0056527C"/>
    <w:rsid w:val="005776AB"/>
    <w:rsid w:val="0058125D"/>
    <w:rsid w:val="005A6C22"/>
    <w:rsid w:val="006E3485"/>
    <w:rsid w:val="0072406C"/>
    <w:rsid w:val="0073283C"/>
    <w:rsid w:val="00735966"/>
    <w:rsid w:val="00770856"/>
    <w:rsid w:val="00793C1C"/>
    <w:rsid w:val="007A5AAF"/>
    <w:rsid w:val="008371C1"/>
    <w:rsid w:val="00872FE2"/>
    <w:rsid w:val="00895B94"/>
    <w:rsid w:val="008C2A43"/>
    <w:rsid w:val="00946E27"/>
    <w:rsid w:val="00971ADD"/>
    <w:rsid w:val="009A1105"/>
    <w:rsid w:val="009F5903"/>
    <w:rsid w:val="00A57697"/>
    <w:rsid w:val="00B0442D"/>
    <w:rsid w:val="00B31273"/>
    <w:rsid w:val="00BE3CAB"/>
    <w:rsid w:val="00C313C7"/>
    <w:rsid w:val="00C75C75"/>
    <w:rsid w:val="00CA4E13"/>
    <w:rsid w:val="00CB15A4"/>
    <w:rsid w:val="00D72E53"/>
    <w:rsid w:val="00DB311E"/>
    <w:rsid w:val="00DC1AF0"/>
    <w:rsid w:val="00DC5F7B"/>
    <w:rsid w:val="00DD2934"/>
    <w:rsid w:val="00E17D29"/>
    <w:rsid w:val="00E5101A"/>
    <w:rsid w:val="00E8774A"/>
    <w:rsid w:val="00EB0181"/>
    <w:rsid w:val="00EF40CA"/>
    <w:rsid w:val="00F26A9B"/>
    <w:rsid w:val="00F6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7EE7734"/>
  <w14:defaultImageDpi w14:val="300"/>
  <w15:docId w15:val="{E9F16D29-F8CF-4BD6-848B-EEC325A9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essrelease-rubrik">
    <w:name w:val="Pressrelease-rubrik"/>
    <w:basedOn w:val="Normal"/>
    <w:autoRedefine/>
    <w:rsid w:val="00FB0A56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Agency FB Bold" w:hAnsi="Agency FB Bold" w:cs="AgencyFB-Bold"/>
      <w:caps/>
      <w:color w:val="000000"/>
      <w:sz w:val="78"/>
      <w:szCs w:val="78"/>
      <w:lang w:bidi="sv-SE"/>
    </w:rPr>
  </w:style>
  <w:style w:type="paragraph" w:customStyle="1" w:styleId="Pressrelease-datum">
    <w:name w:val="Pressrelease-datum"/>
    <w:basedOn w:val="Normal"/>
    <w:autoRedefine/>
    <w:rsid w:val="00FB0A56"/>
    <w:rPr>
      <w:rFonts w:ascii="Myriad Italic" w:hAnsi="Myriad Italic"/>
      <w:sz w:val="16"/>
    </w:rPr>
  </w:style>
  <w:style w:type="paragraph" w:customStyle="1" w:styleId="Pressrelease-ingress">
    <w:name w:val="Pressrelease-ingress"/>
    <w:basedOn w:val="Normal"/>
    <w:autoRedefine/>
    <w:rsid w:val="00FB0A56"/>
    <w:pPr>
      <w:ind w:right="2403"/>
    </w:pPr>
    <w:rPr>
      <w:rFonts w:ascii="Agency FB Bold" w:hAnsi="Agency FB Bold"/>
      <w:sz w:val="28"/>
    </w:rPr>
  </w:style>
  <w:style w:type="paragraph" w:customStyle="1" w:styleId="Pressrelease-brdtext">
    <w:name w:val="Pressrelease-brödtext"/>
    <w:basedOn w:val="Normal"/>
    <w:autoRedefine/>
    <w:rsid w:val="00FB0A56"/>
    <w:pPr>
      <w:spacing w:line="360" w:lineRule="auto"/>
      <w:ind w:right="2403"/>
    </w:pPr>
    <w:rPr>
      <w:rFonts w:ascii="Myriad Pro" w:hAnsi="Myriad Pro"/>
      <w:sz w:val="18"/>
    </w:rPr>
  </w:style>
  <w:style w:type="paragraph" w:customStyle="1" w:styleId="Pressrelease-brdtextmedindrag">
    <w:name w:val="Pressrelease-brödtext med indrag"/>
    <w:basedOn w:val="Normal"/>
    <w:autoRedefine/>
    <w:rsid w:val="00FB0A56"/>
    <w:pPr>
      <w:spacing w:line="360" w:lineRule="auto"/>
      <w:ind w:right="2403" w:firstLine="284"/>
    </w:pPr>
    <w:rPr>
      <w:rFonts w:ascii="Myriad Pro" w:hAnsi="Myriad Pro"/>
      <w:sz w:val="18"/>
    </w:rPr>
  </w:style>
  <w:style w:type="paragraph" w:customStyle="1" w:styleId="Pressrelease-kontakt">
    <w:name w:val="Pressrelease-kontakt"/>
    <w:basedOn w:val="Normal"/>
    <w:autoRedefine/>
    <w:rsid w:val="00FB0A56"/>
    <w:rPr>
      <w:rFonts w:ascii="Myriad Pro Bold" w:hAnsi="Myriad Pro Bold"/>
      <w:sz w:val="18"/>
    </w:rPr>
  </w:style>
  <w:style w:type="paragraph" w:customStyle="1" w:styleId="Pressrelease-ingressmedindrag">
    <w:name w:val="Pressrelease-ingress med indrag"/>
    <w:basedOn w:val="Pressrelease-ingress"/>
    <w:autoRedefine/>
    <w:rsid w:val="00FB0A56"/>
    <w:pPr>
      <w:ind w:firstLine="284"/>
    </w:pPr>
  </w:style>
  <w:style w:type="paragraph" w:styleId="Sidhuvud">
    <w:name w:val="header"/>
    <w:basedOn w:val="Normal"/>
    <w:rsid w:val="00E645B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645BE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E3CA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93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555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MediaSpjuth AB</Company>
  <LinksUpToDate>false</LinksUpToDate>
  <CharactersWithSpaces>3458</CharactersWithSpaces>
  <SharedDoc>false</SharedDoc>
  <HLinks>
    <vt:vector size="6" baseType="variant">
      <vt:variant>
        <vt:i4>6029344</vt:i4>
      </vt:variant>
      <vt:variant>
        <vt:i4>-1</vt:i4>
      </vt:variant>
      <vt:variant>
        <vt:i4>2049</vt:i4>
      </vt:variant>
      <vt:variant>
        <vt:i4>1</vt:i4>
      </vt:variant>
      <vt:variant>
        <vt:lpwstr>mediaspjuth_logotype_2009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Fransson</dc:creator>
  <cp:keywords/>
  <cp:lastModifiedBy>Linnéa Rosberg</cp:lastModifiedBy>
  <cp:revision>4</cp:revision>
  <cp:lastPrinted>2019-09-04T08:53:00Z</cp:lastPrinted>
  <dcterms:created xsi:type="dcterms:W3CDTF">2019-09-03T11:53:00Z</dcterms:created>
  <dcterms:modified xsi:type="dcterms:W3CDTF">2019-09-04T11:09:00Z</dcterms:modified>
</cp:coreProperties>
</file>