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43" w:rsidRDefault="00735CED" w:rsidP="000817CC"/>
    <w:p w:rsidR="00983254" w:rsidRDefault="00983254" w:rsidP="000817CC"/>
    <w:p w:rsidR="006135C7" w:rsidRDefault="004529E3" w:rsidP="006135C7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0"/>
          <w:szCs w:val="30"/>
        </w:rPr>
      </w:pPr>
      <w:r>
        <w:rPr>
          <w:rFonts w:ascii="MyriadPro-Bold" w:hAnsi="MyriadPro-Bold" w:cs="MyriadPro-Bold"/>
          <w:b/>
          <w:bCs/>
          <w:color w:val="000000"/>
          <w:sz w:val="30"/>
          <w:szCs w:val="30"/>
        </w:rPr>
        <w:t xml:space="preserve">Svenska Hus </w:t>
      </w:r>
      <w:r w:rsidR="00232944">
        <w:rPr>
          <w:rFonts w:ascii="MyriadPro-Bold" w:hAnsi="MyriadPro-Bold" w:cs="MyriadPro-Bold"/>
          <w:b/>
          <w:bCs/>
          <w:color w:val="000000"/>
          <w:sz w:val="30"/>
          <w:szCs w:val="30"/>
        </w:rPr>
        <w:t xml:space="preserve">säljer </w:t>
      </w:r>
      <w:r w:rsidR="004162BB">
        <w:rPr>
          <w:rFonts w:ascii="MyriadPro-Bold" w:hAnsi="MyriadPro-Bold" w:cs="MyriadPro-Bold"/>
          <w:b/>
          <w:bCs/>
          <w:color w:val="000000"/>
          <w:sz w:val="30"/>
          <w:szCs w:val="30"/>
        </w:rPr>
        <w:t>fem</w:t>
      </w:r>
      <w:r w:rsidR="00761963">
        <w:rPr>
          <w:rFonts w:ascii="MyriadPro-Bold" w:hAnsi="MyriadPro-Bold" w:cs="MyriadPro-Bold"/>
          <w:b/>
          <w:bCs/>
          <w:color w:val="000000"/>
          <w:sz w:val="30"/>
          <w:szCs w:val="30"/>
        </w:rPr>
        <w:t xml:space="preserve"> samhällsfastigheter i Malmö</w:t>
      </w:r>
    </w:p>
    <w:p w:rsidR="00232944" w:rsidRPr="004041B3" w:rsidRDefault="00232944" w:rsidP="006135C7">
      <w:pPr>
        <w:autoSpaceDE w:val="0"/>
        <w:autoSpaceDN w:val="0"/>
        <w:adjustRightInd w:val="0"/>
        <w:rPr>
          <w:rFonts w:ascii="Myriad Pro Light" w:hAnsi="Myriad Pro Light" w:cs="MyriadPro-Bold"/>
          <w:b/>
          <w:bCs/>
          <w:color w:val="000000"/>
          <w:sz w:val="18"/>
          <w:szCs w:val="18"/>
        </w:rPr>
      </w:pPr>
    </w:p>
    <w:p w:rsidR="0037629A" w:rsidRPr="004162BB" w:rsidRDefault="0037629A" w:rsidP="0038212D">
      <w:pPr>
        <w:autoSpaceDE w:val="0"/>
        <w:autoSpaceDN w:val="0"/>
        <w:adjustRightInd w:val="0"/>
        <w:jc w:val="both"/>
        <w:rPr>
          <w:rFonts w:ascii="AkkuratStd-Bold" w:hAnsi="AkkuratStd-Bold" w:cs="AkkuratStd-Bold"/>
          <w:b/>
          <w:bCs/>
          <w:sz w:val="18"/>
          <w:szCs w:val="18"/>
        </w:rPr>
      </w:pPr>
    </w:p>
    <w:p w:rsidR="00761963" w:rsidRPr="004162BB" w:rsidRDefault="00761963" w:rsidP="0053677C">
      <w:pPr>
        <w:jc w:val="both"/>
        <w:rPr>
          <w:rFonts w:ascii="Myriad Pro Light" w:hAnsi="Myriad Pro Light"/>
          <w:b/>
          <w:sz w:val="18"/>
          <w:szCs w:val="18"/>
        </w:rPr>
      </w:pPr>
      <w:r w:rsidRPr="004162BB">
        <w:rPr>
          <w:rFonts w:ascii="Myriad Pro Light" w:hAnsi="Myriad Pro Light"/>
          <w:b/>
          <w:sz w:val="18"/>
          <w:szCs w:val="18"/>
        </w:rPr>
        <w:t xml:space="preserve">Svenska Hus AB har </w:t>
      </w:r>
      <w:r w:rsidR="004162BB">
        <w:rPr>
          <w:rFonts w:ascii="Myriad Pro Light" w:hAnsi="Myriad Pro Light"/>
          <w:b/>
          <w:sz w:val="18"/>
          <w:szCs w:val="18"/>
        </w:rPr>
        <w:t>tecknat avtal om att sälja fem</w:t>
      </w:r>
      <w:r w:rsidRPr="004162BB">
        <w:rPr>
          <w:rFonts w:ascii="Myriad Pro Light" w:hAnsi="Myriad Pro Light"/>
          <w:b/>
          <w:sz w:val="18"/>
          <w:szCs w:val="18"/>
        </w:rPr>
        <w:t xml:space="preserve"> samhällsfastigheter </w:t>
      </w:r>
      <w:r w:rsidR="00F51570" w:rsidRPr="004162BB">
        <w:rPr>
          <w:rFonts w:ascii="Myriad Pro Light" w:hAnsi="Myriad Pro Light"/>
          <w:b/>
          <w:sz w:val="18"/>
          <w:szCs w:val="18"/>
        </w:rPr>
        <w:t>i Malmö med en total yta om</w:t>
      </w:r>
      <w:r w:rsidRPr="004162BB">
        <w:rPr>
          <w:rFonts w:ascii="Myriad Pro Light" w:hAnsi="Myriad Pro Light"/>
          <w:b/>
          <w:sz w:val="18"/>
          <w:szCs w:val="18"/>
        </w:rPr>
        <w:t xml:space="preserve"> ca 8 000 kvm. Största hyresgästerna är Malmö Stad och Region Skåne. Köpare är </w:t>
      </w:r>
      <w:proofErr w:type="spellStart"/>
      <w:r w:rsidR="00E516F2" w:rsidRPr="004162BB">
        <w:rPr>
          <w:rFonts w:ascii="Myriad Pro Light" w:hAnsi="Myriad Pro Light"/>
          <w:b/>
          <w:sz w:val="18"/>
          <w:szCs w:val="18"/>
        </w:rPr>
        <w:t>Brinova</w:t>
      </w:r>
      <w:proofErr w:type="spellEnd"/>
      <w:r w:rsidR="00E516F2" w:rsidRPr="004162BB">
        <w:rPr>
          <w:rFonts w:ascii="Myriad Pro Light" w:hAnsi="Myriad Pro Light"/>
          <w:b/>
          <w:sz w:val="18"/>
          <w:szCs w:val="18"/>
        </w:rPr>
        <w:t xml:space="preserve"> Fastigheter. </w:t>
      </w:r>
      <w:r w:rsidRPr="004162BB">
        <w:rPr>
          <w:rFonts w:ascii="Myriad Pro Light" w:hAnsi="Myriad Pro Light"/>
          <w:b/>
          <w:sz w:val="18"/>
          <w:szCs w:val="18"/>
        </w:rPr>
        <w:t>Försäljningen är ett led i att renodla vårt fastighetsbeststånd. Tillträdet sker den 3</w:t>
      </w:r>
      <w:r w:rsidR="002209FF" w:rsidRPr="004162BB">
        <w:rPr>
          <w:rFonts w:ascii="Myriad Pro Light" w:hAnsi="Myriad Pro Light"/>
          <w:b/>
          <w:sz w:val="18"/>
          <w:szCs w:val="18"/>
        </w:rPr>
        <w:t>1</w:t>
      </w:r>
      <w:r w:rsidRPr="004162BB">
        <w:rPr>
          <w:rFonts w:ascii="Myriad Pro Light" w:hAnsi="Myriad Pro Light"/>
          <w:b/>
          <w:sz w:val="18"/>
          <w:szCs w:val="18"/>
        </w:rPr>
        <w:t xml:space="preserve"> augusti.</w:t>
      </w:r>
    </w:p>
    <w:p w:rsidR="004529E3" w:rsidRDefault="004529E3" w:rsidP="0053677C">
      <w:pPr>
        <w:autoSpaceDE w:val="0"/>
        <w:autoSpaceDN w:val="0"/>
        <w:adjustRightInd w:val="0"/>
        <w:jc w:val="both"/>
        <w:rPr>
          <w:rFonts w:ascii="AkkuratStd-Bold" w:hAnsi="AkkuratStd-Bold" w:cs="AkkuratStd-Bold"/>
          <w:b/>
          <w:bCs/>
          <w:sz w:val="18"/>
          <w:szCs w:val="18"/>
        </w:rPr>
      </w:pPr>
    </w:p>
    <w:p w:rsidR="0053677C" w:rsidRDefault="0053677C" w:rsidP="0053677C">
      <w:pPr>
        <w:autoSpaceDE w:val="0"/>
        <w:autoSpaceDN w:val="0"/>
        <w:adjustRightInd w:val="0"/>
        <w:jc w:val="both"/>
        <w:rPr>
          <w:rFonts w:ascii="AkkuratStd-Bold" w:hAnsi="AkkuratStd-Bold" w:cs="AkkuratStd-Bold"/>
          <w:b/>
          <w:bCs/>
          <w:sz w:val="18"/>
          <w:szCs w:val="18"/>
        </w:rPr>
      </w:pPr>
    </w:p>
    <w:p w:rsidR="0053677C" w:rsidRDefault="008C673C" w:rsidP="0053677C">
      <w:pPr>
        <w:autoSpaceDE w:val="0"/>
        <w:autoSpaceDN w:val="0"/>
        <w:adjustRightInd w:val="0"/>
        <w:jc w:val="both"/>
        <w:rPr>
          <w:rFonts w:ascii="AkkuratStd-Bold" w:hAnsi="AkkuratStd-Bold" w:cs="AkkuratStd-Bold"/>
          <w:b/>
          <w:bCs/>
          <w:sz w:val="18"/>
          <w:szCs w:val="18"/>
        </w:rPr>
      </w:pPr>
      <w:r>
        <w:rPr>
          <w:rFonts w:ascii="AkkuratStd-Bold" w:hAnsi="AkkuratStd-Bold" w:cs="AkkuratStd-Bold"/>
          <w:b/>
          <w:bCs/>
          <w:noProof/>
          <w:sz w:val="18"/>
          <w:szCs w:val="18"/>
          <w:lang w:eastAsia="sv-SE"/>
        </w:rPr>
        <w:t xml:space="preserve"> </w:t>
      </w:r>
      <w:r w:rsidR="0053677C">
        <w:rPr>
          <w:rFonts w:ascii="AkkuratStd-Bold" w:hAnsi="AkkuratStd-Bold" w:cs="AkkuratStd-Bold"/>
          <w:b/>
          <w:bCs/>
          <w:noProof/>
          <w:sz w:val="18"/>
          <w:szCs w:val="18"/>
          <w:lang w:eastAsia="sv-SE"/>
        </w:rPr>
        <w:drawing>
          <wp:inline distT="0" distB="0" distL="0" distR="0">
            <wp:extent cx="2567940" cy="1711960"/>
            <wp:effectExtent l="0" t="0" r="3810" b="254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lmo_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kkuratStd-Bold" w:hAnsi="AkkuratStd-Bold" w:cs="AkkuratStd-Bold"/>
          <w:b/>
          <w:bCs/>
          <w:noProof/>
          <w:sz w:val="18"/>
          <w:szCs w:val="18"/>
          <w:lang w:eastAsia="sv-SE"/>
        </w:rPr>
        <w:t xml:space="preserve">             </w:t>
      </w:r>
      <w:r w:rsidR="0053677C">
        <w:rPr>
          <w:rFonts w:ascii="AkkuratStd-Bold" w:hAnsi="AkkuratStd-Bold" w:cs="AkkuratStd-Bold"/>
          <w:b/>
          <w:bCs/>
          <w:noProof/>
          <w:sz w:val="18"/>
          <w:szCs w:val="18"/>
          <w:lang w:eastAsia="sv-SE"/>
        </w:rPr>
        <w:drawing>
          <wp:inline distT="0" distB="0" distL="0" distR="0">
            <wp:extent cx="2583180" cy="1722120"/>
            <wp:effectExtent l="0" t="0" r="762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lmo_0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77C" w:rsidRPr="0053677C" w:rsidRDefault="008C673C" w:rsidP="0053677C">
      <w:pPr>
        <w:autoSpaceDE w:val="0"/>
        <w:autoSpaceDN w:val="0"/>
        <w:adjustRightInd w:val="0"/>
        <w:jc w:val="both"/>
        <w:rPr>
          <w:rFonts w:ascii="Myriad Pro" w:hAnsi="Myriad Pro" w:cs="AkkuratStd-Bold"/>
          <w:bCs/>
          <w:i/>
          <w:sz w:val="18"/>
          <w:szCs w:val="18"/>
        </w:rPr>
      </w:pPr>
      <w:r>
        <w:rPr>
          <w:rFonts w:ascii="Myriad Pro" w:hAnsi="Myriad Pro" w:cs="AkkuratStd-Bold"/>
          <w:bCs/>
          <w:i/>
          <w:sz w:val="18"/>
          <w:szCs w:val="18"/>
        </w:rPr>
        <w:t xml:space="preserve"> </w:t>
      </w:r>
      <w:r w:rsidR="0053677C" w:rsidRPr="0053677C">
        <w:rPr>
          <w:rFonts w:ascii="Myriad Pro" w:hAnsi="Myriad Pro" w:cs="AkkuratStd-Bold"/>
          <w:bCs/>
          <w:i/>
          <w:sz w:val="18"/>
          <w:szCs w:val="18"/>
        </w:rPr>
        <w:t xml:space="preserve">Körmästaren 1, Orkestergatan </w:t>
      </w:r>
      <w:r w:rsidR="0053677C" w:rsidRPr="0053677C">
        <w:rPr>
          <w:rFonts w:ascii="Myriad Pro" w:hAnsi="Myriad Pro" w:cs="AkkuratStd-Bold"/>
          <w:bCs/>
          <w:i/>
          <w:sz w:val="18"/>
          <w:szCs w:val="18"/>
        </w:rPr>
        <w:tab/>
      </w:r>
      <w:r w:rsidR="0053677C" w:rsidRPr="0053677C">
        <w:rPr>
          <w:rFonts w:ascii="Myriad Pro" w:hAnsi="Myriad Pro" w:cs="AkkuratStd-Bold"/>
          <w:bCs/>
          <w:i/>
          <w:sz w:val="18"/>
          <w:szCs w:val="18"/>
        </w:rPr>
        <w:tab/>
        <w:t xml:space="preserve">                </w:t>
      </w:r>
      <w:r>
        <w:rPr>
          <w:rFonts w:ascii="Myriad Pro" w:hAnsi="Myriad Pro" w:cs="AkkuratStd-Bold"/>
          <w:bCs/>
          <w:i/>
          <w:sz w:val="18"/>
          <w:szCs w:val="18"/>
        </w:rPr>
        <w:t xml:space="preserve">         </w:t>
      </w:r>
      <w:r w:rsidR="0053677C" w:rsidRPr="0053677C">
        <w:rPr>
          <w:rFonts w:ascii="Myriad Pro" w:hAnsi="Myriad Pro" w:cs="AkkuratStd-Bold"/>
          <w:bCs/>
          <w:i/>
          <w:sz w:val="18"/>
          <w:szCs w:val="18"/>
        </w:rPr>
        <w:t xml:space="preserve"> Sånekulla 16, Limhamsvägen </w:t>
      </w:r>
      <w:r w:rsidR="0053677C" w:rsidRPr="0053677C">
        <w:rPr>
          <w:rFonts w:ascii="Myriad Pro" w:hAnsi="Myriad Pro" w:cs="AkkuratStd-Bold"/>
          <w:bCs/>
          <w:i/>
          <w:sz w:val="18"/>
          <w:szCs w:val="18"/>
        </w:rPr>
        <w:tab/>
      </w:r>
      <w:r w:rsidR="0053677C" w:rsidRPr="0053677C">
        <w:rPr>
          <w:rFonts w:ascii="Myriad Pro" w:hAnsi="Myriad Pro" w:cs="AkkuratStd-Bold"/>
          <w:bCs/>
          <w:i/>
          <w:sz w:val="18"/>
          <w:szCs w:val="18"/>
        </w:rPr>
        <w:tab/>
      </w:r>
      <w:r w:rsidR="0053677C" w:rsidRPr="0053677C">
        <w:rPr>
          <w:rFonts w:ascii="Myriad Pro" w:hAnsi="Myriad Pro" w:cs="AkkuratStd-Bold"/>
          <w:bCs/>
          <w:i/>
          <w:sz w:val="18"/>
          <w:szCs w:val="18"/>
        </w:rPr>
        <w:tab/>
      </w:r>
    </w:p>
    <w:p w:rsidR="0053677C" w:rsidRDefault="0053677C" w:rsidP="0053677C">
      <w:pPr>
        <w:jc w:val="both"/>
        <w:rPr>
          <w:rFonts w:ascii="Myriad Pro" w:hAnsi="Myriad Pro"/>
          <w:sz w:val="18"/>
          <w:szCs w:val="18"/>
        </w:rPr>
      </w:pPr>
    </w:p>
    <w:p w:rsidR="00761963" w:rsidRDefault="00761963" w:rsidP="0053677C">
      <w:pPr>
        <w:jc w:val="both"/>
        <w:rPr>
          <w:rFonts w:ascii="Myriad Pro" w:hAnsi="Myriad Pro"/>
          <w:sz w:val="18"/>
          <w:szCs w:val="18"/>
        </w:rPr>
      </w:pPr>
      <w:r w:rsidRPr="00F51570">
        <w:rPr>
          <w:rFonts w:ascii="Myriad Pro" w:hAnsi="Myriad Pro"/>
          <w:sz w:val="18"/>
          <w:szCs w:val="18"/>
        </w:rPr>
        <w:t xml:space="preserve">Svenska Hus </w:t>
      </w:r>
      <w:r w:rsidR="00FE2427">
        <w:rPr>
          <w:rFonts w:ascii="Myriad Pro" w:hAnsi="Myriad Pro"/>
          <w:sz w:val="18"/>
          <w:szCs w:val="18"/>
        </w:rPr>
        <w:t>har tecknat avtal om att sälja fem</w:t>
      </w:r>
      <w:r w:rsidRPr="00F51570">
        <w:rPr>
          <w:rFonts w:ascii="Myriad Pro" w:hAnsi="Myriad Pro"/>
          <w:sz w:val="18"/>
          <w:szCs w:val="18"/>
        </w:rPr>
        <w:t xml:space="preserve"> fastigheter i Malmö. Köpare är fastighetsbolaget Brinova. Den totala ytan är ca 8000 kvm och de största hyresgästerna är Malmö stad och Region Skåne. CBRE har varit Svenska Hus rådgivare i affären.</w:t>
      </w:r>
      <w:r w:rsidR="008C673C">
        <w:rPr>
          <w:rFonts w:ascii="Myriad Pro" w:hAnsi="Myriad Pro"/>
          <w:sz w:val="18"/>
          <w:szCs w:val="18"/>
        </w:rPr>
        <w:t xml:space="preserve"> Den 31 augusti sker tillträdet</w:t>
      </w:r>
      <w:r w:rsidR="008C673C" w:rsidRPr="00F51570">
        <w:rPr>
          <w:rFonts w:ascii="Myriad Pro" w:hAnsi="Myriad Pro"/>
          <w:sz w:val="18"/>
          <w:szCs w:val="18"/>
        </w:rPr>
        <w:t xml:space="preserve">.  </w:t>
      </w:r>
    </w:p>
    <w:p w:rsidR="0053677C" w:rsidRDefault="0053677C" w:rsidP="00761963">
      <w:pPr>
        <w:rPr>
          <w:rFonts w:ascii="Myriad Pro" w:hAnsi="Myriad Pro"/>
          <w:b/>
          <w:sz w:val="18"/>
          <w:szCs w:val="18"/>
        </w:rPr>
      </w:pPr>
    </w:p>
    <w:p w:rsidR="004162BB" w:rsidRDefault="004162BB" w:rsidP="00761963">
      <w:pPr>
        <w:rPr>
          <w:rFonts w:ascii="Myriad Pro" w:hAnsi="Myriad Pro"/>
          <w:b/>
          <w:sz w:val="18"/>
          <w:szCs w:val="18"/>
        </w:rPr>
      </w:pPr>
    </w:p>
    <w:p w:rsidR="00E516F2" w:rsidRPr="00701BCD" w:rsidRDefault="00701BCD" w:rsidP="00761963">
      <w:pPr>
        <w:rPr>
          <w:rFonts w:ascii="Myriad Pro" w:hAnsi="Myriad Pro"/>
          <w:b/>
          <w:sz w:val="18"/>
          <w:szCs w:val="18"/>
        </w:rPr>
      </w:pPr>
      <w:r w:rsidRPr="00701BCD">
        <w:rPr>
          <w:rFonts w:ascii="Myriad Pro" w:hAnsi="Myriad Pro"/>
          <w:b/>
          <w:sz w:val="18"/>
          <w:szCs w:val="18"/>
        </w:rPr>
        <w:t>Sålda fastigheter</w:t>
      </w:r>
    </w:p>
    <w:p w:rsidR="00F51570" w:rsidRPr="00735CED" w:rsidRDefault="00E516F2" w:rsidP="00761963">
      <w:pPr>
        <w:rPr>
          <w:rFonts w:ascii="Myriad Pro" w:hAnsi="Myriad Pro"/>
          <w:sz w:val="18"/>
          <w:szCs w:val="18"/>
        </w:rPr>
      </w:pPr>
      <w:r w:rsidRPr="00735CED">
        <w:rPr>
          <w:rFonts w:ascii="Myriad Pro" w:hAnsi="Myriad Pro"/>
          <w:sz w:val="18"/>
          <w:szCs w:val="18"/>
        </w:rPr>
        <w:t>Malmö Brandvakten 3</w:t>
      </w:r>
      <w:r w:rsidRPr="00735CED">
        <w:rPr>
          <w:rFonts w:ascii="Myriad Pro" w:hAnsi="Myriad Pro"/>
          <w:sz w:val="18"/>
          <w:szCs w:val="18"/>
        </w:rPr>
        <w:tab/>
        <w:t>Annetorpsvägen 5</w:t>
      </w:r>
    </w:p>
    <w:p w:rsidR="00E516F2" w:rsidRPr="00735CED" w:rsidRDefault="00E516F2" w:rsidP="00761963">
      <w:pPr>
        <w:rPr>
          <w:rFonts w:ascii="Myriad Pro" w:hAnsi="Myriad Pro"/>
          <w:sz w:val="18"/>
          <w:szCs w:val="18"/>
        </w:rPr>
      </w:pPr>
      <w:r w:rsidRPr="00735CED">
        <w:rPr>
          <w:rFonts w:ascii="Myriad Pro" w:hAnsi="Myriad Pro"/>
          <w:sz w:val="18"/>
          <w:szCs w:val="18"/>
        </w:rPr>
        <w:t>Körmästaren 1</w:t>
      </w:r>
      <w:r w:rsidRPr="00735CED">
        <w:rPr>
          <w:rFonts w:ascii="Myriad Pro" w:hAnsi="Myriad Pro"/>
          <w:sz w:val="18"/>
          <w:szCs w:val="18"/>
        </w:rPr>
        <w:tab/>
      </w:r>
      <w:r w:rsidRPr="00735CED">
        <w:rPr>
          <w:rFonts w:ascii="Myriad Pro" w:hAnsi="Myriad Pro"/>
          <w:sz w:val="18"/>
          <w:szCs w:val="18"/>
        </w:rPr>
        <w:tab/>
        <w:t>Orkestergatan 13</w:t>
      </w:r>
    </w:p>
    <w:p w:rsidR="00E516F2" w:rsidRPr="00735CED" w:rsidRDefault="00E516F2" w:rsidP="00761963">
      <w:pPr>
        <w:rPr>
          <w:rFonts w:ascii="Myriad Pro" w:hAnsi="Myriad Pro"/>
          <w:sz w:val="18"/>
          <w:szCs w:val="18"/>
        </w:rPr>
      </w:pPr>
      <w:r w:rsidRPr="00735CED">
        <w:rPr>
          <w:rFonts w:ascii="Myriad Pro" w:hAnsi="Myriad Pro"/>
          <w:sz w:val="18"/>
          <w:szCs w:val="18"/>
        </w:rPr>
        <w:t>Nattsländan 1</w:t>
      </w:r>
      <w:r w:rsidRPr="00735CED">
        <w:rPr>
          <w:rFonts w:ascii="Myriad Pro" w:hAnsi="Myriad Pro"/>
          <w:sz w:val="18"/>
          <w:szCs w:val="18"/>
        </w:rPr>
        <w:tab/>
      </w:r>
      <w:r w:rsidRPr="00735CED">
        <w:rPr>
          <w:rFonts w:ascii="Myriad Pro" w:hAnsi="Myriad Pro"/>
          <w:sz w:val="18"/>
          <w:szCs w:val="18"/>
        </w:rPr>
        <w:tab/>
        <w:t>Niels Bunkeflos väg 1</w:t>
      </w:r>
    </w:p>
    <w:p w:rsidR="00735CED" w:rsidRPr="00735CED" w:rsidRDefault="00735CED" w:rsidP="00761963">
      <w:pPr>
        <w:rPr>
          <w:rFonts w:ascii="Myriad Pro" w:hAnsi="Myriad Pro"/>
          <w:sz w:val="18"/>
          <w:szCs w:val="18"/>
          <w:shd w:val="clear" w:color="auto" w:fill="FFFFFF"/>
        </w:rPr>
      </w:pPr>
      <w:r w:rsidRPr="00735CED">
        <w:rPr>
          <w:rFonts w:ascii="Myriad Pro" w:hAnsi="Myriad Pro"/>
          <w:sz w:val="18"/>
          <w:szCs w:val="18"/>
          <w:shd w:val="clear" w:color="auto" w:fill="FFFFFF"/>
        </w:rPr>
        <w:t>Vannagården 2</w:t>
      </w:r>
      <w:r w:rsidRPr="00735CED">
        <w:rPr>
          <w:rFonts w:ascii="Myriad Pro" w:hAnsi="Myriad Pro"/>
          <w:sz w:val="18"/>
          <w:szCs w:val="18"/>
          <w:shd w:val="clear" w:color="auto" w:fill="FFFFFF"/>
        </w:rPr>
        <w:tab/>
      </w:r>
      <w:r w:rsidRPr="00735CED">
        <w:rPr>
          <w:rFonts w:ascii="Myriad Pro" w:hAnsi="Myriad Pro"/>
          <w:sz w:val="18"/>
          <w:szCs w:val="18"/>
          <w:shd w:val="clear" w:color="auto" w:fill="FFFFFF"/>
        </w:rPr>
        <w:tab/>
      </w:r>
      <w:bookmarkStart w:id="0" w:name="_GoBack"/>
      <w:bookmarkEnd w:id="0"/>
      <w:proofErr w:type="spellStart"/>
      <w:r w:rsidRPr="00735CED">
        <w:rPr>
          <w:rFonts w:ascii="Myriad Pro" w:hAnsi="Myriad Pro"/>
          <w:sz w:val="18"/>
          <w:szCs w:val="18"/>
          <w:shd w:val="clear" w:color="auto" w:fill="FFFFFF"/>
        </w:rPr>
        <w:t>Husie</w:t>
      </w:r>
      <w:proofErr w:type="spellEnd"/>
      <w:r w:rsidRPr="00735CED">
        <w:rPr>
          <w:rFonts w:ascii="Myriad Pro" w:hAnsi="Myriad Pro"/>
          <w:sz w:val="18"/>
          <w:szCs w:val="18"/>
          <w:shd w:val="clear" w:color="auto" w:fill="FFFFFF"/>
        </w:rPr>
        <w:t xml:space="preserve"> </w:t>
      </w:r>
      <w:proofErr w:type="spellStart"/>
      <w:r w:rsidRPr="00735CED">
        <w:rPr>
          <w:rFonts w:ascii="Myriad Pro" w:hAnsi="Myriad Pro"/>
          <w:sz w:val="18"/>
          <w:szCs w:val="18"/>
          <w:shd w:val="clear" w:color="auto" w:fill="FFFFFF"/>
        </w:rPr>
        <w:t>Kyrkoväg</w:t>
      </w:r>
      <w:proofErr w:type="spellEnd"/>
      <w:r w:rsidRPr="00735CED">
        <w:rPr>
          <w:rFonts w:ascii="Myriad Pro" w:hAnsi="Myriad Pro"/>
          <w:sz w:val="18"/>
          <w:szCs w:val="18"/>
          <w:shd w:val="clear" w:color="auto" w:fill="FFFFFF"/>
        </w:rPr>
        <w:t xml:space="preserve"> 1</w:t>
      </w:r>
    </w:p>
    <w:p w:rsidR="00E516F2" w:rsidRPr="00735CED" w:rsidRDefault="00E516F2" w:rsidP="00761963">
      <w:pPr>
        <w:rPr>
          <w:rFonts w:ascii="Myriad Pro" w:hAnsi="Myriad Pro"/>
          <w:sz w:val="18"/>
          <w:szCs w:val="18"/>
        </w:rPr>
      </w:pPr>
      <w:proofErr w:type="spellStart"/>
      <w:r w:rsidRPr="00735CED">
        <w:rPr>
          <w:rFonts w:ascii="Myriad Pro" w:hAnsi="Myriad Pro"/>
          <w:sz w:val="18"/>
          <w:szCs w:val="18"/>
        </w:rPr>
        <w:t>Sånekulla</w:t>
      </w:r>
      <w:proofErr w:type="spellEnd"/>
      <w:r w:rsidRPr="00735CED">
        <w:rPr>
          <w:rFonts w:ascii="Myriad Pro" w:hAnsi="Myriad Pro"/>
          <w:sz w:val="18"/>
          <w:szCs w:val="18"/>
        </w:rPr>
        <w:t xml:space="preserve"> 16</w:t>
      </w:r>
      <w:r w:rsidRPr="00735CED">
        <w:rPr>
          <w:rFonts w:ascii="Myriad Pro" w:hAnsi="Myriad Pro"/>
          <w:sz w:val="18"/>
          <w:szCs w:val="18"/>
        </w:rPr>
        <w:tab/>
      </w:r>
      <w:r w:rsidRPr="00735CED">
        <w:rPr>
          <w:rFonts w:ascii="Myriad Pro" w:hAnsi="Myriad Pro"/>
          <w:sz w:val="18"/>
          <w:szCs w:val="18"/>
        </w:rPr>
        <w:tab/>
      </w:r>
      <w:proofErr w:type="spellStart"/>
      <w:r w:rsidRPr="00735CED">
        <w:rPr>
          <w:rFonts w:ascii="Myriad Pro" w:hAnsi="Myriad Pro"/>
          <w:sz w:val="18"/>
          <w:szCs w:val="18"/>
        </w:rPr>
        <w:t>Limhamsvägen</w:t>
      </w:r>
      <w:proofErr w:type="spellEnd"/>
      <w:r w:rsidRPr="00735CED">
        <w:rPr>
          <w:rFonts w:ascii="Myriad Pro" w:hAnsi="Myriad Pro"/>
          <w:sz w:val="18"/>
          <w:szCs w:val="18"/>
        </w:rPr>
        <w:t xml:space="preserve"> 74</w:t>
      </w:r>
    </w:p>
    <w:p w:rsidR="00E516F2" w:rsidRDefault="00E516F2" w:rsidP="00761963">
      <w:pPr>
        <w:rPr>
          <w:rFonts w:ascii="Myriad Pro" w:hAnsi="Myriad Pro"/>
          <w:sz w:val="18"/>
          <w:szCs w:val="18"/>
        </w:rPr>
      </w:pPr>
    </w:p>
    <w:p w:rsidR="004162BB" w:rsidRPr="00F51570" w:rsidRDefault="004162BB" w:rsidP="00761963">
      <w:pPr>
        <w:rPr>
          <w:rFonts w:ascii="Myriad Pro" w:hAnsi="Myriad Pro"/>
          <w:sz w:val="18"/>
          <w:szCs w:val="18"/>
        </w:rPr>
      </w:pPr>
    </w:p>
    <w:p w:rsidR="00761963" w:rsidRPr="00F51570" w:rsidRDefault="00761963" w:rsidP="00761963">
      <w:pPr>
        <w:rPr>
          <w:rFonts w:ascii="Myriad Pro" w:hAnsi="Myriad Pro"/>
          <w:sz w:val="18"/>
          <w:szCs w:val="18"/>
        </w:rPr>
      </w:pPr>
      <w:r w:rsidRPr="00F51570">
        <w:rPr>
          <w:rFonts w:ascii="Myriad Pro" w:eastAsia="Times New Roman" w:hAnsi="Myriad Pro"/>
          <w:i/>
          <w:sz w:val="18"/>
          <w:szCs w:val="18"/>
        </w:rPr>
        <w:t>"</w:t>
      </w:r>
      <w:r w:rsidRPr="00E516F2">
        <w:rPr>
          <w:rFonts w:ascii="Myriad Pro" w:hAnsi="Myriad Pro"/>
          <w:i/>
          <w:sz w:val="18"/>
          <w:szCs w:val="18"/>
        </w:rPr>
        <w:t>Dessa 5 fastigheter är våra enda samhällsfastigheter som vi fick i samband med ett större förvärv. Vi är glada att Brinova</w:t>
      </w:r>
      <w:r w:rsidR="0053677C">
        <w:rPr>
          <w:rFonts w:ascii="Myriad Pro" w:hAnsi="Myriad Pro"/>
          <w:i/>
          <w:sz w:val="18"/>
          <w:szCs w:val="18"/>
        </w:rPr>
        <w:t xml:space="preserve">, som </w:t>
      </w:r>
      <w:r w:rsidR="0053677C" w:rsidRPr="00E516F2">
        <w:rPr>
          <w:rFonts w:ascii="Myriad Pro" w:hAnsi="Myriad Pro"/>
          <w:i/>
          <w:sz w:val="18"/>
          <w:szCs w:val="18"/>
        </w:rPr>
        <w:t>har en uttalad affärsidé att förvalta samhällsfastigheter i Skåne</w:t>
      </w:r>
      <w:r w:rsidR="0053677C">
        <w:rPr>
          <w:rFonts w:ascii="Myriad Pro" w:hAnsi="Myriad Pro"/>
          <w:i/>
          <w:sz w:val="18"/>
          <w:szCs w:val="18"/>
        </w:rPr>
        <w:t>,</w:t>
      </w:r>
      <w:r w:rsidRPr="00E516F2">
        <w:rPr>
          <w:rFonts w:ascii="Myriad Pro" w:hAnsi="Myriad Pro"/>
          <w:i/>
          <w:sz w:val="18"/>
          <w:szCs w:val="18"/>
        </w:rPr>
        <w:t xml:space="preserve"> tar över dessa hus </w:t>
      </w:r>
      <w:r w:rsidRPr="00F51570">
        <w:rPr>
          <w:rFonts w:ascii="Myriad Pro" w:eastAsia="Times New Roman" w:hAnsi="Myriad Pro"/>
          <w:sz w:val="18"/>
          <w:szCs w:val="18"/>
        </w:rPr>
        <w:t>"</w:t>
      </w:r>
      <w:r w:rsidR="00F51570" w:rsidRPr="00F51570">
        <w:rPr>
          <w:rFonts w:ascii="Myriad Pro" w:eastAsia="Times New Roman" w:hAnsi="Myriad Pro"/>
          <w:sz w:val="18"/>
          <w:szCs w:val="18"/>
        </w:rPr>
        <w:t>,</w:t>
      </w:r>
      <w:r w:rsidRPr="00F51570">
        <w:rPr>
          <w:rFonts w:ascii="Myriad Pro" w:eastAsia="Times New Roman" w:hAnsi="Myriad Pro"/>
          <w:sz w:val="18"/>
          <w:szCs w:val="18"/>
        </w:rPr>
        <w:t xml:space="preserve"> </w:t>
      </w:r>
      <w:r w:rsidR="00E516F2">
        <w:rPr>
          <w:rFonts w:ascii="Myriad Pro" w:eastAsia="Times New Roman" w:hAnsi="Myriad Pro"/>
          <w:sz w:val="18"/>
          <w:szCs w:val="18"/>
        </w:rPr>
        <w:t xml:space="preserve">säger </w:t>
      </w:r>
      <w:r w:rsidRPr="00F51570">
        <w:rPr>
          <w:rFonts w:ascii="Myriad Pro" w:eastAsia="Times New Roman" w:hAnsi="Myriad Pro"/>
          <w:sz w:val="18"/>
          <w:szCs w:val="18"/>
        </w:rPr>
        <w:t xml:space="preserve">Ulf Martinsson som är </w:t>
      </w:r>
      <w:r w:rsidR="0053677C">
        <w:rPr>
          <w:rFonts w:ascii="Myriad Pro" w:eastAsia="Times New Roman" w:hAnsi="Myriad Pro"/>
          <w:sz w:val="18"/>
          <w:szCs w:val="18"/>
        </w:rPr>
        <w:t>tr</w:t>
      </w:r>
      <w:r w:rsidRPr="00F51570">
        <w:rPr>
          <w:rFonts w:ascii="Myriad Pro" w:eastAsia="Times New Roman" w:hAnsi="Myriad Pro"/>
          <w:sz w:val="18"/>
          <w:szCs w:val="18"/>
        </w:rPr>
        <w:t>ansak</w:t>
      </w:r>
      <w:r w:rsidR="0053677C">
        <w:rPr>
          <w:rFonts w:ascii="Myriad Pro" w:eastAsia="Times New Roman" w:hAnsi="Myriad Pro"/>
          <w:sz w:val="18"/>
          <w:szCs w:val="18"/>
        </w:rPr>
        <w:t>-</w:t>
      </w:r>
      <w:r w:rsidRPr="00F51570">
        <w:rPr>
          <w:rFonts w:ascii="Myriad Pro" w:eastAsia="Times New Roman" w:hAnsi="Myriad Pro"/>
          <w:sz w:val="18"/>
          <w:szCs w:val="18"/>
        </w:rPr>
        <w:t>tionsansvarig på Svenska Hus.</w:t>
      </w:r>
    </w:p>
    <w:p w:rsidR="00761963" w:rsidRDefault="00761963" w:rsidP="00761963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18"/>
          <w:szCs w:val="18"/>
        </w:rPr>
      </w:pPr>
    </w:p>
    <w:p w:rsidR="005A6154" w:rsidRDefault="005A6154" w:rsidP="00761963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18"/>
          <w:szCs w:val="18"/>
        </w:rPr>
      </w:pPr>
    </w:p>
    <w:p w:rsidR="005A6154" w:rsidRDefault="005A6154" w:rsidP="00761963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18"/>
          <w:szCs w:val="18"/>
        </w:rPr>
      </w:pPr>
    </w:p>
    <w:p w:rsidR="0053677C" w:rsidRDefault="0053677C" w:rsidP="00761963">
      <w:pPr>
        <w:autoSpaceDE w:val="0"/>
        <w:autoSpaceDN w:val="0"/>
        <w:adjustRightInd w:val="0"/>
        <w:rPr>
          <w:rFonts w:ascii="Myriad Pro" w:hAnsi="Myriad Pro" w:cs="MyriadPro-Regular"/>
          <w:b/>
          <w:color w:val="000000"/>
          <w:sz w:val="18"/>
          <w:szCs w:val="18"/>
        </w:rPr>
      </w:pPr>
    </w:p>
    <w:p w:rsidR="00761963" w:rsidRPr="00F51570" w:rsidRDefault="00761963" w:rsidP="00761963">
      <w:pPr>
        <w:autoSpaceDE w:val="0"/>
        <w:autoSpaceDN w:val="0"/>
        <w:adjustRightInd w:val="0"/>
        <w:rPr>
          <w:rFonts w:ascii="Myriad Pro" w:hAnsi="Myriad Pro" w:cs="MyriadPro-Regular"/>
          <w:b/>
          <w:color w:val="000000"/>
          <w:sz w:val="18"/>
          <w:szCs w:val="18"/>
        </w:rPr>
      </w:pPr>
      <w:r w:rsidRPr="00F51570">
        <w:rPr>
          <w:rFonts w:ascii="Myriad Pro" w:hAnsi="Myriad Pro" w:cs="MyriadPro-Regular"/>
          <w:b/>
          <w:color w:val="000000"/>
          <w:sz w:val="18"/>
          <w:szCs w:val="18"/>
        </w:rPr>
        <w:t>För mer information:</w:t>
      </w:r>
    </w:p>
    <w:p w:rsidR="00761963" w:rsidRPr="00F51570" w:rsidRDefault="00761963" w:rsidP="00761963">
      <w:pPr>
        <w:autoSpaceDE w:val="0"/>
        <w:autoSpaceDN w:val="0"/>
        <w:adjustRightInd w:val="0"/>
        <w:rPr>
          <w:rFonts w:ascii="Myriad Pro" w:hAnsi="Myriad Pro" w:cs="MyriadPro-Regular"/>
          <w:b/>
          <w:color w:val="000000"/>
          <w:sz w:val="18"/>
          <w:szCs w:val="18"/>
        </w:rPr>
      </w:pPr>
    </w:p>
    <w:p w:rsidR="00761963" w:rsidRPr="00F51570" w:rsidRDefault="00761963" w:rsidP="00761963">
      <w:pPr>
        <w:autoSpaceDE w:val="0"/>
        <w:autoSpaceDN w:val="0"/>
        <w:adjustRightInd w:val="0"/>
        <w:rPr>
          <w:rFonts w:ascii="Myriad Pro" w:hAnsi="Myriad Pro" w:cs="MyriadPro-Regular"/>
          <w:b/>
          <w:sz w:val="18"/>
          <w:szCs w:val="18"/>
        </w:rPr>
      </w:pPr>
    </w:p>
    <w:p w:rsidR="00761963" w:rsidRPr="00F51570" w:rsidRDefault="00761963" w:rsidP="00761963">
      <w:pPr>
        <w:autoSpaceDE w:val="0"/>
        <w:autoSpaceDN w:val="0"/>
        <w:adjustRightInd w:val="0"/>
        <w:rPr>
          <w:rFonts w:ascii="Myriad Pro" w:hAnsi="Myriad Pro" w:cs="MyriadPro-Regular"/>
          <w:sz w:val="18"/>
          <w:szCs w:val="18"/>
        </w:rPr>
      </w:pPr>
      <w:r w:rsidRPr="00F51570">
        <w:rPr>
          <w:rFonts w:ascii="Myriad Pro" w:hAnsi="Myriad Pro" w:cs="MyriadPro-Regular"/>
          <w:b/>
          <w:sz w:val="18"/>
          <w:szCs w:val="18"/>
        </w:rPr>
        <w:t>Svenska Hus AB</w:t>
      </w:r>
      <w:r w:rsidRPr="00F51570">
        <w:rPr>
          <w:rFonts w:ascii="Myriad Pro" w:hAnsi="Myriad Pro" w:cs="MyriadPro-Regular"/>
          <w:sz w:val="18"/>
          <w:szCs w:val="18"/>
        </w:rPr>
        <w:t xml:space="preserve"> </w:t>
      </w:r>
      <w:r w:rsidRPr="00F51570">
        <w:rPr>
          <w:rFonts w:ascii="Myriad Pro" w:hAnsi="Myriad Pro" w:cs="MyriadPro-Regular"/>
          <w:sz w:val="18"/>
          <w:szCs w:val="18"/>
        </w:rPr>
        <w:tab/>
      </w:r>
      <w:r w:rsidRPr="00F51570">
        <w:rPr>
          <w:rFonts w:ascii="Myriad Pro" w:hAnsi="Myriad Pro" w:cs="MyriadPro-Regular"/>
          <w:sz w:val="18"/>
          <w:szCs w:val="18"/>
        </w:rPr>
        <w:tab/>
      </w:r>
      <w:r w:rsidRPr="00F51570">
        <w:rPr>
          <w:rFonts w:ascii="Myriad Pro" w:hAnsi="Myriad Pro" w:cs="MyriadPro-Regular"/>
          <w:sz w:val="18"/>
          <w:szCs w:val="18"/>
        </w:rPr>
        <w:tab/>
      </w:r>
    </w:p>
    <w:p w:rsidR="00761963" w:rsidRPr="00F51570" w:rsidRDefault="00761963" w:rsidP="00761963">
      <w:pPr>
        <w:autoSpaceDE w:val="0"/>
        <w:autoSpaceDN w:val="0"/>
        <w:adjustRightInd w:val="0"/>
        <w:rPr>
          <w:rFonts w:ascii="Myriad Pro" w:hAnsi="Myriad Pro" w:cs="MyriadPro-Regular"/>
          <w:sz w:val="18"/>
          <w:szCs w:val="18"/>
        </w:rPr>
      </w:pPr>
      <w:r w:rsidRPr="00F51570">
        <w:rPr>
          <w:rFonts w:ascii="Myriad Pro" w:hAnsi="Myriad Pro" w:cs="MyriadPro-Regular"/>
          <w:sz w:val="18"/>
          <w:szCs w:val="18"/>
        </w:rPr>
        <w:t>Ulf Martinson, transaktionsansvarig</w:t>
      </w:r>
      <w:r w:rsidRPr="00F51570">
        <w:rPr>
          <w:rFonts w:ascii="Myriad Pro" w:hAnsi="Myriad Pro" w:cs="MyriadPro-Regular"/>
          <w:sz w:val="18"/>
          <w:szCs w:val="18"/>
        </w:rPr>
        <w:tab/>
      </w:r>
      <w:r w:rsidRPr="00F51570">
        <w:rPr>
          <w:rFonts w:ascii="Myriad Pro" w:hAnsi="Myriad Pro" w:cs="MyriadPro-Regular"/>
          <w:sz w:val="18"/>
          <w:szCs w:val="18"/>
        </w:rPr>
        <w:tab/>
        <w:t xml:space="preserve"> </w:t>
      </w:r>
    </w:p>
    <w:p w:rsidR="00761963" w:rsidRPr="00F51570" w:rsidRDefault="00735CED" w:rsidP="00761963">
      <w:pPr>
        <w:autoSpaceDE w:val="0"/>
        <w:autoSpaceDN w:val="0"/>
        <w:adjustRightInd w:val="0"/>
        <w:rPr>
          <w:rFonts w:ascii="Myriad Pro" w:hAnsi="Myriad Pro" w:cs="MyriadPro-Regular"/>
          <w:sz w:val="18"/>
          <w:szCs w:val="18"/>
        </w:rPr>
      </w:pPr>
      <w:hyperlink r:id="rId9" w:history="1">
        <w:r w:rsidR="00761963" w:rsidRPr="00F51570">
          <w:rPr>
            <w:rStyle w:val="Hyperlnk"/>
            <w:rFonts w:ascii="Myriad Pro" w:hAnsi="Myriad Pro" w:cs="MyriadPro-Regular"/>
            <w:color w:val="auto"/>
            <w:sz w:val="18"/>
            <w:szCs w:val="18"/>
            <w:u w:val="none"/>
          </w:rPr>
          <w:t>ulf.martinson@svenskahus.se</w:t>
        </w:r>
      </w:hyperlink>
    </w:p>
    <w:p w:rsidR="002209FF" w:rsidRDefault="00761963" w:rsidP="002209FF">
      <w:pPr>
        <w:autoSpaceDE w:val="0"/>
        <w:autoSpaceDN w:val="0"/>
        <w:adjustRightInd w:val="0"/>
        <w:jc w:val="both"/>
        <w:rPr>
          <w:rFonts w:ascii="Myriad Pro Light" w:hAnsi="Myriad Pro Light" w:cs="AkkuratStd"/>
          <w:sz w:val="18"/>
          <w:szCs w:val="18"/>
        </w:rPr>
      </w:pPr>
      <w:r w:rsidRPr="005A6154">
        <w:rPr>
          <w:rFonts w:ascii="Myriad Pro" w:hAnsi="Myriad Pro" w:cs="MyriadPro-Bold"/>
          <w:bCs/>
          <w:sz w:val="18"/>
          <w:szCs w:val="18"/>
        </w:rPr>
        <w:t>010-603 93</w:t>
      </w:r>
      <w:r w:rsidR="00821632">
        <w:rPr>
          <w:rFonts w:ascii="Myriad Pro" w:hAnsi="Myriad Pro" w:cs="MyriadPro-Bold"/>
          <w:bCs/>
          <w:sz w:val="18"/>
          <w:szCs w:val="18"/>
        </w:rPr>
        <w:t xml:space="preserve"> 02</w:t>
      </w:r>
    </w:p>
    <w:p w:rsidR="004529E3" w:rsidRDefault="004529E3" w:rsidP="004529E3">
      <w:pPr>
        <w:autoSpaceDE w:val="0"/>
        <w:autoSpaceDN w:val="0"/>
        <w:adjustRightInd w:val="0"/>
        <w:rPr>
          <w:rFonts w:ascii="Myriad Pro" w:hAnsi="Myriad Pro" w:cs="MyriadPro-Bold"/>
          <w:b/>
          <w:bCs/>
          <w:sz w:val="18"/>
          <w:szCs w:val="18"/>
        </w:rPr>
      </w:pPr>
    </w:p>
    <w:p w:rsidR="0053677C" w:rsidRDefault="0053677C" w:rsidP="004529E3">
      <w:pPr>
        <w:autoSpaceDE w:val="0"/>
        <w:autoSpaceDN w:val="0"/>
        <w:adjustRightInd w:val="0"/>
        <w:rPr>
          <w:rFonts w:ascii="Myriad Pro" w:hAnsi="Myriad Pro" w:cs="MyriadPro-Bold"/>
          <w:b/>
          <w:bCs/>
          <w:sz w:val="18"/>
          <w:szCs w:val="18"/>
        </w:rPr>
      </w:pPr>
    </w:p>
    <w:p w:rsidR="0053677C" w:rsidRDefault="0053677C" w:rsidP="004529E3">
      <w:pPr>
        <w:autoSpaceDE w:val="0"/>
        <w:autoSpaceDN w:val="0"/>
        <w:adjustRightInd w:val="0"/>
        <w:rPr>
          <w:rFonts w:ascii="Myriad Pro" w:hAnsi="Myriad Pro" w:cs="MyriadPro-Bold"/>
          <w:b/>
          <w:bCs/>
          <w:sz w:val="18"/>
          <w:szCs w:val="18"/>
        </w:rPr>
      </w:pPr>
    </w:p>
    <w:p w:rsidR="0053677C" w:rsidRDefault="0053677C" w:rsidP="004529E3">
      <w:pPr>
        <w:autoSpaceDE w:val="0"/>
        <w:autoSpaceDN w:val="0"/>
        <w:adjustRightInd w:val="0"/>
        <w:rPr>
          <w:rFonts w:ascii="Myriad Pro" w:hAnsi="Myriad Pro" w:cs="MyriadPro-Bold"/>
          <w:b/>
          <w:bCs/>
          <w:sz w:val="18"/>
          <w:szCs w:val="18"/>
        </w:rPr>
      </w:pPr>
    </w:p>
    <w:p w:rsidR="00AA3895" w:rsidRDefault="00AA3895" w:rsidP="004529E3">
      <w:pPr>
        <w:autoSpaceDE w:val="0"/>
        <w:autoSpaceDN w:val="0"/>
        <w:adjustRightInd w:val="0"/>
        <w:rPr>
          <w:rFonts w:ascii="Myriad Pro" w:hAnsi="Myriad Pro" w:cs="MyriadPro-Bold"/>
          <w:b/>
          <w:bCs/>
          <w:sz w:val="18"/>
          <w:szCs w:val="18"/>
        </w:rPr>
      </w:pPr>
    </w:p>
    <w:p w:rsidR="0053677C" w:rsidRDefault="0053677C" w:rsidP="004529E3">
      <w:pPr>
        <w:autoSpaceDE w:val="0"/>
        <w:autoSpaceDN w:val="0"/>
        <w:adjustRightInd w:val="0"/>
        <w:rPr>
          <w:rFonts w:ascii="Myriad Pro" w:hAnsi="Myriad Pro" w:cs="MyriadPro-Bold"/>
          <w:b/>
          <w:bCs/>
          <w:sz w:val="18"/>
          <w:szCs w:val="18"/>
        </w:rPr>
      </w:pPr>
    </w:p>
    <w:p w:rsidR="004B67CF" w:rsidRPr="0031051E" w:rsidRDefault="00B232AE" w:rsidP="004162BB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color w:val="000000"/>
          <w:sz w:val="16"/>
          <w:szCs w:val="16"/>
        </w:rPr>
        <w:t xml:space="preserve">SVENSKA HUS </w:t>
      </w:r>
      <w:r w:rsidRPr="00275FB5">
        <w:rPr>
          <w:rFonts w:ascii="Myriad Pro Light" w:hAnsi="Myriad Pro Light"/>
          <w:i/>
          <w:iCs/>
          <w:sz w:val="16"/>
          <w:szCs w:val="16"/>
        </w:rPr>
        <w:t xml:space="preserve">bedriver fastighetsverksamhet i Göteborg, Stockholm och Skåne. Vi förvärvar fastigheter med utvecklingspotential, utvecklar projekt och förvaltar på </w:t>
      </w:r>
      <w:r>
        <w:rPr>
          <w:rFonts w:ascii="Myriad Pro Light" w:hAnsi="Myriad Pro Light"/>
          <w:i/>
          <w:iCs/>
          <w:sz w:val="16"/>
          <w:szCs w:val="16"/>
        </w:rPr>
        <w:t xml:space="preserve">traditionellt sätt. Hyresvärdet </w:t>
      </w:r>
      <w:r w:rsidRPr="00275FB5">
        <w:rPr>
          <w:rFonts w:ascii="Myriad Pro Light" w:hAnsi="Myriad Pro Light"/>
          <w:i/>
          <w:iCs/>
          <w:sz w:val="16"/>
          <w:szCs w:val="16"/>
        </w:rPr>
        <w:t xml:space="preserve">2015 uppgick till ca </w:t>
      </w:r>
      <w:r>
        <w:rPr>
          <w:rFonts w:ascii="Myriad Pro Light" w:hAnsi="Myriad Pro Light"/>
          <w:i/>
          <w:iCs/>
          <w:sz w:val="16"/>
          <w:szCs w:val="16"/>
        </w:rPr>
        <w:t>500</w:t>
      </w:r>
      <w:r w:rsidRPr="00275FB5">
        <w:rPr>
          <w:rFonts w:ascii="Myriad Pro Light" w:hAnsi="Myriad Pro Light"/>
          <w:i/>
          <w:iCs/>
          <w:sz w:val="16"/>
          <w:szCs w:val="16"/>
        </w:rPr>
        <w:t xml:space="preserve"> Mkr och fastighetsbeståndets marknadsvärde uppskattas till drygt 5</w:t>
      </w:r>
      <w:r>
        <w:rPr>
          <w:rFonts w:ascii="Myriad Pro Light" w:hAnsi="Myriad Pro Light"/>
          <w:i/>
          <w:iCs/>
          <w:sz w:val="16"/>
          <w:szCs w:val="16"/>
        </w:rPr>
        <w:t>,2</w:t>
      </w:r>
      <w:r w:rsidRPr="00275FB5">
        <w:rPr>
          <w:rFonts w:ascii="Myriad Pro Light" w:hAnsi="Myriad Pro Light"/>
          <w:i/>
          <w:iCs/>
          <w:sz w:val="16"/>
          <w:szCs w:val="16"/>
        </w:rPr>
        <w:t xml:space="preserve"> Mdr. Huvudkontoret ligger i Göteborg.  Svenska Hus är en del av koncernen Gullringsbo Egendomar, som är Sveriges största icke börsnoterade eller institutionellt ägda bygg- och fastighetskoncern. Övriga bolag i gruppen är MVB, Forestry, Wangeskog Hyrcenter, Torslanda Entreprenad, Novi Real Estate och Munkbron Finans. Moderbolaget har sitt </w:t>
      </w:r>
      <w:r>
        <w:rPr>
          <w:rFonts w:ascii="Myriad Pro Light" w:hAnsi="Myriad Pro Light"/>
          <w:i/>
          <w:iCs/>
          <w:sz w:val="16"/>
          <w:szCs w:val="16"/>
        </w:rPr>
        <w:t xml:space="preserve">huvudkontor </w:t>
      </w:r>
      <w:r w:rsidRPr="00275FB5">
        <w:rPr>
          <w:rFonts w:ascii="Myriad Pro Light" w:hAnsi="Myriad Pro Light"/>
          <w:i/>
          <w:iCs/>
          <w:sz w:val="16"/>
          <w:szCs w:val="16"/>
        </w:rPr>
        <w:t>i Stockholm.</w:t>
      </w:r>
      <w:r>
        <w:rPr>
          <w:rFonts w:ascii="Myriad Pro" w:hAnsi="Myriad Pro" w:cs="MyriadPro-Bold"/>
          <w:b/>
          <w:bCs/>
          <w:sz w:val="18"/>
          <w:szCs w:val="18"/>
        </w:rPr>
        <w:t xml:space="preserve"> </w:t>
      </w:r>
    </w:p>
    <w:sectPr w:rsidR="004B67CF" w:rsidRPr="0031051E" w:rsidSect="003B237F">
      <w:headerReference w:type="default" r:id="rId10"/>
      <w:footerReference w:type="default" r:id="rId11"/>
      <w:pgSz w:w="11906" w:h="16838"/>
      <w:pgMar w:top="1417" w:right="1417" w:bottom="1417" w:left="1417" w:header="708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EE" w:rsidRDefault="00582BEE" w:rsidP="000817CC">
      <w:r>
        <w:separator/>
      </w:r>
    </w:p>
  </w:endnote>
  <w:endnote w:type="continuationSeparator" w:id="0">
    <w:p w:rsidR="00582BEE" w:rsidRDefault="00582BEE" w:rsidP="0008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kkura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ura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839900"/>
      <w:docPartObj>
        <w:docPartGallery w:val="Page Numbers (Bottom of Page)"/>
        <w:docPartUnique/>
      </w:docPartObj>
    </w:sdtPr>
    <w:sdtEndPr/>
    <w:sdtContent>
      <w:sdt>
        <w:sdtPr>
          <w:id w:val="-688141877"/>
          <w:docPartObj>
            <w:docPartGallery w:val="Page Numbers (Top of Page)"/>
            <w:docPartUnique/>
          </w:docPartObj>
        </w:sdtPr>
        <w:sdtEndPr/>
        <w:sdtContent>
          <w:p w:rsidR="00C64237" w:rsidRDefault="00087819" w:rsidP="000817CC">
            <w:pPr>
              <w:pStyle w:val="Sidfot"/>
              <w:ind w:right="284"/>
              <w:jc w:val="right"/>
              <w:rPr>
                <w:bCs/>
                <w:sz w:val="24"/>
                <w:szCs w:val="24"/>
              </w:rPr>
            </w:pPr>
            <w:r>
              <w:t>svenskahus.se</w:t>
            </w:r>
          </w:p>
          <w:p w:rsidR="000817CC" w:rsidRDefault="00735CED" w:rsidP="00C64237">
            <w:pPr>
              <w:pStyle w:val="Sidfot"/>
              <w:ind w:right="284"/>
              <w:jc w:val="center"/>
            </w:pPr>
          </w:p>
        </w:sdtContent>
      </w:sdt>
    </w:sdtContent>
  </w:sdt>
  <w:p w:rsidR="000817CC" w:rsidRDefault="000817C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EE" w:rsidRDefault="00582BEE" w:rsidP="000817CC">
      <w:r>
        <w:separator/>
      </w:r>
    </w:p>
  </w:footnote>
  <w:footnote w:type="continuationSeparator" w:id="0">
    <w:p w:rsidR="00582BEE" w:rsidRDefault="00582BEE" w:rsidP="0008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5D" w:rsidRDefault="00317993" w:rsidP="000817CC">
    <w:pPr>
      <w:pBdr>
        <w:bottom w:val="single" w:sz="4" w:space="1" w:color="auto"/>
      </w:pBdr>
      <w:tabs>
        <w:tab w:val="center" w:pos="4536"/>
        <w:tab w:val="right" w:pos="9072"/>
      </w:tabs>
      <w:spacing w:line="276" w:lineRule="auto"/>
      <w:ind w:left="-567"/>
    </w:pPr>
    <w:r>
      <w:rPr>
        <w:b/>
        <w:noProof/>
        <w:lang w:eastAsia="sv-SE"/>
      </w:rPr>
      <w:drawing>
        <wp:anchor distT="0" distB="0" distL="114300" distR="114300" simplePos="0" relativeHeight="251664384" behindDoc="1" locked="0" layoutInCell="1" allowOverlap="1" wp14:anchorId="6F5C6668" wp14:editId="46D19C91">
          <wp:simplePos x="0" y="0"/>
          <wp:positionH relativeFrom="margin">
            <wp:posOffset>4368800</wp:posOffset>
          </wp:positionH>
          <wp:positionV relativeFrom="paragraph">
            <wp:posOffset>-75565</wp:posOffset>
          </wp:positionV>
          <wp:extent cx="1744345" cy="280670"/>
          <wp:effectExtent l="0" t="0" r="8255" b="5080"/>
          <wp:wrapTight wrapText="bothSides">
            <wp:wrapPolygon edited="0">
              <wp:start x="0" y="0"/>
              <wp:lineTo x="0" y="20525"/>
              <wp:lineTo x="21466" y="20525"/>
              <wp:lineTo x="21466" y="0"/>
              <wp:lineTo x="0" y="0"/>
            </wp:wrapPolygon>
          </wp:wrapTight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enska Hus Logo_pms 704_utan r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7CC" w:rsidRPr="000817C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703905" wp14:editId="5648668E">
              <wp:simplePos x="0" y="0"/>
              <wp:positionH relativeFrom="column">
                <wp:posOffset>4331970</wp:posOffset>
              </wp:positionH>
              <wp:positionV relativeFrom="paragraph">
                <wp:posOffset>-450215</wp:posOffset>
              </wp:positionV>
              <wp:extent cx="2457450" cy="298450"/>
              <wp:effectExtent l="0" t="0" r="0" b="635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2984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17CC" w:rsidRDefault="000817CC" w:rsidP="000817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0390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41.1pt;margin-top:-35.45pt;width:193.5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" fillcolor="#c00000" stroked="f">
              <v:textbox>
                <w:txbxContent>
                  <w:p w:rsidR="000817CC" w:rsidRDefault="000817CC" w:rsidP="000817CC"/>
                </w:txbxContent>
              </v:textbox>
            </v:shape>
          </w:pict>
        </mc:Fallback>
      </mc:AlternateContent>
    </w:r>
    <w:r w:rsidR="000817CC" w:rsidRPr="000817CC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934B73" wp14:editId="57C249E7">
              <wp:simplePos x="0" y="0"/>
              <wp:positionH relativeFrom="column">
                <wp:posOffset>-912495</wp:posOffset>
              </wp:positionH>
              <wp:positionV relativeFrom="paragraph">
                <wp:posOffset>-449580</wp:posOffset>
              </wp:positionV>
              <wp:extent cx="6140450" cy="298450"/>
              <wp:effectExtent l="0" t="0" r="0" b="635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0450" cy="2984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17CC" w:rsidRDefault="000817CC" w:rsidP="000817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934B73" id="_x0000_s1027" type="#_x0000_t202" style="position:absolute;left:0;text-align:left;margin-left:-71.85pt;margin-top:-35.4pt;width:483.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" fillcolor="#7f7f7f" stroked="f">
              <v:textbox>
                <w:txbxContent>
                  <w:p w:rsidR="000817CC" w:rsidRDefault="000817CC" w:rsidP="000817CC"/>
                </w:txbxContent>
              </v:textbox>
            </v:shape>
          </w:pict>
        </mc:Fallback>
      </mc:AlternateContent>
    </w:r>
    <w:r w:rsidR="00087819">
      <w:t>Pressmeddelande</w:t>
    </w:r>
  </w:p>
  <w:p w:rsidR="000817CC" w:rsidRPr="002838AD" w:rsidRDefault="00050723" w:rsidP="000817CC">
    <w:pPr>
      <w:pBdr>
        <w:bottom w:val="single" w:sz="4" w:space="1" w:color="auto"/>
      </w:pBdr>
      <w:tabs>
        <w:tab w:val="center" w:pos="4536"/>
        <w:tab w:val="right" w:pos="9072"/>
      </w:tabs>
      <w:spacing w:line="276" w:lineRule="auto"/>
      <w:ind w:left="-567"/>
    </w:pPr>
    <w:r w:rsidRPr="002838AD">
      <w:t>2016-</w:t>
    </w:r>
    <w:r w:rsidR="00232944" w:rsidRPr="002838AD">
      <w:t>06-30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6288"/>
    <w:multiLevelType w:val="hybridMultilevel"/>
    <w:tmpl w:val="8E444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C38"/>
    <w:multiLevelType w:val="hybridMultilevel"/>
    <w:tmpl w:val="31DC49BA"/>
    <w:lvl w:ilvl="0" w:tplc="712E57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47F2"/>
    <w:multiLevelType w:val="hybridMultilevel"/>
    <w:tmpl w:val="C3A6659A"/>
    <w:lvl w:ilvl="0" w:tplc="3AEAAB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4544D"/>
    <w:multiLevelType w:val="hybridMultilevel"/>
    <w:tmpl w:val="B2DE601A"/>
    <w:lvl w:ilvl="0" w:tplc="420E6C4A">
      <w:numFmt w:val="bullet"/>
      <w:lvlText w:val=""/>
      <w:lvlJc w:val="left"/>
      <w:pPr>
        <w:ind w:left="720" w:hanging="360"/>
      </w:pPr>
      <w:rPr>
        <w:rFonts w:ascii="SymbolMT" w:eastAsia="SymbolMT" w:hAnsi="MyriadPro-Bold" w:cs="SymbolMT" w:hint="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A6FA6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3F81606"/>
    <w:multiLevelType w:val="hybridMultilevel"/>
    <w:tmpl w:val="41A82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CC"/>
    <w:rsid w:val="00014A6D"/>
    <w:rsid w:val="00014CA6"/>
    <w:rsid w:val="00050723"/>
    <w:rsid w:val="00077420"/>
    <w:rsid w:val="000817CC"/>
    <w:rsid w:val="00087819"/>
    <w:rsid w:val="000900C4"/>
    <w:rsid w:val="000A77CE"/>
    <w:rsid w:val="000B10F6"/>
    <w:rsid w:val="000D3DA2"/>
    <w:rsid w:val="000F0013"/>
    <w:rsid w:val="000F17C8"/>
    <w:rsid w:val="000F414B"/>
    <w:rsid w:val="00133B93"/>
    <w:rsid w:val="0013524E"/>
    <w:rsid w:val="0014024C"/>
    <w:rsid w:val="001855E5"/>
    <w:rsid w:val="00193BD7"/>
    <w:rsid w:val="001B31FD"/>
    <w:rsid w:val="001C0552"/>
    <w:rsid w:val="001C3E8E"/>
    <w:rsid w:val="001F2184"/>
    <w:rsid w:val="0020007D"/>
    <w:rsid w:val="002209FF"/>
    <w:rsid w:val="00232944"/>
    <w:rsid w:val="002838AD"/>
    <w:rsid w:val="00295C08"/>
    <w:rsid w:val="002B14C2"/>
    <w:rsid w:val="002B36CB"/>
    <w:rsid w:val="002C6831"/>
    <w:rsid w:val="002D45B5"/>
    <w:rsid w:val="002E19C6"/>
    <w:rsid w:val="002E26CF"/>
    <w:rsid w:val="002E54CE"/>
    <w:rsid w:val="002F654C"/>
    <w:rsid w:val="0031051E"/>
    <w:rsid w:val="0031386F"/>
    <w:rsid w:val="00317993"/>
    <w:rsid w:val="0032510B"/>
    <w:rsid w:val="00331E1B"/>
    <w:rsid w:val="00345931"/>
    <w:rsid w:val="00354A46"/>
    <w:rsid w:val="0037629A"/>
    <w:rsid w:val="00377CAD"/>
    <w:rsid w:val="0038212D"/>
    <w:rsid w:val="00383EC7"/>
    <w:rsid w:val="00384D5C"/>
    <w:rsid w:val="003B237F"/>
    <w:rsid w:val="003F7922"/>
    <w:rsid w:val="004041B3"/>
    <w:rsid w:val="004162BB"/>
    <w:rsid w:val="00422DCC"/>
    <w:rsid w:val="004334DD"/>
    <w:rsid w:val="004529E3"/>
    <w:rsid w:val="00454CCE"/>
    <w:rsid w:val="00492CAC"/>
    <w:rsid w:val="004B3996"/>
    <w:rsid w:val="004B445D"/>
    <w:rsid w:val="004B67CF"/>
    <w:rsid w:val="004C12AF"/>
    <w:rsid w:val="004D4B51"/>
    <w:rsid w:val="00501034"/>
    <w:rsid w:val="00504D89"/>
    <w:rsid w:val="0050708B"/>
    <w:rsid w:val="00520AD8"/>
    <w:rsid w:val="005272B4"/>
    <w:rsid w:val="00533BA3"/>
    <w:rsid w:val="0053677C"/>
    <w:rsid w:val="00544852"/>
    <w:rsid w:val="0057140A"/>
    <w:rsid w:val="00582BEE"/>
    <w:rsid w:val="00583755"/>
    <w:rsid w:val="0058712B"/>
    <w:rsid w:val="0059239A"/>
    <w:rsid w:val="005A6154"/>
    <w:rsid w:val="005C7799"/>
    <w:rsid w:val="005E031A"/>
    <w:rsid w:val="005F06B2"/>
    <w:rsid w:val="0060204B"/>
    <w:rsid w:val="006135C7"/>
    <w:rsid w:val="006200B3"/>
    <w:rsid w:val="00632481"/>
    <w:rsid w:val="00664165"/>
    <w:rsid w:val="006A7BC5"/>
    <w:rsid w:val="006E1719"/>
    <w:rsid w:val="00701BCD"/>
    <w:rsid w:val="00735CED"/>
    <w:rsid w:val="00752A60"/>
    <w:rsid w:val="00761963"/>
    <w:rsid w:val="007640AC"/>
    <w:rsid w:val="007733CC"/>
    <w:rsid w:val="007C65D5"/>
    <w:rsid w:val="007D190C"/>
    <w:rsid w:val="007D21AB"/>
    <w:rsid w:val="007E6195"/>
    <w:rsid w:val="007F0FBA"/>
    <w:rsid w:val="00815AAB"/>
    <w:rsid w:val="00821632"/>
    <w:rsid w:val="008474DC"/>
    <w:rsid w:val="00863846"/>
    <w:rsid w:val="00865B43"/>
    <w:rsid w:val="008B3733"/>
    <w:rsid w:val="008B41B4"/>
    <w:rsid w:val="008B7EAA"/>
    <w:rsid w:val="008C673C"/>
    <w:rsid w:val="008F233E"/>
    <w:rsid w:val="008F3BC3"/>
    <w:rsid w:val="009013FC"/>
    <w:rsid w:val="00902691"/>
    <w:rsid w:val="00911866"/>
    <w:rsid w:val="0094450E"/>
    <w:rsid w:val="00983254"/>
    <w:rsid w:val="009B5BDD"/>
    <w:rsid w:val="009D17A7"/>
    <w:rsid w:val="00A05547"/>
    <w:rsid w:val="00A104AF"/>
    <w:rsid w:val="00A142AC"/>
    <w:rsid w:val="00A37192"/>
    <w:rsid w:val="00A42C55"/>
    <w:rsid w:val="00A43017"/>
    <w:rsid w:val="00A80860"/>
    <w:rsid w:val="00A83C2D"/>
    <w:rsid w:val="00A83F38"/>
    <w:rsid w:val="00A85D75"/>
    <w:rsid w:val="00A86AFC"/>
    <w:rsid w:val="00A87B66"/>
    <w:rsid w:val="00AA0975"/>
    <w:rsid w:val="00AA3895"/>
    <w:rsid w:val="00AA51D6"/>
    <w:rsid w:val="00B10F68"/>
    <w:rsid w:val="00B232AE"/>
    <w:rsid w:val="00B41788"/>
    <w:rsid w:val="00B43267"/>
    <w:rsid w:val="00B6323F"/>
    <w:rsid w:val="00B65F3B"/>
    <w:rsid w:val="00BB69BB"/>
    <w:rsid w:val="00BC3CF4"/>
    <w:rsid w:val="00BE732B"/>
    <w:rsid w:val="00C011D6"/>
    <w:rsid w:val="00C061C1"/>
    <w:rsid w:val="00C1050E"/>
    <w:rsid w:val="00C14889"/>
    <w:rsid w:val="00C170BD"/>
    <w:rsid w:val="00C64237"/>
    <w:rsid w:val="00CC25BA"/>
    <w:rsid w:val="00CD4AF3"/>
    <w:rsid w:val="00D47334"/>
    <w:rsid w:val="00D63551"/>
    <w:rsid w:val="00D6697C"/>
    <w:rsid w:val="00D818E3"/>
    <w:rsid w:val="00D90BC4"/>
    <w:rsid w:val="00D93008"/>
    <w:rsid w:val="00DA692D"/>
    <w:rsid w:val="00DA76CF"/>
    <w:rsid w:val="00DB2B52"/>
    <w:rsid w:val="00DB549D"/>
    <w:rsid w:val="00DB731D"/>
    <w:rsid w:val="00DC3428"/>
    <w:rsid w:val="00E010F7"/>
    <w:rsid w:val="00E1008B"/>
    <w:rsid w:val="00E516F2"/>
    <w:rsid w:val="00E709C6"/>
    <w:rsid w:val="00E80FBC"/>
    <w:rsid w:val="00E9269F"/>
    <w:rsid w:val="00EB6193"/>
    <w:rsid w:val="00EC2DE9"/>
    <w:rsid w:val="00EE1952"/>
    <w:rsid w:val="00EF29E5"/>
    <w:rsid w:val="00F04E55"/>
    <w:rsid w:val="00F06746"/>
    <w:rsid w:val="00F4241C"/>
    <w:rsid w:val="00F5074D"/>
    <w:rsid w:val="00F51570"/>
    <w:rsid w:val="00F73DF9"/>
    <w:rsid w:val="00F74360"/>
    <w:rsid w:val="00F80F9C"/>
    <w:rsid w:val="00F84B59"/>
    <w:rsid w:val="00FA73D4"/>
    <w:rsid w:val="00FA7F2B"/>
    <w:rsid w:val="00FC03A1"/>
    <w:rsid w:val="00FD54EC"/>
    <w:rsid w:val="00FE1281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F052BD3C-76A5-486A-A465-0AD9A7B5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4B5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32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4B59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0817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17CC"/>
  </w:style>
  <w:style w:type="paragraph" w:styleId="Sidfot">
    <w:name w:val="footer"/>
    <w:basedOn w:val="Normal"/>
    <w:link w:val="SidfotChar"/>
    <w:uiPriority w:val="99"/>
    <w:unhideWhenUsed/>
    <w:rsid w:val="000817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817CC"/>
  </w:style>
  <w:style w:type="paragraph" w:styleId="Liststycke">
    <w:name w:val="List Paragraph"/>
    <w:basedOn w:val="Normal"/>
    <w:uiPriority w:val="34"/>
    <w:qFormat/>
    <w:rsid w:val="00E1008B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087819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087819"/>
  </w:style>
  <w:style w:type="paragraph" w:styleId="Ballongtext">
    <w:name w:val="Balloon Text"/>
    <w:basedOn w:val="Normal"/>
    <w:link w:val="BallongtextChar"/>
    <w:uiPriority w:val="99"/>
    <w:semiHidden/>
    <w:unhideWhenUsed/>
    <w:rsid w:val="00CC25B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25BA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AA5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50723"/>
    <w:rPr>
      <w:b/>
      <w:bCs/>
      <w:color w:val="333333"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32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6135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lf.martinson@svenskahu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325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Hedlund</dc:creator>
  <cp:lastModifiedBy>Helena Hedlund</cp:lastModifiedBy>
  <cp:revision>15</cp:revision>
  <cp:lastPrinted>2016-06-30T13:00:00Z</cp:lastPrinted>
  <dcterms:created xsi:type="dcterms:W3CDTF">2016-06-30T10:13:00Z</dcterms:created>
  <dcterms:modified xsi:type="dcterms:W3CDTF">2016-07-01T09:05:00Z</dcterms:modified>
</cp:coreProperties>
</file>