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9D5F8" w14:textId="77777777" w:rsidR="00031ED1" w:rsidRPr="00DE50D0" w:rsidRDefault="00031ED1" w:rsidP="00CA5F27">
      <w:pPr>
        <w:keepNext/>
        <w:ind w:right="216"/>
        <w:outlineLvl w:val="0"/>
        <w:rPr>
          <w:rFonts w:ascii="Century Gothic" w:hAnsi="Century Gothic"/>
          <w:color w:val="FF0000"/>
          <w:sz w:val="22"/>
          <w:szCs w:val="22"/>
        </w:rPr>
      </w:pPr>
    </w:p>
    <w:p w14:paraId="0344B67D" w14:textId="602CFBBA" w:rsidR="00813E2D" w:rsidRPr="0079007E" w:rsidRDefault="0036197C" w:rsidP="001B6EDD">
      <w:pPr>
        <w:keepNext/>
        <w:ind w:right="216"/>
        <w:outlineLvl w:val="0"/>
        <w:rPr>
          <w:rFonts w:ascii="Century Gothic" w:hAnsi="Century Gothic"/>
          <w:sz w:val="22"/>
          <w:szCs w:val="22"/>
        </w:rPr>
      </w:pPr>
      <w:r w:rsidRPr="0079007E">
        <w:rPr>
          <w:rFonts w:ascii="Century Gothic" w:hAnsi="Century Gothic"/>
          <w:sz w:val="22"/>
        </w:rPr>
        <w:t>2017-05-08</w:t>
      </w:r>
    </w:p>
    <w:p w14:paraId="3AEC00D7" w14:textId="77777777" w:rsidR="00B4532B" w:rsidRPr="00DE50D0" w:rsidRDefault="00B4532B" w:rsidP="00B4532B">
      <w:pPr>
        <w:rPr>
          <w:rFonts w:ascii="Century Gothic" w:hAnsi="Century Gothic"/>
          <w:color w:val="000000"/>
          <w:sz w:val="22"/>
          <w:szCs w:val="22"/>
        </w:rPr>
      </w:pPr>
    </w:p>
    <w:p w14:paraId="0AE91672" w14:textId="17D89CD4" w:rsidR="00B4532B" w:rsidRPr="00F12C23" w:rsidRDefault="00D34BEC" w:rsidP="00F12C23">
      <w:pPr>
        <w:jc w:val="center"/>
        <w:rPr>
          <w:rFonts w:ascii="Century Gothic" w:hAnsi="Century Gothic"/>
          <w:b/>
          <w:color w:val="000000"/>
          <w:sz w:val="32"/>
          <w:szCs w:val="32"/>
        </w:rPr>
      </w:pPr>
      <w:r>
        <w:rPr>
          <w:rFonts w:ascii="Century Gothic" w:hAnsi="Century Gothic"/>
          <w:b/>
          <w:color w:val="000000"/>
          <w:sz w:val="32"/>
        </w:rPr>
        <w:t xml:space="preserve">Canon på FESPA 2017 – Innovationer och tillämpningar som stimulerar företagstillväxt    </w:t>
      </w:r>
    </w:p>
    <w:p w14:paraId="2B0EBAD4" w14:textId="77777777" w:rsidR="00B4532B" w:rsidRPr="00DE50D0" w:rsidRDefault="00B4532B" w:rsidP="00B4532B">
      <w:pPr>
        <w:rPr>
          <w:rFonts w:ascii="Century Gothic" w:hAnsi="Century Gothic"/>
          <w:color w:val="000000"/>
          <w:sz w:val="22"/>
          <w:szCs w:val="22"/>
        </w:rPr>
      </w:pPr>
    </w:p>
    <w:p w14:paraId="6F221F52" w14:textId="77777777" w:rsidR="00B4532B" w:rsidRPr="00DE50D0" w:rsidRDefault="00B4532B" w:rsidP="00B4532B">
      <w:pPr>
        <w:rPr>
          <w:rFonts w:ascii="Century Gothic" w:hAnsi="Century Gothic"/>
          <w:color w:val="000000"/>
          <w:sz w:val="22"/>
          <w:szCs w:val="22"/>
        </w:rPr>
      </w:pPr>
    </w:p>
    <w:p w14:paraId="32BEE8A6" w14:textId="38C206E8" w:rsidR="007C7210" w:rsidRPr="00F12C23" w:rsidRDefault="0040588A" w:rsidP="00FC42F2">
      <w:pPr>
        <w:spacing w:after="120" w:line="360" w:lineRule="auto"/>
        <w:rPr>
          <w:rFonts w:ascii="Century Gothic" w:hAnsi="Century Gothic"/>
          <w:sz w:val="22"/>
          <w:szCs w:val="22"/>
        </w:rPr>
      </w:pPr>
      <w:r>
        <w:rPr>
          <w:rFonts w:ascii="Century Gothic" w:hAnsi="Century Gothic"/>
          <w:sz w:val="22"/>
        </w:rPr>
        <w:t>Canon, marknadsledare inom digital bild, demonstrerar utskriftslösningar på FESPA 2017(Messe Hamburg, 8-12 maj 2017) för att inspirera grafiska producenter, ge dem mängder av möjligheter att höja produktiviteten, utöka sina erbjudanden och ge förutsättningar för att utveckla lönsamma nya intäkter.</w:t>
      </w:r>
    </w:p>
    <w:p w14:paraId="036C2876" w14:textId="3C2B7366" w:rsidR="00DE50D0" w:rsidRPr="00F12C23" w:rsidRDefault="00DD59DA" w:rsidP="00FC42F2">
      <w:pPr>
        <w:spacing w:after="120" w:line="360" w:lineRule="auto"/>
        <w:rPr>
          <w:rFonts w:ascii="Century Gothic" w:hAnsi="Century Gothic"/>
          <w:i/>
          <w:sz w:val="22"/>
          <w:szCs w:val="22"/>
        </w:rPr>
      </w:pPr>
      <w:r>
        <w:rPr>
          <w:rFonts w:ascii="Century Gothic" w:hAnsi="Century Gothic"/>
          <w:sz w:val="22"/>
        </w:rPr>
        <w:t xml:space="preserve">I Canons monter (Hall A1, </w:t>
      </w:r>
      <w:r w:rsidR="00391067">
        <w:rPr>
          <w:rFonts w:ascii="Century Gothic" w:hAnsi="Century Gothic"/>
          <w:sz w:val="22"/>
        </w:rPr>
        <w:t>monter</w:t>
      </w:r>
      <w:r>
        <w:rPr>
          <w:rFonts w:ascii="Century Gothic" w:hAnsi="Century Gothic"/>
          <w:sz w:val="22"/>
        </w:rPr>
        <w:t xml:space="preserve"> B55) visas den nya rullmatade 64-tumsskrivaren </w:t>
      </w:r>
      <w:hyperlink r:id="rId12">
        <w:r>
          <w:rPr>
            <w:rStyle w:val="Hyperlnk"/>
            <w:rFonts w:ascii="Century Gothic" w:hAnsi="Century Gothic"/>
            <w:sz w:val="22"/>
          </w:rPr>
          <w:t>Océ Colorado 1640 printer</w:t>
        </w:r>
      </w:hyperlink>
      <w:r>
        <w:rPr>
          <w:rFonts w:ascii="Century Gothic" w:hAnsi="Century Gothic"/>
          <w:sz w:val="22"/>
        </w:rPr>
        <w:t>, som använder Canons banbrytande UVgel-teknik</w:t>
      </w:r>
      <w:r w:rsidR="00BE0070">
        <w:rPr>
          <w:rFonts w:ascii="Century Gothic" w:hAnsi="Century Gothic"/>
          <w:sz w:val="22"/>
        </w:rPr>
        <w:t>.</w:t>
      </w:r>
      <w:r>
        <w:rPr>
          <w:rFonts w:ascii="Century Gothic" w:hAnsi="Century Gothic"/>
          <w:i/>
          <w:sz w:val="22"/>
        </w:rPr>
        <w:t xml:space="preserve"> </w:t>
      </w:r>
      <w:r>
        <w:rPr>
          <w:rFonts w:ascii="Century Gothic" w:hAnsi="Century Gothic"/>
          <w:sz w:val="22"/>
        </w:rPr>
        <w:t xml:space="preserve">Océ Colorado 1640 eliminerar de kompromisser som kännetecknar dagens rullmatningstekniker och förstärker Canons långa erfarenhet av fortlöpande nyutveckling när det gäller digital storformatsutskrift. Canons produktutveckling förändrar ständigt förväntningarna på produktivitet, kvalitet, flexibla tillämpningar och ägandekostnad, och hjälper skylttillverkare och grafiska producenter att förändra sina verksamheter. </w:t>
      </w:r>
    </w:p>
    <w:p w14:paraId="6AC1592D" w14:textId="570E7981" w:rsidR="00564910" w:rsidRPr="00F12C23" w:rsidRDefault="00564910" w:rsidP="00FC42F2">
      <w:pPr>
        <w:spacing w:after="120" w:line="360" w:lineRule="auto"/>
        <w:rPr>
          <w:rFonts w:ascii="Century Gothic" w:hAnsi="Century Gothic"/>
          <w:sz w:val="22"/>
          <w:szCs w:val="22"/>
        </w:rPr>
      </w:pPr>
      <w:r>
        <w:rPr>
          <w:rFonts w:ascii="Century Gothic" w:hAnsi="Century Gothic"/>
          <w:sz w:val="22"/>
        </w:rPr>
        <w:t xml:space="preserve">Mark Lawn, chef för Graphic &amp; Communications Group på Canon Europe, kommenterar: ”Riktigt innovativ teknik som Canons UVgel – som uppstår ur djupgående kunskap från kundernas verksamheter – är avgörande för att frigöra utskrifternas fulla potential. De nya och redan befintliga produkterna som vi visar på FESPA 2017 spelar en viktig roll för att maximera produktiviteten och motivera kunderna att utforska den kommersiella spännvidden för olika material och tillämpningar.” </w:t>
      </w:r>
    </w:p>
    <w:p w14:paraId="1A4D2B2E" w14:textId="4CDFCA0D" w:rsidR="007C7210" w:rsidRPr="00F12C23" w:rsidRDefault="007C7210" w:rsidP="00FC42F2">
      <w:pPr>
        <w:spacing w:after="120" w:line="360" w:lineRule="auto"/>
        <w:rPr>
          <w:rFonts w:ascii="Century Gothic" w:hAnsi="Century Gothic"/>
          <w:sz w:val="22"/>
          <w:szCs w:val="22"/>
        </w:rPr>
      </w:pPr>
      <w:r>
        <w:rPr>
          <w:rFonts w:ascii="Century Gothic" w:hAnsi="Century Gothic"/>
          <w:sz w:val="22"/>
        </w:rPr>
        <w:t xml:space="preserve">FESPA 2017 sammanfaller dessutom med 10-årsjubileet för lanseringen av </w:t>
      </w:r>
      <w:r>
        <w:rPr>
          <w:rFonts w:ascii="Century Gothic" w:hAnsi="Century Gothic"/>
          <w:b/>
          <w:sz w:val="22"/>
        </w:rPr>
        <w:t>Océ Arizona-serien</w:t>
      </w:r>
      <w:r>
        <w:rPr>
          <w:rFonts w:ascii="Century Gothic" w:hAnsi="Century Gothic"/>
          <w:sz w:val="22"/>
        </w:rPr>
        <w:t xml:space="preserve">. Serien har inneburit tillväxt för tusentals leverantörer av storformatstjänster. Här erbjuds fantastisk flatbäddskvalitet på styva material och diversifiering för produktions- och dekorativt tryck – till en kostnad som fler utskriftsleverantörer och varutillverkare kan hantera. </w:t>
      </w:r>
    </w:p>
    <w:p w14:paraId="36AD45FF" w14:textId="1DF4D90C" w:rsidR="0095065B" w:rsidRPr="00F12C23" w:rsidRDefault="00C209BC" w:rsidP="00FC42F2">
      <w:pPr>
        <w:spacing w:after="120" w:line="360" w:lineRule="auto"/>
        <w:rPr>
          <w:rFonts w:ascii="Century Gothic" w:hAnsi="Century Gothic"/>
          <w:sz w:val="22"/>
          <w:szCs w:val="22"/>
        </w:rPr>
      </w:pPr>
      <w:r>
        <w:rPr>
          <w:rFonts w:ascii="Century Gothic" w:hAnsi="Century Gothic"/>
          <w:sz w:val="22"/>
        </w:rPr>
        <w:t xml:space="preserve">I Canons monter på FESPA 2017 kan utskriftsleverantörer och företag som jobbar i vertikala marknader, till exempel inom inredning och förpackning, hitta ett brett spektrum av tillämpningar från skrivarna </w:t>
      </w:r>
      <w:r>
        <w:rPr>
          <w:rFonts w:ascii="Century Gothic" w:hAnsi="Century Gothic"/>
          <w:b/>
          <w:sz w:val="22"/>
        </w:rPr>
        <w:t>Océ Colorado 1640</w:t>
      </w:r>
      <w:r>
        <w:rPr>
          <w:rFonts w:ascii="Century Gothic" w:hAnsi="Century Gothic"/>
          <w:sz w:val="22"/>
        </w:rPr>
        <w:t xml:space="preserve">, </w:t>
      </w:r>
      <w:r>
        <w:rPr>
          <w:rFonts w:ascii="Century Gothic" w:hAnsi="Century Gothic"/>
          <w:b/>
          <w:sz w:val="22"/>
        </w:rPr>
        <w:t xml:space="preserve">Océ Arizona, Océ </w:t>
      </w:r>
      <w:r>
        <w:rPr>
          <w:rFonts w:ascii="Century Gothic" w:hAnsi="Century Gothic"/>
          <w:b/>
          <w:sz w:val="22"/>
        </w:rPr>
        <w:lastRenderedPageBreak/>
        <w:t>ColorWave</w:t>
      </w:r>
      <w:r>
        <w:rPr>
          <w:rFonts w:ascii="Century Gothic" w:hAnsi="Century Gothic"/>
          <w:sz w:val="22"/>
        </w:rPr>
        <w:t xml:space="preserve"> och </w:t>
      </w:r>
      <w:r>
        <w:rPr>
          <w:rFonts w:ascii="Century Gothic" w:hAnsi="Century Gothic"/>
          <w:b/>
          <w:sz w:val="22"/>
        </w:rPr>
        <w:t>imagePROGRAF</w:t>
      </w:r>
      <w:r>
        <w:rPr>
          <w:rFonts w:ascii="Century Gothic" w:hAnsi="Century Gothic"/>
          <w:sz w:val="22"/>
        </w:rPr>
        <w:t>. De visar den enorma produktvariation som dagens storformatskunder skapar, med allt från säljmaterial, grafiska tillämpningar för inom- och utomhusbruk, högkvalitativa fotografiska och konstnärliga tryck, till inredningsdekor och reklamförpackningar i korta serier. Besökarna får dessutom möjlighet att via ‘Look Books’ undersöka hela bredden av möjliga tillämpningsområden för alla tekniker som visas i montern.</w:t>
      </w:r>
    </w:p>
    <w:p w14:paraId="1DB030F7" w14:textId="56DC45D3" w:rsidR="00427D14" w:rsidRPr="00F12C23" w:rsidRDefault="00427D14" w:rsidP="00FC42F2">
      <w:pPr>
        <w:spacing w:after="120" w:line="360" w:lineRule="auto"/>
        <w:rPr>
          <w:rFonts w:ascii="Century Gothic" w:hAnsi="Century Gothic"/>
          <w:sz w:val="22"/>
          <w:szCs w:val="22"/>
        </w:rPr>
      </w:pPr>
      <w:r>
        <w:rPr>
          <w:rFonts w:ascii="Century Gothic" w:hAnsi="Century Gothic"/>
          <w:sz w:val="22"/>
        </w:rPr>
        <w:t xml:space="preserve">Bläckstrålefotoskrivaren </w:t>
      </w:r>
      <w:r>
        <w:rPr>
          <w:rFonts w:ascii="Century Gothic" w:hAnsi="Century Gothic"/>
          <w:b/>
          <w:sz w:val="22"/>
        </w:rPr>
        <w:t>DreamLabo</w:t>
      </w:r>
      <w:r>
        <w:rPr>
          <w:rFonts w:ascii="Century Gothic" w:hAnsi="Century Gothic"/>
          <w:sz w:val="22"/>
        </w:rPr>
        <w:t xml:space="preserve"> och den arkmatade tonerpressen </w:t>
      </w:r>
      <w:r>
        <w:rPr>
          <w:rFonts w:ascii="Century Gothic" w:hAnsi="Century Gothic"/>
          <w:b/>
          <w:sz w:val="22"/>
        </w:rPr>
        <w:t>imagePRESS C750</w:t>
      </w:r>
      <w:r>
        <w:rPr>
          <w:rFonts w:ascii="Century Gothic" w:hAnsi="Century Gothic"/>
          <w:sz w:val="22"/>
        </w:rPr>
        <w:t xml:space="preserve"> kommer också att visas under arbete. Tillsammans med de storformatstekniker som ställs ut, visar skrivarna hur resultat från enheter för storformat och mindre format kan blandas och ge kunderna effektiv kommunikation för flera kanaler – bland annat förstklassiga fotoböcker och personaliserat kampanjmaterial.</w:t>
      </w:r>
    </w:p>
    <w:p w14:paraId="7AF20674" w14:textId="46EDB02E" w:rsidR="00367539" w:rsidRPr="00F12C23" w:rsidRDefault="00367539" w:rsidP="00FC42F2">
      <w:pPr>
        <w:spacing w:after="120" w:line="360" w:lineRule="auto"/>
        <w:rPr>
          <w:rFonts w:ascii="Century Gothic" w:hAnsi="Century Gothic" w:cs="Arial"/>
          <w:sz w:val="22"/>
          <w:szCs w:val="22"/>
        </w:rPr>
      </w:pPr>
      <w:r>
        <w:rPr>
          <w:rFonts w:ascii="Century Gothic" w:hAnsi="Century Gothic"/>
          <w:sz w:val="22"/>
        </w:rPr>
        <w:t>Flexibel automatisering av arbetsflödet, från överlämning av filer online till efterbehandling, blir idag allt viktigare för att få snabba omloppstider. Canon kommer att koppla samman produktionen som sker i montern genom inbyggda arbetsflöden som består av Canons egna och tredjepartslösningar, inklusive Digital StoreFront, ONYX Thrive, Océ AutoPilot, Océ ProCut, ERPA och Fotoba.</w:t>
      </w:r>
    </w:p>
    <w:p w14:paraId="2E45EF2C" w14:textId="6ADF3B6E" w:rsidR="00DD59DA" w:rsidRPr="00F12C23" w:rsidRDefault="00813E2D" w:rsidP="00FC42F2">
      <w:pPr>
        <w:spacing w:after="120" w:line="360" w:lineRule="auto"/>
        <w:rPr>
          <w:rFonts w:ascii="Century Gothic" w:hAnsi="Century Gothic"/>
          <w:i/>
          <w:sz w:val="22"/>
          <w:szCs w:val="22"/>
        </w:rPr>
      </w:pPr>
      <w:r>
        <w:rPr>
          <w:rFonts w:ascii="Century Gothic" w:hAnsi="Century Gothic"/>
          <w:sz w:val="22"/>
        </w:rPr>
        <w:t xml:space="preserve">Resultaten av samtliga tekniker som demonstreras kommer att sättas samman i en </w:t>
      </w:r>
      <w:r>
        <w:rPr>
          <w:rFonts w:ascii="Century Gothic" w:hAnsi="Century Gothic"/>
          <w:b/>
          <w:sz w:val="22"/>
        </w:rPr>
        <w:t>integrerad och hypotetisk kampanj för ett</w:t>
      </w:r>
      <w:r>
        <w:rPr>
          <w:rFonts w:ascii="Century Gothic" w:hAnsi="Century Gothic"/>
          <w:sz w:val="22"/>
        </w:rPr>
        <w:t xml:space="preserve"> </w:t>
      </w:r>
      <w:r>
        <w:rPr>
          <w:rFonts w:ascii="Century Gothic" w:hAnsi="Century Gothic"/>
          <w:b/>
          <w:sz w:val="22"/>
        </w:rPr>
        <w:t>skönhetsvarumärke</w:t>
      </w:r>
      <w:r>
        <w:rPr>
          <w:rFonts w:ascii="Century Gothic" w:hAnsi="Century Gothic"/>
          <w:sz w:val="22"/>
        </w:rPr>
        <w:t xml:space="preserve">, som visar den stora spännvidden om utskriftsleverantörerna vill utvidga sina produkterbjudanden och skapa mervärde för kunderna. </w:t>
      </w:r>
    </w:p>
    <w:p w14:paraId="070DAD67" w14:textId="2AEC4D92" w:rsidR="0095065B" w:rsidRPr="00F12C23" w:rsidRDefault="0095065B" w:rsidP="00FC42F2">
      <w:pPr>
        <w:spacing w:after="120" w:line="360" w:lineRule="auto"/>
        <w:rPr>
          <w:rFonts w:ascii="Century Gothic" w:hAnsi="Century Gothic"/>
          <w:sz w:val="22"/>
          <w:szCs w:val="22"/>
        </w:rPr>
      </w:pPr>
      <w:r>
        <w:rPr>
          <w:rFonts w:ascii="Century Gothic" w:hAnsi="Century Gothic"/>
          <w:sz w:val="22"/>
        </w:rPr>
        <w:t>På FESPA 2017 kommer Canon dessutom att presentera två nya tryckta</w:t>
      </w:r>
      <w:r w:rsidR="00391067">
        <w:rPr>
          <w:rFonts w:ascii="Century Gothic" w:hAnsi="Century Gothic"/>
          <w:sz w:val="22"/>
        </w:rPr>
        <w:t xml:space="preserve"> </w:t>
      </w:r>
      <w:r>
        <w:rPr>
          <w:rFonts w:ascii="Century Gothic" w:hAnsi="Century Gothic"/>
          <w:b/>
          <w:sz w:val="22"/>
        </w:rPr>
        <w:t>‘Think’ guides</w:t>
      </w:r>
      <w:r>
        <w:rPr>
          <w:rFonts w:ascii="Century Gothic" w:hAnsi="Century Gothic"/>
          <w:sz w:val="22"/>
        </w:rPr>
        <w:t xml:space="preserve"> - </w:t>
      </w:r>
      <w:r>
        <w:rPr>
          <w:rFonts w:ascii="Century Gothic" w:hAnsi="Century Gothic"/>
          <w:i/>
          <w:sz w:val="22"/>
        </w:rPr>
        <w:t>Think Personal</w:t>
      </w:r>
      <w:r>
        <w:rPr>
          <w:rFonts w:ascii="Century Gothic" w:hAnsi="Century Gothic"/>
          <w:sz w:val="22"/>
        </w:rPr>
        <w:t xml:space="preserve"> and </w:t>
      </w:r>
      <w:r>
        <w:rPr>
          <w:rFonts w:ascii="Century Gothic" w:hAnsi="Century Gothic"/>
          <w:i/>
          <w:sz w:val="22"/>
        </w:rPr>
        <w:t>Think Décor</w:t>
      </w:r>
      <w:r>
        <w:rPr>
          <w:rFonts w:ascii="Century Gothic" w:hAnsi="Century Gothic"/>
          <w:sz w:val="22"/>
        </w:rPr>
        <w:t xml:space="preserve">. De är de senaste i en serie introduktionsguider för potentiellt lönsamma tillväxtmöjligheter och har tagits fram av Canon för att stötta kunder som överväger att utvidga inom dessa områden. Guiderna ger en värdefull inblick i nyckeltrenderna som formar de här specialistmarknaderna och där finns också praktiska råd om hur man tar sig in i dessa segment. </w:t>
      </w:r>
    </w:p>
    <w:p w14:paraId="77479627" w14:textId="37CCC74D" w:rsidR="002E5DF5" w:rsidRPr="00F12C23" w:rsidRDefault="0095065B" w:rsidP="00FC42F2">
      <w:pPr>
        <w:spacing w:after="120" w:line="360" w:lineRule="auto"/>
        <w:rPr>
          <w:rFonts w:ascii="Century Gothic" w:hAnsi="Century Gothic"/>
          <w:sz w:val="22"/>
          <w:szCs w:val="22"/>
        </w:rPr>
      </w:pPr>
      <w:r>
        <w:rPr>
          <w:rFonts w:ascii="Century Gothic" w:hAnsi="Century Gothic"/>
          <w:sz w:val="22"/>
        </w:rPr>
        <w:t xml:space="preserve">Mark Lawn sammanfattar: ”Vi finns med på FESPA 2017 för att inspirera kunderna med den enorma variation av helt otroliga produkter som de kan skapa, och för att dela med oss av våra kunskaper om hur de kan utvidga sina tjänsteerbjudanden. Utifrån kunskap om varje utskriftsleverantörs enskilda verksamhetsambitioner kommer vi att undersöka områden där de skulle kunna överväga nya arbetssätt </w:t>
      </w:r>
      <w:r>
        <w:rPr>
          <w:rFonts w:ascii="Century Gothic" w:hAnsi="Century Gothic"/>
          <w:sz w:val="22"/>
        </w:rPr>
        <w:lastRenderedPageBreak/>
        <w:t>och visa dem hur nytänkande kring tillämpningar, stöttat av innovativ teknik och nya sätt att skapa mervärde för deras kunder, kan få dem att realisera sina målsättningar. FESPA 2017 är den perfekta mötesplatsen för att påbörja samtalen och visa hur Canon kan bli deras guide i nästa fas av deras verksamhetsutveckling.”</w:t>
      </w:r>
      <w:r w:rsidR="00391067">
        <w:rPr>
          <w:rFonts w:ascii="Century Gothic" w:hAnsi="Century Gothic"/>
          <w:sz w:val="22"/>
        </w:rPr>
        <w:t xml:space="preserve"> </w:t>
      </w:r>
    </w:p>
    <w:p w14:paraId="22FEF4CF" w14:textId="17EE6EEB" w:rsidR="00391067" w:rsidRDefault="00391067">
      <w:pPr>
        <w:rPr>
          <w:rFonts w:ascii="Century Gothic" w:hAnsi="Century Gothic"/>
          <w:sz w:val="22"/>
          <w:szCs w:val="22"/>
        </w:rPr>
      </w:pPr>
      <w:r>
        <w:rPr>
          <w:rFonts w:ascii="Century Gothic" w:hAnsi="Century Gothic"/>
          <w:sz w:val="22"/>
          <w:szCs w:val="22"/>
        </w:rPr>
        <w:br w:type="page"/>
      </w:r>
    </w:p>
    <w:p w14:paraId="7FCC47AF" w14:textId="77777777" w:rsidR="00391067" w:rsidRPr="00882514" w:rsidRDefault="00391067" w:rsidP="00391067">
      <w:pPr>
        <w:pStyle w:val="Brdtext3"/>
        <w:spacing w:after="0"/>
        <w:ind w:right="215"/>
        <w:rPr>
          <w:rFonts w:ascii="Century Gothic" w:hAnsi="Century Gothic" w:cs="Arial"/>
          <w:b/>
          <w:bCs/>
          <w:sz w:val="20"/>
          <w:szCs w:val="20"/>
        </w:rPr>
      </w:pPr>
      <w:r w:rsidRPr="00882514">
        <w:rPr>
          <w:rFonts w:ascii="Century Gothic" w:hAnsi="Century Gothic" w:cs="Arial"/>
          <w:b/>
          <w:bCs/>
          <w:sz w:val="20"/>
          <w:szCs w:val="20"/>
        </w:rPr>
        <w:lastRenderedPageBreak/>
        <w:t>För information, kontakta:</w:t>
      </w:r>
    </w:p>
    <w:p w14:paraId="5AE708AC" w14:textId="77777777" w:rsidR="00391067" w:rsidRDefault="00391067" w:rsidP="00391067">
      <w:pPr>
        <w:ind w:right="510"/>
        <w:rPr>
          <w:rFonts w:ascii="Century Gothic" w:eastAsia="MS Mincho" w:hAnsi="Century Gothic"/>
          <w:sz w:val="20"/>
          <w:szCs w:val="20"/>
        </w:rPr>
      </w:pPr>
    </w:p>
    <w:p w14:paraId="4DC40C30" w14:textId="77777777" w:rsidR="0079007E" w:rsidRDefault="0079007E" w:rsidP="0079007E">
      <w:pPr>
        <w:ind w:right="510"/>
        <w:rPr>
          <w:rFonts w:ascii="Century Gothic" w:eastAsia="MS Mincho" w:hAnsi="Century Gothic"/>
          <w:sz w:val="20"/>
          <w:szCs w:val="20"/>
        </w:rPr>
      </w:pPr>
      <w:r w:rsidRPr="008C21A9">
        <w:rPr>
          <w:rFonts w:ascii="Century Gothic" w:eastAsia="MS Mincho" w:hAnsi="Century Gothic"/>
          <w:sz w:val="20"/>
          <w:szCs w:val="20"/>
        </w:rPr>
        <w:t xml:space="preserve">Niklas Nilsson, Produktchef Industrial &amp; Production Solutions </w:t>
      </w:r>
    </w:p>
    <w:p w14:paraId="751460FB" w14:textId="77777777" w:rsidR="0079007E" w:rsidRDefault="0079007E" w:rsidP="0079007E">
      <w:pPr>
        <w:ind w:right="510"/>
        <w:rPr>
          <w:rFonts w:ascii="Century Gothic" w:eastAsia="MS Mincho" w:hAnsi="Century Gothic"/>
          <w:sz w:val="20"/>
          <w:szCs w:val="20"/>
        </w:rPr>
      </w:pPr>
      <w:r w:rsidRPr="008C21A9">
        <w:rPr>
          <w:rFonts w:ascii="Century Gothic" w:eastAsia="MS Mincho" w:hAnsi="Century Gothic"/>
          <w:sz w:val="20"/>
          <w:szCs w:val="20"/>
        </w:rPr>
        <w:t>Canon Svenska AB</w:t>
      </w:r>
    </w:p>
    <w:p w14:paraId="29D96B54" w14:textId="77777777" w:rsidR="0079007E" w:rsidRPr="008C21A9" w:rsidRDefault="0079007E" w:rsidP="0079007E">
      <w:pPr>
        <w:ind w:right="510"/>
        <w:rPr>
          <w:rFonts w:ascii="Century Gothic" w:eastAsia="MS Mincho" w:hAnsi="Century Gothic"/>
          <w:sz w:val="20"/>
          <w:szCs w:val="20"/>
        </w:rPr>
      </w:pPr>
      <w:r>
        <w:rPr>
          <w:rFonts w:ascii="Century Gothic" w:eastAsia="MS Mincho" w:hAnsi="Century Gothic"/>
          <w:sz w:val="20"/>
          <w:szCs w:val="20"/>
        </w:rPr>
        <w:t>Direkt: 073-9788714</w:t>
      </w:r>
    </w:p>
    <w:p w14:paraId="14F74FF5" w14:textId="12AFFE1D" w:rsidR="0079007E" w:rsidRDefault="0079007E" w:rsidP="0079007E">
      <w:pPr>
        <w:ind w:right="510"/>
        <w:rPr>
          <w:rStyle w:val="Hyperlnk"/>
          <w:rFonts w:ascii="Century Gothic" w:eastAsia="MS Mincho" w:hAnsi="Century Gothic"/>
          <w:sz w:val="20"/>
          <w:szCs w:val="20"/>
          <w:lang w:val="en-US"/>
        </w:rPr>
      </w:pPr>
      <w:r w:rsidRPr="00E366FB">
        <w:rPr>
          <w:rFonts w:ascii="Century Gothic" w:eastAsia="MS Mincho" w:hAnsi="Century Gothic"/>
          <w:sz w:val="20"/>
          <w:szCs w:val="20"/>
          <w:lang w:val="en-US"/>
        </w:rPr>
        <w:t xml:space="preserve">E-post: </w:t>
      </w:r>
      <w:hyperlink r:id="rId13" w:history="1">
        <w:r w:rsidRPr="00E366FB">
          <w:rPr>
            <w:rStyle w:val="Hyperlnk"/>
            <w:rFonts w:ascii="Century Gothic" w:eastAsia="MS Mincho" w:hAnsi="Century Gothic"/>
            <w:sz w:val="20"/>
            <w:szCs w:val="20"/>
            <w:lang w:val="en-US"/>
          </w:rPr>
          <w:t>niklas.nilsson@canon.se</w:t>
        </w:r>
      </w:hyperlink>
    </w:p>
    <w:p w14:paraId="04B46A24" w14:textId="484155E4" w:rsidR="00BE0070" w:rsidRDefault="00BE0070" w:rsidP="0079007E">
      <w:pPr>
        <w:ind w:right="510"/>
        <w:rPr>
          <w:rStyle w:val="Hyperlnk"/>
          <w:rFonts w:ascii="Century Gothic" w:eastAsia="MS Mincho" w:hAnsi="Century Gothic"/>
          <w:sz w:val="20"/>
          <w:szCs w:val="20"/>
          <w:lang w:val="en-US"/>
        </w:rPr>
      </w:pPr>
    </w:p>
    <w:p w14:paraId="36321FAA" w14:textId="77777777" w:rsidR="00BE0070" w:rsidRPr="00B83AE3" w:rsidRDefault="00BE0070" w:rsidP="00BE0070">
      <w:pPr>
        <w:ind w:right="510"/>
        <w:rPr>
          <w:rFonts w:ascii="Century Gothic" w:eastAsia="MS Mincho" w:hAnsi="Century Gothic"/>
          <w:sz w:val="20"/>
          <w:szCs w:val="20"/>
        </w:rPr>
      </w:pPr>
      <w:r w:rsidRPr="00B83AE3">
        <w:rPr>
          <w:rFonts w:ascii="Century Gothic" w:eastAsia="MS Mincho" w:hAnsi="Century Gothic"/>
          <w:sz w:val="20"/>
          <w:szCs w:val="20"/>
        </w:rPr>
        <w:t xml:space="preserve">Susanne Holmgren, </w:t>
      </w:r>
      <w:r>
        <w:rPr>
          <w:rFonts w:ascii="Century Gothic" w:eastAsia="MS Mincho" w:hAnsi="Century Gothic"/>
          <w:sz w:val="20"/>
          <w:szCs w:val="20"/>
        </w:rPr>
        <w:t>Presskontakt B2B</w:t>
      </w:r>
    </w:p>
    <w:p w14:paraId="3BF59579" w14:textId="77777777" w:rsidR="00BE0070" w:rsidRPr="00B83AE3" w:rsidRDefault="00BE0070" w:rsidP="00BE0070">
      <w:pPr>
        <w:ind w:right="510"/>
        <w:rPr>
          <w:rFonts w:ascii="Century Gothic" w:eastAsia="MS Mincho" w:hAnsi="Century Gothic"/>
          <w:sz w:val="20"/>
          <w:szCs w:val="20"/>
        </w:rPr>
      </w:pPr>
      <w:r w:rsidRPr="00B83AE3">
        <w:rPr>
          <w:rFonts w:ascii="Century Gothic" w:eastAsia="MS Mincho" w:hAnsi="Century Gothic"/>
          <w:sz w:val="20"/>
          <w:szCs w:val="20"/>
        </w:rPr>
        <w:t>Canon Svenska AB</w:t>
      </w:r>
    </w:p>
    <w:p w14:paraId="57741F31" w14:textId="77777777" w:rsidR="00BE0070" w:rsidRPr="0016155E" w:rsidRDefault="00BE0070" w:rsidP="00BE0070">
      <w:pPr>
        <w:ind w:right="510"/>
        <w:rPr>
          <w:rFonts w:ascii="Century Gothic" w:eastAsia="MS Mincho" w:hAnsi="Century Gothic"/>
          <w:sz w:val="20"/>
          <w:szCs w:val="20"/>
        </w:rPr>
      </w:pPr>
      <w:r w:rsidRPr="0016155E">
        <w:rPr>
          <w:rFonts w:ascii="Century Gothic" w:eastAsia="MS Mincho" w:hAnsi="Century Gothic"/>
          <w:sz w:val="20"/>
          <w:szCs w:val="20"/>
        </w:rPr>
        <w:t>Direkt: 08-744 64 32</w:t>
      </w:r>
    </w:p>
    <w:p w14:paraId="1CDD8BA5" w14:textId="77777777" w:rsidR="00BE0070" w:rsidRPr="0016155E" w:rsidRDefault="00BE0070" w:rsidP="00BE0070">
      <w:pPr>
        <w:ind w:right="510"/>
        <w:rPr>
          <w:rFonts w:ascii="Century Gothic" w:eastAsia="MS Mincho" w:hAnsi="Century Gothic"/>
          <w:sz w:val="20"/>
          <w:szCs w:val="20"/>
        </w:rPr>
      </w:pPr>
      <w:r w:rsidRPr="0016155E">
        <w:rPr>
          <w:rFonts w:ascii="Century Gothic" w:eastAsia="MS Mincho" w:hAnsi="Century Gothic"/>
          <w:sz w:val="20"/>
          <w:szCs w:val="20"/>
        </w:rPr>
        <w:t xml:space="preserve">E-post: </w:t>
      </w:r>
      <w:hyperlink r:id="rId14" w:history="1">
        <w:r w:rsidRPr="0016155E">
          <w:rPr>
            <w:rStyle w:val="Hyperlnk"/>
            <w:rFonts w:ascii="Century Gothic" w:eastAsia="MS Mincho" w:hAnsi="Century Gothic"/>
            <w:sz w:val="20"/>
            <w:szCs w:val="20"/>
          </w:rPr>
          <w:t>susanne.holmgren@canon.se</w:t>
        </w:r>
      </w:hyperlink>
    </w:p>
    <w:p w14:paraId="0D88EB5D" w14:textId="77777777" w:rsidR="00BE0070" w:rsidRPr="00BE0070" w:rsidRDefault="00BE0070" w:rsidP="0079007E">
      <w:pPr>
        <w:ind w:right="510"/>
        <w:rPr>
          <w:rFonts w:ascii="Century Gothic" w:eastAsia="MS Mincho" w:hAnsi="Century Gothic"/>
          <w:sz w:val="20"/>
          <w:szCs w:val="20"/>
        </w:rPr>
      </w:pPr>
      <w:bookmarkStart w:id="0" w:name="_GoBack"/>
      <w:bookmarkEnd w:id="0"/>
    </w:p>
    <w:p w14:paraId="2A60E259" w14:textId="77777777" w:rsidR="00391067" w:rsidRDefault="00391067" w:rsidP="00391067">
      <w:pPr>
        <w:ind w:right="510"/>
        <w:rPr>
          <w:rFonts w:ascii="Century Gothic" w:eastAsia="MS Mincho" w:hAnsi="Century Gothic"/>
          <w:sz w:val="20"/>
          <w:szCs w:val="20"/>
          <w:lang w:val="de-DE"/>
        </w:rPr>
      </w:pPr>
    </w:p>
    <w:p w14:paraId="61D833EA" w14:textId="77777777" w:rsidR="00391067" w:rsidRPr="00AB12A0" w:rsidRDefault="00391067" w:rsidP="00391067">
      <w:pPr>
        <w:ind w:right="510"/>
      </w:pPr>
      <w:r>
        <w:rPr>
          <w:rFonts w:ascii="Century Gothic" w:hAnsi="Century Gothic"/>
          <w:color w:val="666666"/>
          <w:sz w:val="20"/>
          <w:szCs w:val="20"/>
        </w:rPr>
        <w:t>Om f</w:t>
      </w:r>
      <w:r w:rsidRPr="00AB12A0">
        <w:rPr>
          <w:rFonts w:ascii="Century Gothic" w:hAnsi="Century Gothic"/>
          <w:color w:val="666666"/>
          <w:sz w:val="20"/>
          <w:szCs w:val="20"/>
        </w:rPr>
        <w:t xml:space="preserve">öretaget Canon </w:t>
      </w:r>
    </w:p>
    <w:p w14:paraId="3E4C9211" w14:textId="77777777" w:rsidR="00391067" w:rsidRPr="00AB12A0" w:rsidRDefault="00391067" w:rsidP="00391067">
      <w:r w:rsidRPr="00AB12A0">
        <w:rPr>
          <w:rFonts w:ascii="Century Gothic" w:hAnsi="Century Gothic"/>
          <w:sz w:val="20"/>
          <w:szCs w:val="20"/>
        </w:rPr>
        <w:t>Canon Svenska AB marknadsför och säljer Canons branschledande produkter och lösningar på den svenska marknaden. Försäljningen av företagsprodukter och tjänster sker både genom franchisingkedjan Canon Business Center och fristående återförsäljare. Företaget marknadsför och säljer också konsumentprodukter inom bildhantering genom rikstäckande kedjor, distributörer och enskilda fackhandlare. Canon Svenska har 400 anställda och omsätter ca 2 miljarder kronor. Canon Svenska är en del i den världsomspännande koncernen Canon Inc som omsätter 280 miljarder och har 197 000 anställda – varav 17 000 i Europa. Canon är ett av världens mest forskningsintensiva företag och under 201</w:t>
      </w:r>
      <w:r>
        <w:rPr>
          <w:rFonts w:ascii="Century Gothic" w:hAnsi="Century Gothic"/>
          <w:sz w:val="20"/>
          <w:szCs w:val="20"/>
        </w:rPr>
        <w:t>5</w:t>
      </w:r>
      <w:r w:rsidRPr="00AB12A0">
        <w:rPr>
          <w:rFonts w:ascii="Century Gothic" w:hAnsi="Century Gothic"/>
          <w:sz w:val="20"/>
          <w:szCs w:val="20"/>
        </w:rPr>
        <w:t xml:space="preserve"> lämnades 4</w:t>
      </w:r>
      <w:r>
        <w:rPr>
          <w:rFonts w:ascii="Century Gothic" w:hAnsi="Century Gothic"/>
          <w:sz w:val="20"/>
          <w:szCs w:val="20"/>
        </w:rPr>
        <w:t> 134</w:t>
      </w:r>
      <w:r w:rsidRPr="00AB12A0">
        <w:rPr>
          <w:rFonts w:ascii="Century Gothic" w:hAnsi="Century Gothic"/>
          <w:sz w:val="20"/>
          <w:szCs w:val="20"/>
        </w:rPr>
        <w:t xml:space="preserve"> patent in, vilket är flest bland alla japanska företag. Canons filsosofi, Kyosei, är att arbeta tillsammans för allas bästa. Där ingår Canons miljöarbete som syftar både till att minska den egna miljöpåverkan och att hjälpa kunderna minska sin miljöpåverkan genom rätt val av produkter.</w:t>
      </w:r>
    </w:p>
    <w:p w14:paraId="1A8C6BE5" w14:textId="77777777" w:rsidR="00391067" w:rsidRPr="00AB12A0" w:rsidRDefault="00391067" w:rsidP="00391067">
      <w:r w:rsidRPr="00AB12A0">
        <w:rPr>
          <w:rFonts w:ascii="Century Gothic" w:hAnsi="Century Gothic"/>
          <w:sz w:val="20"/>
          <w:szCs w:val="20"/>
        </w:rPr>
        <w:t>Mer information om Canon finns på </w:t>
      </w:r>
      <w:hyperlink r:id="rId15" w:history="1">
        <w:r w:rsidRPr="00AB12A0">
          <w:rPr>
            <w:rStyle w:val="Hyperlnk"/>
            <w:color w:val="auto"/>
          </w:rPr>
          <w:t>www.canon.se</w:t>
        </w:r>
      </w:hyperlink>
      <w:r w:rsidRPr="00AB12A0">
        <w:rPr>
          <w:rFonts w:ascii="Century Gothic" w:hAnsi="Century Gothic"/>
          <w:sz w:val="20"/>
          <w:szCs w:val="20"/>
        </w:rPr>
        <w:t>.</w:t>
      </w:r>
    </w:p>
    <w:p w14:paraId="1814023E" w14:textId="77777777" w:rsidR="00391067" w:rsidRPr="00AB12A0" w:rsidRDefault="00391067" w:rsidP="00391067">
      <w:pPr>
        <w:pStyle w:val="Brdtext3"/>
        <w:spacing w:after="0"/>
        <w:ind w:right="216"/>
      </w:pPr>
      <w:r w:rsidRPr="00AB12A0">
        <w:rPr>
          <w:rFonts w:ascii="Century Gothic" w:hAnsi="Century Gothic"/>
          <w:color w:val="000000"/>
          <w:sz w:val="22"/>
          <w:szCs w:val="22"/>
        </w:rPr>
        <w:t> </w:t>
      </w:r>
    </w:p>
    <w:p w14:paraId="3121FBF9" w14:textId="77777777" w:rsidR="00545367" w:rsidRPr="00F12C23" w:rsidRDefault="00545367" w:rsidP="00FC42F2">
      <w:pPr>
        <w:spacing w:after="120" w:line="360" w:lineRule="auto"/>
        <w:rPr>
          <w:rFonts w:ascii="Century Gothic" w:hAnsi="Century Gothic"/>
          <w:sz w:val="22"/>
          <w:szCs w:val="22"/>
        </w:rPr>
      </w:pPr>
    </w:p>
    <w:sectPr w:rsidR="00545367" w:rsidRPr="00F12C23" w:rsidSect="00541EC6">
      <w:headerReference w:type="default" r:id="rId16"/>
      <w:footerReference w:type="default" r:id="rId17"/>
      <w:headerReference w:type="first" r:id="rId18"/>
      <w:footerReference w:type="first" r:id="rId19"/>
      <w:pgSz w:w="11906" w:h="16838" w:code="9"/>
      <w:pgMar w:top="2232" w:right="851" w:bottom="1134" w:left="2127" w:header="709" w:footer="5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B5584" w14:textId="77777777" w:rsidR="002B63A7" w:rsidRDefault="002B63A7">
      <w:r>
        <w:separator/>
      </w:r>
    </w:p>
  </w:endnote>
  <w:endnote w:type="continuationSeparator" w:id="0">
    <w:p w14:paraId="70836AAC" w14:textId="77777777" w:rsidR="002B63A7" w:rsidRDefault="002B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daNew">
    <w:altName w:val="Times New Roman"/>
    <w:panose1 w:val="02000803050000020004"/>
    <w:charset w:val="00"/>
    <w:family w:val="auto"/>
    <w:pitch w:val="variable"/>
    <w:sig w:usb0="800000A7" w:usb1="0000004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D7BE" w14:textId="67E926EF" w:rsidR="00C36B4B" w:rsidRDefault="00C36B4B">
    <w:pPr>
      <w:pStyle w:val="Sidfot"/>
      <w:jc w:val="right"/>
    </w:pPr>
    <w:r w:rsidRPr="00BA28DA">
      <w:sym w:font="Symbol" w:char="F0B7"/>
    </w:r>
    <w:r>
      <w:t xml:space="preserve"> </w:t>
    </w:r>
    <w:r>
      <w:fldChar w:fldCharType="begin"/>
    </w:r>
    <w:r>
      <w:instrText xml:space="preserve"> PAGE   \* MERGEFORMAT </w:instrText>
    </w:r>
    <w:r>
      <w:fldChar w:fldCharType="separate"/>
    </w:r>
    <w:r w:rsidR="00BE0070">
      <w:rPr>
        <w:noProof/>
      </w:rPr>
      <w:t>4</w:t>
    </w:r>
    <w:r>
      <w:rPr>
        <w:noProof/>
      </w:rPr>
      <w:fldChar w:fldCharType="end"/>
    </w:r>
  </w:p>
  <w:p w14:paraId="490960D3" w14:textId="77777777" w:rsidR="00EE2CC8" w:rsidRDefault="00EE2C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8911" w14:textId="115BB85C" w:rsidR="00C36B4B" w:rsidRDefault="00C36B4B">
    <w:pPr>
      <w:pStyle w:val="Sidfot"/>
      <w:jc w:val="right"/>
    </w:pPr>
    <w:r>
      <w:t xml:space="preserve"> </w:t>
    </w:r>
    <w:r w:rsidRPr="00BA28DA">
      <w:sym w:font="Symbol" w:char="F0B7"/>
    </w:r>
    <w:r>
      <w:rPr>
        <w:color w:val="FF0000"/>
      </w:rPr>
      <w:t xml:space="preserve"> </w:t>
    </w:r>
    <w:r>
      <w:fldChar w:fldCharType="begin"/>
    </w:r>
    <w:r>
      <w:instrText xml:space="preserve"> PAGE   \* MERGEFORMAT </w:instrText>
    </w:r>
    <w:r>
      <w:fldChar w:fldCharType="separate"/>
    </w:r>
    <w:r w:rsidR="00BE0070">
      <w:rPr>
        <w:noProof/>
      </w:rPr>
      <w:t>1</w:t>
    </w:r>
    <w:r>
      <w:rPr>
        <w:noProof/>
      </w:rPr>
      <w:fldChar w:fldCharType="end"/>
    </w:r>
  </w:p>
  <w:p w14:paraId="7B7F3C9F" w14:textId="77777777" w:rsidR="00EE2CC8" w:rsidRDefault="00EE2CC8" w:rsidP="00EE2CC8">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F380F" w14:textId="77777777" w:rsidR="002B63A7" w:rsidRDefault="002B63A7">
      <w:r>
        <w:separator/>
      </w:r>
    </w:p>
  </w:footnote>
  <w:footnote w:type="continuationSeparator" w:id="0">
    <w:p w14:paraId="00E8E925" w14:textId="77777777" w:rsidR="002B63A7" w:rsidRDefault="002B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8357" w14:textId="77777777" w:rsidR="002269AD" w:rsidRDefault="004E67F9" w:rsidP="00CE1993">
    <w:pPr>
      <w:pStyle w:val="Sidhuvud"/>
      <w:jc w:val="right"/>
    </w:pPr>
    <w:r>
      <w:rPr>
        <w:noProof/>
        <w:lang w:bidi="ar-SA"/>
      </w:rPr>
      <w:drawing>
        <wp:inline distT="0" distB="0" distL="0" distR="0" wp14:anchorId="212D85FC" wp14:editId="6A79C6F9">
          <wp:extent cx="1419225" cy="395605"/>
          <wp:effectExtent l="0" t="0" r="9525"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3465" b="72913"/>
                  <a:stretch>
                    <a:fillRect/>
                  </a:stretch>
                </pic:blipFill>
                <pic:spPr bwMode="auto">
                  <a:xfrm>
                    <a:off x="0" y="0"/>
                    <a:ext cx="1419225" cy="395605"/>
                  </a:xfrm>
                  <a:prstGeom prst="rect">
                    <a:avLst/>
                  </a:prstGeom>
                  <a:noFill/>
                  <a:ln>
                    <a:noFill/>
                  </a:ln>
                </pic:spPr>
              </pic:pic>
            </a:graphicData>
          </a:graphic>
        </wp:inline>
      </w:drawing>
    </w:r>
  </w:p>
  <w:p w14:paraId="30A48B28" w14:textId="77777777" w:rsidR="005D527D" w:rsidRDefault="005D527D" w:rsidP="00BA28D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EFF6A" w14:textId="1AF0C0D0" w:rsidR="002269AD" w:rsidRDefault="00391067" w:rsidP="002F64EB">
    <w:pPr>
      <w:pStyle w:val="Sidhuvud"/>
      <w:ind w:left="-2835"/>
      <w:jc w:val="right"/>
    </w:pPr>
    <w:r>
      <w:rPr>
        <w:noProof/>
        <w:lang w:bidi="ar-SA"/>
      </w:rPr>
      <mc:AlternateContent>
        <mc:Choice Requires="wps">
          <w:drawing>
            <wp:anchor distT="0" distB="0" distL="114300" distR="114300" simplePos="0" relativeHeight="251657216" behindDoc="0" locked="0" layoutInCell="1" allowOverlap="1" wp14:anchorId="059870E2" wp14:editId="756403F8">
              <wp:simplePos x="0" y="0"/>
              <wp:positionH relativeFrom="column">
                <wp:posOffset>59055</wp:posOffset>
              </wp:positionH>
              <wp:positionV relativeFrom="paragraph">
                <wp:posOffset>302260</wp:posOffset>
              </wp:positionV>
              <wp:extent cx="4057650" cy="669925"/>
              <wp:effectExtent l="0" t="0" r="0"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69925"/>
                      </a:xfrm>
                      <a:prstGeom prst="rect">
                        <a:avLst/>
                      </a:prstGeom>
                      <a:noFill/>
                      <a:ln>
                        <a:noFill/>
                      </a:ln>
                      <a:effectLst/>
                      <a:extLst>
                        <a:ext uri="{909E8E84-426E-40DD-AFC4-6F175D3DCCD1}">
                          <a14:hiddenFill xmlns:a14="http://schemas.microsoft.com/office/drawing/2010/main">
                            <a:solidFill>
                              <a:srgbClr val="4762B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CBFAFA" w14:textId="77777777" w:rsidR="005D527D" w:rsidRPr="00541EC6" w:rsidRDefault="002269AD" w:rsidP="004E67F9">
                          <w:pPr>
                            <w:pStyle w:val="PressRelease"/>
                            <w:rPr>
                              <w:rFonts w:ascii="Century Gothic" w:hAnsi="Century Gothic"/>
                              <w:color w:val="auto"/>
                              <w:sz w:val="72"/>
                              <w:szCs w:val="72"/>
                            </w:rPr>
                          </w:pPr>
                          <w:r>
                            <w:rPr>
                              <w:rFonts w:ascii="Century Gothic" w:hAnsi="Century Gothic"/>
                              <w:color w:val="auto"/>
                              <w:sz w:val="72"/>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870E2" id="_x0000_t202" coordsize="21600,21600" o:spt="202" path="m,l,21600r21600,l21600,xe">
              <v:stroke joinstyle="miter"/>
              <v:path gradientshapeok="t" o:connecttype="rect"/>
            </v:shapetype>
            <v:shape id="Text Box 1" o:spid="_x0000_s1026" type="#_x0000_t202" style="position:absolute;left:0;text-align:left;margin-left:4.65pt;margin-top:23.8pt;width:319.5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" filled="f" fillcolor="#4762b9" stroked="f">
              <v:textbox inset="0,0,0,0">
                <w:txbxContent>
                  <w:p w14:paraId="08CBFAFA" w14:textId="77777777" w:rsidR="005D527D" w:rsidRPr="00541EC6" w:rsidRDefault="002269AD" w:rsidP="004E67F9">
                    <w:pPr>
                      <w:pStyle w:val="PressRelease"/>
                      <w:rPr>
                        <w:rFonts w:ascii="Century Gothic" w:hAnsi="Century Gothic"/>
                        <w:color w:val="auto"/>
                        <w:sz w:val="72"/>
                        <w:szCs w:val="72"/>
                      </w:rPr>
                    </w:pPr>
                    <w:r>
                      <w:rPr>
                        <w:rFonts w:ascii="Century Gothic" w:hAnsi="Century Gothic"/>
                        <w:color w:val="auto"/>
                        <w:sz w:val="72"/>
                      </w:rPr>
                      <w:t>Pressmeddelande</w:t>
                    </w:r>
                  </w:p>
                </w:txbxContent>
              </v:textbox>
            </v:shape>
          </w:pict>
        </mc:Fallback>
      </mc:AlternateContent>
    </w:r>
    <w:r w:rsidR="00541EC6">
      <w:rPr>
        <w:noProof/>
        <w:lang w:bidi="ar-SA"/>
      </w:rPr>
      <mc:AlternateContent>
        <mc:Choice Requires="wps">
          <w:drawing>
            <wp:anchor distT="0" distB="0" distL="114300" distR="114300" simplePos="0" relativeHeight="251656191" behindDoc="0" locked="0" layoutInCell="1" allowOverlap="1" wp14:anchorId="5CD321A9" wp14:editId="2121AD47">
              <wp:simplePos x="0" y="0"/>
              <wp:positionH relativeFrom="column">
                <wp:posOffset>-266065</wp:posOffset>
              </wp:positionH>
              <wp:positionV relativeFrom="paragraph">
                <wp:posOffset>158305</wp:posOffset>
              </wp:positionV>
              <wp:extent cx="819398" cy="819398"/>
              <wp:effectExtent l="0" t="0" r="0" b="0"/>
              <wp:wrapNone/>
              <wp:docPr id="3" name="Oval 3"/>
              <wp:cNvGraphicFramePr/>
              <a:graphic xmlns:a="http://schemas.openxmlformats.org/drawingml/2006/main">
                <a:graphicData uri="http://schemas.microsoft.com/office/word/2010/wordprocessingShape">
                  <wps:wsp>
                    <wps:cNvSpPr/>
                    <wps:spPr>
                      <a:xfrm>
                        <a:off x="0" y="0"/>
                        <a:ext cx="819398" cy="819398"/>
                      </a:xfrm>
                      <a:prstGeom prst="ellipse">
                        <a:avLst/>
                      </a:prstGeom>
                      <a:solidFill>
                        <a:srgbClr val="D0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D532C8" id="Oval 3" o:spid="_x0000_s1026" style="position:absolute;margin-left:-20.95pt;margin-top:12.45pt;width:64.5pt;height:64.5pt;z-index:2516561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" fillcolor="#d0d3d4" stroked="f" strokeweight="2pt"/>
          </w:pict>
        </mc:Fallback>
      </mc:AlternateContent>
    </w:r>
    <w:r w:rsidR="00541EC6">
      <w:rPr>
        <w:noProof/>
        <w:lang w:bidi="ar-SA"/>
      </w:rPr>
      <w:drawing>
        <wp:inline distT="0" distB="0" distL="0" distR="0" wp14:anchorId="637AE1DE" wp14:editId="7C37EEAA">
          <wp:extent cx="1419225" cy="395605"/>
          <wp:effectExtent l="0" t="0" r="952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3465" b="72913"/>
                  <a:stretch>
                    <a:fillRect/>
                  </a:stretch>
                </pic:blipFill>
                <pic:spPr bwMode="auto">
                  <a:xfrm>
                    <a:off x="0" y="0"/>
                    <a:ext cx="1419225" cy="395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B91"/>
    <w:multiLevelType w:val="hybridMultilevel"/>
    <w:tmpl w:val="6B168516"/>
    <w:lvl w:ilvl="0" w:tplc="F88A53E2">
      <w:start w:val="32"/>
      <w:numFmt w:val="bullet"/>
      <w:lvlText w:val="*"/>
      <w:lvlJc w:val="left"/>
      <w:pPr>
        <w:ind w:left="720" w:hanging="360"/>
      </w:pPr>
      <w:rPr>
        <w:rFonts w:ascii="Century Gothic" w:eastAsia="Times New Roman" w:hAnsi="Century Gothic" w:cs="Denda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E5E1F"/>
    <w:multiLevelType w:val="multilevel"/>
    <w:tmpl w:val="BB30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30C02"/>
    <w:multiLevelType w:val="hybridMultilevel"/>
    <w:tmpl w:val="AF1E86F4"/>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 w15:restartNumberingAfterBreak="0">
    <w:nsid w:val="1535554F"/>
    <w:multiLevelType w:val="hybridMultilevel"/>
    <w:tmpl w:val="1518A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742EA6"/>
    <w:multiLevelType w:val="hybridMultilevel"/>
    <w:tmpl w:val="A19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F7808"/>
    <w:multiLevelType w:val="hybridMultilevel"/>
    <w:tmpl w:val="310CF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837609"/>
    <w:multiLevelType w:val="hybridMultilevel"/>
    <w:tmpl w:val="9800B6D2"/>
    <w:lvl w:ilvl="0" w:tplc="13A4F86A">
      <w:start w:val="2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A4346"/>
    <w:multiLevelType w:val="hybridMultilevel"/>
    <w:tmpl w:val="0EBA7240"/>
    <w:lvl w:ilvl="0" w:tplc="7D860B70">
      <w:start w:val="1"/>
      <w:numFmt w:val="bullet"/>
      <w:lvlText w:val="•"/>
      <w:lvlJc w:val="left"/>
      <w:pPr>
        <w:tabs>
          <w:tab w:val="num" w:pos="720"/>
        </w:tabs>
        <w:ind w:left="720" w:hanging="360"/>
      </w:pPr>
      <w:rPr>
        <w:rFonts w:ascii="Arial" w:hAnsi="Arial" w:hint="default"/>
      </w:rPr>
    </w:lvl>
    <w:lvl w:ilvl="1" w:tplc="07768172" w:tentative="1">
      <w:start w:val="1"/>
      <w:numFmt w:val="bullet"/>
      <w:lvlText w:val="•"/>
      <w:lvlJc w:val="left"/>
      <w:pPr>
        <w:tabs>
          <w:tab w:val="num" w:pos="1440"/>
        </w:tabs>
        <w:ind w:left="1440" w:hanging="360"/>
      </w:pPr>
      <w:rPr>
        <w:rFonts w:ascii="Arial" w:hAnsi="Arial" w:hint="default"/>
      </w:rPr>
    </w:lvl>
    <w:lvl w:ilvl="2" w:tplc="53AA175A" w:tentative="1">
      <w:start w:val="1"/>
      <w:numFmt w:val="bullet"/>
      <w:lvlText w:val="•"/>
      <w:lvlJc w:val="left"/>
      <w:pPr>
        <w:tabs>
          <w:tab w:val="num" w:pos="2160"/>
        </w:tabs>
        <w:ind w:left="2160" w:hanging="360"/>
      </w:pPr>
      <w:rPr>
        <w:rFonts w:ascii="Arial" w:hAnsi="Arial" w:hint="default"/>
      </w:rPr>
    </w:lvl>
    <w:lvl w:ilvl="3" w:tplc="29CAA4E4" w:tentative="1">
      <w:start w:val="1"/>
      <w:numFmt w:val="bullet"/>
      <w:lvlText w:val="•"/>
      <w:lvlJc w:val="left"/>
      <w:pPr>
        <w:tabs>
          <w:tab w:val="num" w:pos="2880"/>
        </w:tabs>
        <w:ind w:left="2880" w:hanging="360"/>
      </w:pPr>
      <w:rPr>
        <w:rFonts w:ascii="Arial" w:hAnsi="Arial" w:hint="default"/>
      </w:rPr>
    </w:lvl>
    <w:lvl w:ilvl="4" w:tplc="64C2EBC2" w:tentative="1">
      <w:start w:val="1"/>
      <w:numFmt w:val="bullet"/>
      <w:lvlText w:val="•"/>
      <w:lvlJc w:val="left"/>
      <w:pPr>
        <w:tabs>
          <w:tab w:val="num" w:pos="3600"/>
        </w:tabs>
        <w:ind w:left="3600" w:hanging="360"/>
      </w:pPr>
      <w:rPr>
        <w:rFonts w:ascii="Arial" w:hAnsi="Arial" w:hint="default"/>
      </w:rPr>
    </w:lvl>
    <w:lvl w:ilvl="5" w:tplc="0C0CA2C0" w:tentative="1">
      <w:start w:val="1"/>
      <w:numFmt w:val="bullet"/>
      <w:lvlText w:val="•"/>
      <w:lvlJc w:val="left"/>
      <w:pPr>
        <w:tabs>
          <w:tab w:val="num" w:pos="4320"/>
        </w:tabs>
        <w:ind w:left="4320" w:hanging="360"/>
      </w:pPr>
      <w:rPr>
        <w:rFonts w:ascii="Arial" w:hAnsi="Arial" w:hint="default"/>
      </w:rPr>
    </w:lvl>
    <w:lvl w:ilvl="6" w:tplc="1B165B16" w:tentative="1">
      <w:start w:val="1"/>
      <w:numFmt w:val="bullet"/>
      <w:lvlText w:val="•"/>
      <w:lvlJc w:val="left"/>
      <w:pPr>
        <w:tabs>
          <w:tab w:val="num" w:pos="5040"/>
        </w:tabs>
        <w:ind w:left="5040" w:hanging="360"/>
      </w:pPr>
      <w:rPr>
        <w:rFonts w:ascii="Arial" w:hAnsi="Arial" w:hint="default"/>
      </w:rPr>
    </w:lvl>
    <w:lvl w:ilvl="7" w:tplc="F0687C0C" w:tentative="1">
      <w:start w:val="1"/>
      <w:numFmt w:val="bullet"/>
      <w:lvlText w:val="•"/>
      <w:lvlJc w:val="left"/>
      <w:pPr>
        <w:tabs>
          <w:tab w:val="num" w:pos="5760"/>
        </w:tabs>
        <w:ind w:left="5760" w:hanging="360"/>
      </w:pPr>
      <w:rPr>
        <w:rFonts w:ascii="Arial" w:hAnsi="Arial" w:hint="default"/>
      </w:rPr>
    </w:lvl>
    <w:lvl w:ilvl="8" w:tplc="5840EB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627221"/>
    <w:multiLevelType w:val="hybridMultilevel"/>
    <w:tmpl w:val="8F24D694"/>
    <w:lvl w:ilvl="0" w:tplc="FC724F32">
      <w:numFmt w:val="bullet"/>
      <w:lvlText w:val="-"/>
      <w:lvlJc w:val="left"/>
      <w:pPr>
        <w:ind w:left="720" w:hanging="360"/>
      </w:pPr>
      <w:rPr>
        <w:rFonts w:ascii="DendaNew" w:eastAsia="Times New Roman" w:hAnsi="Denda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320AC"/>
    <w:multiLevelType w:val="hybridMultilevel"/>
    <w:tmpl w:val="9E083180"/>
    <w:lvl w:ilvl="0" w:tplc="C5B42CAE">
      <w:start w:val="1"/>
      <w:numFmt w:val="bullet"/>
      <w:lvlText w:val="■"/>
      <w:lvlJc w:val="left"/>
      <w:pPr>
        <w:tabs>
          <w:tab w:val="num" w:pos="227"/>
        </w:tabs>
        <w:ind w:left="227" w:hanging="227"/>
      </w:pPr>
      <w:rPr>
        <w:rFonts w:ascii="Arial" w:hAnsi="Aria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BB52268"/>
    <w:multiLevelType w:val="hybridMultilevel"/>
    <w:tmpl w:val="40CA0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6464E9"/>
    <w:multiLevelType w:val="hybridMultilevel"/>
    <w:tmpl w:val="FE464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6B13CD"/>
    <w:multiLevelType w:val="hybridMultilevel"/>
    <w:tmpl w:val="99D4C1EA"/>
    <w:lvl w:ilvl="0" w:tplc="C69E46B2">
      <w:start w:val="1"/>
      <w:numFmt w:val="bullet"/>
      <w:lvlText w:val=""/>
      <w:lvlJc w:val="left"/>
      <w:pPr>
        <w:ind w:left="786" w:hanging="360"/>
      </w:pPr>
      <w:rPr>
        <w:rFonts w:ascii="Symbol" w:hAnsi="Symbol" w:hint="default"/>
        <w:color w:val="FF0000"/>
        <w:sz w:val="40"/>
        <w:szCs w:val="4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BB33EE3"/>
    <w:multiLevelType w:val="hybridMultilevel"/>
    <w:tmpl w:val="A17E0DA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4" w15:restartNumberingAfterBreak="0">
    <w:nsid w:val="5C020FD8"/>
    <w:multiLevelType w:val="hybridMultilevel"/>
    <w:tmpl w:val="060A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1076D"/>
    <w:multiLevelType w:val="hybridMultilevel"/>
    <w:tmpl w:val="3D72A3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Denda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Denda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Denda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112B1"/>
    <w:multiLevelType w:val="hybridMultilevel"/>
    <w:tmpl w:val="A61AC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91195E"/>
    <w:multiLevelType w:val="hybridMultilevel"/>
    <w:tmpl w:val="A38E1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8"/>
  </w:num>
  <w:num w:numId="4">
    <w:abstractNumId w:val="16"/>
  </w:num>
  <w:num w:numId="5">
    <w:abstractNumId w:val="14"/>
  </w:num>
  <w:num w:numId="6">
    <w:abstractNumId w:val="2"/>
  </w:num>
  <w:num w:numId="7">
    <w:abstractNumId w:val="11"/>
  </w:num>
  <w:num w:numId="8">
    <w:abstractNumId w:val="3"/>
  </w:num>
  <w:num w:numId="9">
    <w:abstractNumId w:val="5"/>
  </w:num>
  <w:num w:numId="10">
    <w:abstractNumId w:val="1"/>
  </w:num>
  <w:num w:numId="11">
    <w:abstractNumId w:val="10"/>
  </w:num>
  <w:num w:numId="12">
    <w:abstractNumId w:val="13"/>
  </w:num>
  <w:num w:numId="13">
    <w:abstractNumId w:val="17"/>
  </w:num>
  <w:num w:numId="14">
    <w:abstractNumId w:val="4"/>
  </w:num>
  <w:num w:numId="15">
    <w:abstractNumId w:val="12"/>
  </w:num>
  <w:num w:numId="16">
    <w:abstractNumId w:val="7"/>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6145">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yMTG3MDEyNTMzM7FQ0lEKTi0uzszPAymwrAUABM2XbywAAAA="/>
  </w:docVars>
  <w:rsids>
    <w:rsidRoot w:val="009822F9"/>
    <w:rsid w:val="0000071E"/>
    <w:rsid w:val="0000077F"/>
    <w:rsid w:val="00001B1E"/>
    <w:rsid w:val="00002538"/>
    <w:rsid w:val="00003B25"/>
    <w:rsid w:val="00003F03"/>
    <w:rsid w:val="00007EA4"/>
    <w:rsid w:val="000137B6"/>
    <w:rsid w:val="00013A58"/>
    <w:rsid w:val="00014E94"/>
    <w:rsid w:val="00015030"/>
    <w:rsid w:val="000153BE"/>
    <w:rsid w:val="00015ABE"/>
    <w:rsid w:val="00016E94"/>
    <w:rsid w:val="00020118"/>
    <w:rsid w:val="00020C72"/>
    <w:rsid w:val="00022D64"/>
    <w:rsid w:val="0002348C"/>
    <w:rsid w:val="00023EBB"/>
    <w:rsid w:val="0002547F"/>
    <w:rsid w:val="00025F58"/>
    <w:rsid w:val="00026942"/>
    <w:rsid w:val="00027458"/>
    <w:rsid w:val="000306BF"/>
    <w:rsid w:val="00031ED1"/>
    <w:rsid w:val="00035BD2"/>
    <w:rsid w:val="0003615C"/>
    <w:rsid w:val="000376E1"/>
    <w:rsid w:val="000443AD"/>
    <w:rsid w:val="00050775"/>
    <w:rsid w:val="00052C2B"/>
    <w:rsid w:val="00055A4C"/>
    <w:rsid w:val="000569F1"/>
    <w:rsid w:val="0006038C"/>
    <w:rsid w:val="000625D8"/>
    <w:rsid w:val="00062C06"/>
    <w:rsid w:val="00062DB6"/>
    <w:rsid w:val="000634D0"/>
    <w:rsid w:val="0006404F"/>
    <w:rsid w:val="00065752"/>
    <w:rsid w:val="00066068"/>
    <w:rsid w:val="00066C9F"/>
    <w:rsid w:val="00070015"/>
    <w:rsid w:val="000732AA"/>
    <w:rsid w:val="00076207"/>
    <w:rsid w:val="00080953"/>
    <w:rsid w:val="00081ED1"/>
    <w:rsid w:val="0008203C"/>
    <w:rsid w:val="000824EE"/>
    <w:rsid w:val="00085345"/>
    <w:rsid w:val="00087A3E"/>
    <w:rsid w:val="00090448"/>
    <w:rsid w:val="00091BD5"/>
    <w:rsid w:val="000929DA"/>
    <w:rsid w:val="000933BA"/>
    <w:rsid w:val="000934D0"/>
    <w:rsid w:val="00094BA4"/>
    <w:rsid w:val="00095CB3"/>
    <w:rsid w:val="000A03A2"/>
    <w:rsid w:val="000A2797"/>
    <w:rsid w:val="000A3725"/>
    <w:rsid w:val="000A3740"/>
    <w:rsid w:val="000A65E5"/>
    <w:rsid w:val="000B03AF"/>
    <w:rsid w:val="000B1398"/>
    <w:rsid w:val="000B17EA"/>
    <w:rsid w:val="000B1A8B"/>
    <w:rsid w:val="000C202F"/>
    <w:rsid w:val="000C210C"/>
    <w:rsid w:val="000C35F3"/>
    <w:rsid w:val="000C3846"/>
    <w:rsid w:val="000C7312"/>
    <w:rsid w:val="000C7722"/>
    <w:rsid w:val="000D0927"/>
    <w:rsid w:val="000D1498"/>
    <w:rsid w:val="000D31BC"/>
    <w:rsid w:val="000D4044"/>
    <w:rsid w:val="000D5F2E"/>
    <w:rsid w:val="000E090C"/>
    <w:rsid w:val="000E1502"/>
    <w:rsid w:val="000E217F"/>
    <w:rsid w:val="000E579D"/>
    <w:rsid w:val="000F0A42"/>
    <w:rsid w:val="000F3051"/>
    <w:rsid w:val="000F4896"/>
    <w:rsid w:val="000F4C21"/>
    <w:rsid w:val="000F5087"/>
    <w:rsid w:val="000F7AA9"/>
    <w:rsid w:val="00100E23"/>
    <w:rsid w:val="001023F0"/>
    <w:rsid w:val="00103A42"/>
    <w:rsid w:val="0010793E"/>
    <w:rsid w:val="00107CBC"/>
    <w:rsid w:val="001114A5"/>
    <w:rsid w:val="00114136"/>
    <w:rsid w:val="001158BC"/>
    <w:rsid w:val="0011798C"/>
    <w:rsid w:val="00122475"/>
    <w:rsid w:val="00127CEA"/>
    <w:rsid w:val="00131ABA"/>
    <w:rsid w:val="0013497B"/>
    <w:rsid w:val="00134F76"/>
    <w:rsid w:val="00136367"/>
    <w:rsid w:val="001435BE"/>
    <w:rsid w:val="00147B2A"/>
    <w:rsid w:val="001505E9"/>
    <w:rsid w:val="0015134F"/>
    <w:rsid w:val="00171102"/>
    <w:rsid w:val="001717B3"/>
    <w:rsid w:val="00171952"/>
    <w:rsid w:val="001744C9"/>
    <w:rsid w:val="00174774"/>
    <w:rsid w:val="001752F2"/>
    <w:rsid w:val="001757B3"/>
    <w:rsid w:val="00175842"/>
    <w:rsid w:val="00177B5F"/>
    <w:rsid w:val="00180226"/>
    <w:rsid w:val="00184C23"/>
    <w:rsid w:val="001941A0"/>
    <w:rsid w:val="00195A4E"/>
    <w:rsid w:val="001979F4"/>
    <w:rsid w:val="001A7059"/>
    <w:rsid w:val="001A73A8"/>
    <w:rsid w:val="001A7E60"/>
    <w:rsid w:val="001B1B73"/>
    <w:rsid w:val="001B216D"/>
    <w:rsid w:val="001B2D43"/>
    <w:rsid w:val="001B4594"/>
    <w:rsid w:val="001B5409"/>
    <w:rsid w:val="001B58D8"/>
    <w:rsid w:val="001B60D8"/>
    <w:rsid w:val="001B6EDD"/>
    <w:rsid w:val="001B7194"/>
    <w:rsid w:val="001C2289"/>
    <w:rsid w:val="001C725A"/>
    <w:rsid w:val="001D1F4B"/>
    <w:rsid w:val="001D492D"/>
    <w:rsid w:val="001D4A36"/>
    <w:rsid w:val="001D551D"/>
    <w:rsid w:val="001E11F1"/>
    <w:rsid w:val="001E1493"/>
    <w:rsid w:val="001E1EE0"/>
    <w:rsid w:val="001E2619"/>
    <w:rsid w:val="001E373E"/>
    <w:rsid w:val="001E75CF"/>
    <w:rsid w:val="001F2CA9"/>
    <w:rsid w:val="001F3619"/>
    <w:rsid w:val="001F4EF6"/>
    <w:rsid w:val="001F6051"/>
    <w:rsid w:val="001F71CB"/>
    <w:rsid w:val="001F7DB3"/>
    <w:rsid w:val="002031E0"/>
    <w:rsid w:val="00206F73"/>
    <w:rsid w:val="00207419"/>
    <w:rsid w:val="002127AC"/>
    <w:rsid w:val="0021291C"/>
    <w:rsid w:val="00213E4D"/>
    <w:rsid w:val="00214500"/>
    <w:rsid w:val="002207E3"/>
    <w:rsid w:val="00224C8A"/>
    <w:rsid w:val="002256B8"/>
    <w:rsid w:val="00225E3C"/>
    <w:rsid w:val="002269AD"/>
    <w:rsid w:val="00226AF2"/>
    <w:rsid w:val="002309AB"/>
    <w:rsid w:val="0023145B"/>
    <w:rsid w:val="00233139"/>
    <w:rsid w:val="00234D0C"/>
    <w:rsid w:val="00235598"/>
    <w:rsid w:val="002362BC"/>
    <w:rsid w:val="0023639B"/>
    <w:rsid w:val="00236AAF"/>
    <w:rsid w:val="00240E41"/>
    <w:rsid w:val="0024216E"/>
    <w:rsid w:val="002426EC"/>
    <w:rsid w:val="00243136"/>
    <w:rsid w:val="00243BC3"/>
    <w:rsid w:val="00245B59"/>
    <w:rsid w:val="00246224"/>
    <w:rsid w:val="00247CB3"/>
    <w:rsid w:val="002500F4"/>
    <w:rsid w:val="00250CEB"/>
    <w:rsid w:val="002542E7"/>
    <w:rsid w:val="002613A9"/>
    <w:rsid w:val="00262F51"/>
    <w:rsid w:val="00265795"/>
    <w:rsid w:val="002663F6"/>
    <w:rsid w:val="0027159D"/>
    <w:rsid w:val="00276AC3"/>
    <w:rsid w:val="00281B15"/>
    <w:rsid w:val="00284297"/>
    <w:rsid w:val="00284F2A"/>
    <w:rsid w:val="00285678"/>
    <w:rsid w:val="0028713C"/>
    <w:rsid w:val="002923B9"/>
    <w:rsid w:val="00292E65"/>
    <w:rsid w:val="00293DFC"/>
    <w:rsid w:val="00294B6E"/>
    <w:rsid w:val="00297927"/>
    <w:rsid w:val="00297B37"/>
    <w:rsid w:val="00297BB0"/>
    <w:rsid w:val="002A13CE"/>
    <w:rsid w:val="002A1973"/>
    <w:rsid w:val="002A1D92"/>
    <w:rsid w:val="002A3086"/>
    <w:rsid w:val="002A4218"/>
    <w:rsid w:val="002A6B8A"/>
    <w:rsid w:val="002B173E"/>
    <w:rsid w:val="002B276F"/>
    <w:rsid w:val="002B4E58"/>
    <w:rsid w:val="002B5A5F"/>
    <w:rsid w:val="002B63A7"/>
    <w:rsid w:val="002B700D"/>
    <w:rsid w:val="002C0684"/>
    <w:rsid w:val="002C2071"/>
    <w:rsid w:val="002C2435"/>
    <w:rsid w:val="002C25C1"/>
    <w:rsid w:val="002C4767"/>
    <w:rsid w:val="002C4B82"/>
    <w:rsid w:val="002C5482"/>
    <w:rsid w:val="002C7F25"/>
    <w:rsid w:val="002D09FF"/>
    <w:rsid w:val="002D4824"/>
    <w:rsid w:val="002D4EC7"/>
    <w:rsid w:val="002D57E1"/>
    <w:rsid w:val="002D7678"/>
    <w:rsid w:val="002E0495"/>
    <w:rsid w:val="002E24D3"/>
    <w:rsid w:val="002E2F53"/>
    <w:rsid w:val="002E4CF7"/>
    <w:rsid w:val="002E5C4B"/>
    <w:rsid w:val="002E5DF5"/>
    <w:rsid w:val="002E625F"/>
    <w:rsid w:val="002F1FF0"/>
    <w:rsid w:val="002F64EB"/>
    <w:rsid w:val="002F7AFE"/>
    <w:rsid w:val="0030009A"/>
    <w:rsid w:val="00301F2A"/>
    <w:rsid w:val="00307815"/>
    <w:rsid w:val="00316117"/>
    <w:rsid w:val="00317E41"/>
    <w:rsid w:val="00320A15"/>
    <w:rsid w:val="003218AC"/>
    <w:rsid w:val="00322EEB"/>
    <w:rsid w:val="003235AB"/>
    <w:rsid w:val="00330EB2"/>
    <w:rsid w:val="00331907"/>
    <w:rsid w:val="00333173"/>
    <w:rsid w:val="003353C2"/>
    <w:rsid w:val="00341D9A"/>
    <w:rsid w:val="003431DA"/>
    <w:rsid w:val="0034502F"/>
    <w:rsid w:val="00347397"/>
    <w:rsid w:val="003473AC"/>
    <w:rsid w:val="003477A6"/>
    <w:rsid w:val="00353AAB"/>
    <w:rsid w:val="00357B20"/>
    <w:rsid w:val="00357CDD"/>
    <w:rsid w:val="0036197C"/>
    <w:rsid w:val="00362063"/>
    <w:rsid w:val="00366F3D"/>
    <w:rsid w:val="00367539"/>
    <w:rsid w:val="00370E86"/>
    <w:rsid w:val="0037182B"/>
    <w:rsid w:val="0037356B"/>
    <w:rsid w:val="0037572D"/>
    <w:rsid w:val="00376239"/>
    <w:rsid w:val="00376B46"/>
    <w:rsid w:val="00377F89"/>
    <w:rsid w:val="00384232"/>
    <w:rsid w:val="00391067"/>
    <w:rsid w:val="00393C08"/>
    <w:rsid w:val="0039589E"/>
    <w:rsid w:val="003967DF"/>
    <w:rsid w:val="003A1540"/>
    <w:rsid w:val="003A7569"/>
    <w:rsid w:val="003A7681"/>
    <w:rsid w:val="003B1A16"/>
    <w:rsid w:val="003B2682"/>
    <w:rsid w:val="003B3207"/>
    <w:rsid w:val="003B4ACC"/>
    <w:rsid w:val="003B68BD"/>
    <w:rsid w:val="003B69F9"/>
    <w:rsid w:val="003C0B1C"/>
    <w:rsid w:val="003C2021"/>
    <w:rsid w:val="003C469B"/>
    <w:rsid w:val="003C71B3"/>
    <w:rsid w:val="003D1E29"/>
    <w:rsid w:val="003D230A"/>
    <w:rsid w:val="003D24B0"/>
    <w:rsid w:val="003D3194"/>
    <w:rsid w:val="003D3989"/>
    <w:rsid w:val="003E075D"/>
    <w:rsid w:val="003E4FBA"/>
    <w:rsid w:val="003E5299"/>
    <w:rsid w:val="003E7238"/>
    <w:rsid w:val="003E7D5C"/>
    <w:rsid w:val="003E7E8B"/>
    <w:rsid w:val="003F399A"/>
    <w:rsid w:val="003F3DFE"/>
    <w:rsid w:val="00400FCC"/>
    <w:rsid w:val="00401C48"/>
    <w:rsid w:val="0040588A"/>
    <w:rsid w:val="00405A94"/>
    <w:rsid w:val="00410C7E"/>
    <w:rsid w:val="00410C98"/>
    <w:rsid w:val="00411206"/>
    <w:rsid w:val="004117CF"/>
    <w:rsid w:val="004168F5"/>
    <w:rsid w:val="00417430"/>
    <w:rsid w:val="00417EA8"/>
    <w:rsid w:val="00421076"/>
    <w:rsid w:val="0042125B"/>
    <w:rsid w:val="00421B9E"/>
    <w:rsid w:val="00423DBA"/>
    <w:rsid w:val="00424AE8"/>
    <w:rsid w:val="004261FC"/>
    <w:rsid w:val="00427D14"/>
    <w:rsid w:val="004325C9"/>
    <w:rsid w:val="0043332B"/>
    <w:rsid w:val="00441FA3"/>
    <w:rsid w:val="00444E13"/>
    <w:rsid w:val="0044680F"/>
    <w:rsid w:val="004478EA"/>
    <w:rsid w:val="00450F01"/>
    <w:rsid w:val="004542B2"/>
    <w:rsid w:val="00454332"/>
    <w:rsid w:val="00456787"/>
    <w:rsid w:val="00461F62"/>
    <w:rsid w:val="004625B5"/>
    <w:rsid w:val="004634CB"/>
    <w:rsid w:val="00463E32"/>
    <w:rsid w:val="00464420"/>
    <w:rsid w:val="00472D24"/>
    <w:rsid w:val="004755F3"/>
    <w:rsid w:val="00476091"/>
    <w:rsid w:val="00481645"/>
    <w:rsid w:val="00482607"/>
    <w:rsid w:val="00483DA0"/>
    <w:rsid w:val="00484F40"/>
    <w:rsid w:val="00485CD7"/>
    <w:rsid w:val="004864AD"/>
    <w:rsid w:val="00493BD5"/>
    <w:rsid w:val="00495F0D"/>
    <w:rsid w:val="00497CB5"/>
    <w:rsid w:val="004A0A26"/>
    <w:rsid w:val="004A5031"/>
    <w:rsid w:val="004A7BC3"/>
    <w:rsid w:val="004B4D06"/>
    <w:rsid w:val="004B4EB1"/>
    <w:rsid w:val="004B6D97"/>
    <w:rsid w:val="004B7090"/>
    <w:rsid w:val="004C1857"/>
    <w:rsid w:val="004C3F41"/>
    <w:rsid w:val="004C4127"/>
    <w:rsid w:val="004C5917"/>
    <w:rsid w:val="004C5A0B"/>
    <w:rsid w:val="004C5D3C"/>
    <w:rsid w:val="004C6E0C"/>
    <w:rsid w:val="004E1104"/>
    <w:rsid w:val="004E1B95"/>
    <w:rsid w:val="004E1FBD"/>
    <w:rsid w:val="004E2AE2"/>
    <w:rsid w:val="004E67F9"/>
    <w:rsid w:val="004E75AB"/>
    <w:rsid w:val="004F1735"/>
    <w:rsid w:val="004F256A"/>
    <w:rsid w:val="004F3B6A"/>
    <w:rsid w:val="00500462"/>
    <w:rsid w:val="005027E8"/>
    <w:rsid w:val="0050701A"/>
    <w:rsid w:val="005071DC"/>
    <w:rsid w:val="00514CEF"/>
    <w:rsid w:val="00515C65"/>
    <w:rsid w:val="0052003B"/>
    <w:rsid w:val="00520792"/>
    <w:rsid w:val="00520BFB"/>
    <w:rsid w:val="00522122"/>
    <w:rsid w:val="00527653"/>
    <w:rsid w:val="00530E74"/>
    <w:rsid w:val="00531FB4"/>
    <w:rsid w:val="00532BCE"/>
    <w:rsid w:val="00534E9E"/>
    <w:rsid w:val="00535FA3"/>
    <w:rsid w:val="00541EC6"/>
    <w:rsid w:val="00545367"/>
    <w:rsid w:val="005475D4"/>
    <w:rsid w:val="005479E6"/>
    <w:rsid w:val="0055527F"/>
    <w:rsid w:val="00555D08"/>
    <w:rsid w:val="00556848"/>
    <w:rsid w:val="00560052"/>
    <w:rsid w:val="0056296B"/>
    <w:rsid w:val="00564910"/>
    <w:rsid w:val="00565ACA"/>
    <w:rsid w:val="00565CB6"/>
    <w:rsid w:val="00570F03"/>
    <w:rsid w:val="005716AF"/>
    <w:rsid w:val="00571DAF"/>
    <w:rsid w:val="00580E98"/>
    <w:rsid w:val="0058412F"/>
    <w:rsid w:val="00590977"/>
    <w:rsid w:val="00590CFD"/>
    <w:rsid w:val="00591025"/>
    <w:rsid w:val="00593D7A"/>
    <w:rsid w:val="005A1B75"/>
    <w:rsid w:val="005A2634"/>
    <w:rsid w:val="005A5477"/>
    <w:rsid w:val="005A6736"/>
    <w:rsid w:val="005A6F7F"/>
    <w:rsid w:val="005A7E2E"/>
    <w:rsid w:val="005B0306"/>
    <w:rsid w:val="005B65E7"/>
    <w:rsid w:val="005C0983"/>
    <w:rsid w:val="005C6D01"/>
    <w:rsid w:val="005C7C58"/>
    <w:rsid w:val="005D02A4"/>
    <w:rsid w:val="005D527D"/>
    <w:rsid w:val="005D7E76"/>
    <w:rsid w:val="005E10AC"/>
    <w:rsid w:val="005E4367"/>
    <w:rsid w:val="005E5628"/>
    <w:rsid w:val="005E5B77"/>
    <w:rsid w:val="005E5CC8"/>
    <w:rsid w:val="005F01A2"/>
    <w:rsid w:val="005F0215"/>
    <w:rsid w:val="005F062B"/>
    <w:rsid w:val="005F0B4E"/>
    <w:rsid w:val="005F606A"/>
    <w:rsid w:val="00601C88"/>
    <w:rsid w:val="0060304F"/>
    <w:rsid w:val="00603600"/>
    <w:rsid w:val="006076CB"/>
    <w:rsid w:val="00610849"/>
    <w:rsid w:val="00622B85"/>
    <w:rsid w:val="00623D45"/>
    <w:rsid w:val="006240B6"/>
    <w:rsid w:val="006247D9"/>
    <w:rsid w:val="006270E5"/>
    <w:rsid w:val="00627A06"/>
    <w:rsid w:val="00630887"/>
    <w:rsid w:val="006308E3"/>
    <w:rsid w:val="00634256"/>
    <w:rsid w:val="00636E6E"/>
    <w:rsid w:val="00642BFD"/>
    <w:rsid w:val="00645E87"/>
    <w:rsid w:val="00652679"/>
    <w:rsid w:val="00655009"/>
    <w:rsid w:val="00656148"/>
    <w:rsid w:val="0065645A"/>
    <w:rsid w:val="00660057"/>
    <w:rsid w:val="00660B03"/>
    <w:rsid w:val="00661A31"/>
    <w:rsid w:val="00663FA0"/>
    <w:rsid w:val="00665C3B"/>
    <w:rsid w:val="00666C2D"/>
    <w:rsid w:val="006678F0"/>
    <w:rsid w:val="00671601"/>
    <w:rsid w:val="00671B2D"/>
    <w:rsid w:val="00672A76"/>
    <w:rsid w:val="00676C00"/>
    <w:rsid w:val="00677C60"/>
    <w:rsid w:val="006814A4"/>
    <w:rsid w:val="00683ADC"/>
    <w:rsid w:val="00683B72"/>
    <w:rsid w:val="006859BC"/>
    <w:rsid w:val="00690D24"/>
    <w:rsid w:val="0069109E"/>
    <w:rsid w:val="00692C17"/>
    <w:rsid w:val="00693623"/>
    <w:rsid w:val="006936C0"/>
    <w:rsid w:val="0069583C"/>
    <w:rsid w:val="00697A1F"/>
    <w:rsid w:val="006A075B"/>
    <w:rsid w:val="006A0F3C"/>
    <w:rsid w:val="006A1C36"/>
    <w:rsid w:val="006A2039"/>
    <w:rsid w:val="006A45C1"/>
    <w:rsid w:val="006A527F"/>
    <w:rsid w:val="006A5C48"/>
    <w:rsid w:val="006B023A"/>
    <w:rsid w:val="006B0355"/>
    <w:rsid w:val="006B1B89"/>
    <w:rsid w:val="006B2A8A"/>
    <w:rsid w:val="006B326A"/>
    <w:rsid w:val="006B38CA"/>
    <w:rsid w:val="006B7E5E"/>
    <w:rsid w:val="006C0F90"/>
    <w:rsid w:val="006C15C3"/>
    <w:rsid w:val="006C1768"/>
    <w:rsid w:val="006C21F1"/>
    <w:rsid w:val="006C51DE"/>
    <w:rsid w:val="006D3BE6"/>
    <w:rsid w:val="006D50AE"/>
    <w:rsid w:val="006D5940"/>
    <w:rsid w:val="006D71F1"/>
    <w:rsid w:val="006D78DF"/>
    <w:rsid w:val="006E100D"/>
    <w:rsid w:val="006E2644"/>
    <w:rsid w:val="006E2759"/>
    <w:rsid w:val="006E757E"/>
    <w:rsid w:val="006F1C93"/>
    <w:rsid w:val="006F3984"/>
    <w:rsid w:val="006F4854"/>
    <w:rsid w:val="006F4D0B"/>
    <w:rsid w:val="006F4DC5"/>
    <w:rsid w:val="00700227"/>
    <w:rsid w:val="007044B1"/>
    <w:rsid w:val="00710D2C"/>
    <w:rsid w:val="0071371C"/>
    <w:rsid w:val="007156AD"/>
    <w:rsid w:val="007207DB"/>
    <w:rsid w:val="0072134E"/>
    <w:rsid w:val="007323C7"/>
    <w:rsid w:val="00733C45"/>
    <w:rsid w:val="007351A9"/>
    <w:rsid w:val="00735CE8"/>
    <w:rsid w:val="00741DC4"/>
    <w:rsid w:val="00746FD1"/>
    <w:rsid w:val="00751BB6"/>
    <w:rsid w:val="00752526"/>
    <w:rsid w:val="007529E5"/>
    <w:rsid w:val="00756E66"/>
    <w:rsid w:val="007626E2"/>
    <w:rsid w:val="00762741"/>
    <w:rsid w:val="00766744"/>
    <w:rsid w:val="00766892"/>
    <w:rsid w:val="00766BC6"/>
    <w:rsid w:val="00770DCD"/>
    <w:rsid w:val="0077700B"/>
    <w:rsid w:val="00777838"/>
    <w:rsid w:val="0078410D"/>
    <w:rsid w:val="007849C3"/>
    <w:rsid w:val="00785C37"/>
    <w:rsid w:val="0079007E"/>
    <w:rsid w:val="00790883"/>
    <w:rsid w:val="00793086"/>
    <w:rsid w:val="007953A9"/>
    <w:rsid w:val="007A00D5"/>
    <w:rsid w:val="007A0538"/>
    <w:rsid w:val="007A5682"/>
    <w:rsid w:val="007A5ABB"/>
    <w:rsid w:val="007A6ACA"/>
    <w:rsid w:val="007B2B91"/>
    <w:rsid w:val="007B3499"/>
    <w:rsid w:val="007C7210"/>
    <w:rsid w:val="007C7586"/>
    <w:rsid w:val="007D0712"/>
    <w:rsid w:val="007D22F2"/>
    <w:rsid w:val="007D531F"/>
    <w:rsid w:val="007D5BF0"/>
    <w:rsid w:val="007D5DFF"/>
    <w:rsid w:val="007D6331"/>
    <w:rsid w:val="007E0DCF"/>
    <w:rsid w:val="007E1481"/>
    <w:rsid w:val="007E3CC0"/>
    <w:rsid w:val="007F19DE"/>
    <w:rsid w:val="007F29F3"/>
    <w:rsid w:val="007F2E8F"/>
    <w:rsid w:val="007F32BE"/>
    <w:rsid w:val="007F3BAD"/>
    <w:rsid w:val="00800F13"/>
    <w:rsid w:val="00801E4D"/>
    <w:rsid w:val="0081012F"/>
    <w:rsid w:val="00811FC1"/>
    <w:rsid w:val="00813A3C"/>
    <w:rsid w:val="00813E2D"/>
    <w:rsid w:val="00815CCE"/>
    <w:rsid w:val="00815DD2"/>
    <w:rsid w:val="00816A2C"/>
    <w:rsid w:val="00821C6C"/>
    <w:rsid w:val="00821F9B"/>
    <w:rsid w:val="00822F62"/>
    <w:rsid w:val="008251D6"/>
    <w:rsid w:val="008324C0"/>
    <w:rsid w:val="00836166"/>
    <w:rsid w:val="008378B8"/>
    <w:rsid w:val="008411CC"/>
    <w:rsid w:val="00843705"/>
    <w:rsid w:val="0084654D"/>
    <w:rsid w:val="00847F58"/>
    <w:rsid w:val="0085153D"/>
    <w:rsid w:val="00851B5D"/>
    <w:rsid w:val="0085275D"/>
    <w:rsid w:val="00852CC4"/>
    <w:rsid w:val="00856499"/>
    <w:rsid w:val="00856ECD"/>
    <w:rsid w:val="008575A2"/>
    <w:rsid w:val="00860055"/>
    <w:rsid w:val="00862663"/>
    <w:rsid w:val="00866867"/>
    <w:rsid w:val="008672AD"/>
    <w:rsid w:val="00867F0D"/>
    <w:rsid w:val="00870629"/>
    <w:rsid w:val="00871046"/>
    <w:rsid w:val="0087218F"/>
    <w:rsid w:val="00872B4D"/>
    <w:rsid w:val="00873AF0"/>
    <w:rsid w:val="00875A98"/>
    <w:rsid w:val="00877F8C"/>
    <w:rsid w:val="0088027A"/>
    <w:rsid w:val="00880CF8"/>
    <w:rsid w:val="00881AB1"/>
    <w:rsid w:val="00882583"/>
    <w:rsid w:val="008864C6"/>
    <w:rsid w:val="00886601"/>
    <w:rsid w:val="008919AF"/>
    <w:rsid w:val="008949B6"/>
    <w:rsid w:val="0089615E"/>
    <w:rsid w:val="008A187F"/>
    <w:rsid w:val="008A1E70"/>
    <w:rsid w:val="008A3E68"/>
    <w:rsid w:val="008A68B9"/>
    <w:rsid w:val="008A7127"/>
    <w:rsid w:val="008B11BF"/>
    <w:rsid w:val="008B6590"/>
    <w:rsid w:val="008C0798"/>
    <w:rsid w:val="008C12D5"/>
    <w:rsid w:val="008C1F0E"/>
    <w:rsid w:val="008C36B6"/>
    <w:rsid w:val="008C3ED5"/>
    <w:rsid w:val="008C5FBA"/>
    <w:rsid w:val="008C68E3"/>
    <w:rsid w:val="008C7343"/>
    <w:rsid w:val="008C7CEE"/>
    <w:rsid w:val="008D1839"/>
    <w:rsid w:val="008D7AC2"/>
    <w:rsid w:val="008E1524"/>
    <w:rsid w:val="008E15FB"/>
    <w:rsid w:val="008E1D69"/>
    <w:rsid w:val="008E4502"/>
    <w:rsid w:val="008E4620"/>
    <w:rsid w:val="008E4DF9"/>
    <w:rsid w:val="008E76E3"/>
    <w:rsid w:val="008E7D24"/>
    <w:rsid w:val="008F5F37"/>
    <w:rsid w:val="008F68E3"/>
    <w:rsid w:val="008F6C37"/>
    <w:rsid w:val="00900FB1"/>
    <w:rsid w:val="00904250"/>
    <w:rsid w:val="00904430"/>
    <w:rsid w:val="00905730"/>
    <w:rsid w:val="00905B22"/>
    <w:rsid w:val="00906C10"/>
    <w:rsid w:val="00912501"/>
    <w:rsid w:val="009175F1"/>
    <w:rsid w:val="0092084D"/>
    <w:rsid w:val="0092159A"/>
    <w:rsid w:val="00921AB5"/>
    <w:rsid w:val="009225BD"/>
    <w:rsid w:val="0092272E"/>
    <w:rsid w:val="00925090"/>
    <w:rsid w:val="00925BB6"/>
    <w:rsid w:val="00925DF4"/>
    <w:rsid w:val="00927694"/>
    <w:rsid w:val="00933E44"/>
    <w:rsid w:val="00936A07"/>
    <w:rsid w:val="00942919"/>
    <w:rsid w:val="00942A1B"/>
    <w:rsid w:val="009436FF"/>
    <w:rsid w:val="00946ED2"/>
    <w:rsid w:val="009500B7"/>
    <w:rsid w:val="0095065B"/>
    <w:rsid w:val="00962A9E"/>
    <w:rsid w:val="009660C9"/>
    <w:rsid w:val="00970503"/>
    <w:rsid w:val="00971629"/>
    <w:rsid w:val="009716D0"/>
    <w:rsid w:val="0097497C"/>
    <w:rsid w:val="00977B6D"/>
    <w:rsid w:val="009822F9"/>
    <w:rsid w:val="009828AB"/>
    <w:rsid w:val="00986F8A"/>
    <w:rsid w:val="0099199C"/>
    <w:rsid w:val="00992564"/>
    <w:rsid w:val="0099452F"/>
    <w:rsid w:val="00995101"/>
    <w:rsid w:val="009977B2"/>
    <w:rsid w:val="009A4798"/>
    <w:rsid w:val="009B5FD4"/>
    <w:rsid w:val="009B7B4D"/>
    <w:rsid w:val="009C1650"/>
    <w:rsid w:val="009C1B41"/>
    <w:rsid w:val="009C2D1A"/>
    <w:rsid w:val="009C528C"/>
    <w:rsid w:val="009C6686"/>
    <w:rsid w:val="009D1DE8"/>
    <w:rsid w:val="009D2CFD"/>
    <w:rsid w:val="009D424A"/>
    <w:rsid w:val="009D446B"/>
    <w:rsid w:val="009D4E19"/>
    <w:rsid w:val="009D53A2"/>
    <w:rsid w:val="009E5BFA"/>
    <w:rsid w:val="009E5E14"/>
    <w:rsid w:val="009E7521"/>
    <w:rsid w:val="009F03C4"/>
    <w:rsid w:val="009F2C0B"/>
    <w:rsid w:val="009F41CD"/>
    <w:rsid w:val="009F79E3"/>
    <w:rsid w:val="00A040AF"/>
    <w:rsid w:val="00A0608F"/>
    <w:rsid w:val="00A079F4"/>
    <w:rsid w:val="00A11A61"/>
    <w:rsid w:val="00A11B5C"/>
    <w:rsid w:val="00A12270"/>
    <w:rsid w:val="00A122BF"/>
    <w:rsid w:val="00A1492B"/>
    <w:rsid w:val="00A16936"/>
    <w:rsid w:val="00A20807"/>
    <w:rsid w:val="00A21500"/>
    <w:rsid w:val="00A22382"/>
    <w:rsid w:val="00A23816"/>
    <w:rsid w:val="00A26D9C"/>
    <w:rsid w:val="00A30BA0"/>
    <w:rsid w:val="00A31536"/>
    <w:rsid w:val="00A31F50"/>
    <w:rsid w:val="00A3417E"/>
    <w:rsid w:val="00A40510"/>
    <w:rsid w:val="00A40B38"/>
    <w:rsid w:val="00A41FF9"/>
    <w:rsid w:val="00A42A1B"/>
    <w:rsid w:val="00A42CDC"/>
    <w:rsid w:val="00A43010"/>
    <w:rsid w:val="00A51122"/>
    <w:rsid w:val="00A534D7"/>
    <w:rsid w:val="00A55CF6"/>
    <w:rsid w:val="00A63F86"/>
    <w:rsid w:val="00A64D40"/>
    <w:rsid w:val="00A67266"/>
    <w:rsid w:val="00A70B93"/>
    <w:rsid w:val="00A70C90"/>
    <w:rsid w:val="00A754ED"/>
    <w:rsid w:val="00A80670"/>
    <w:rsid w:val="00A83535"/>
    <w:rsid w:val="00A8379B"/>
    <w:rsid w:val="00A8589C"/>
    <w:rsid w:val="00A90822"/>
    <w:rsid w:val="00A9243D"/>
    <w:rsid w:val="00A92588"/>
    <w:rsid w:val="00A9578B"/>
    <w:rsid w:val="00A973A4"/>
    <w:rsid w:val="00AA13C9"/>
    <w:rsid w:val="00AA15BB"/>
    <w:rsid w:val="00AA2FED"/>
    <w:rsid w:val="00AA3302"/>
    <w:rsid w:val="00AA3915"/>
    <w:rsid w:val="00AA50C4"/>
    <w:rsid w:val="00AB2574"/>
    <w:rsid w:val="00AB2B6A"/>
    <w:rsid w:val="00AB5D69"/>
    <w:rsid w:val="00AC026E"/>
    <w:rsid w:val="00AC40F5"/>
    <w:rsid w:val="00AC54A0"/>
    <w:rsid w:val="00AC7D19"/>
    <w:rsid w:val="00AD1F18"/>
    <w:rsid w:val="00AD522F"/>
    <w:rsid w:val="00AD6410"/>
    <w:rsid w:val="00AE0363"/>
    <w:rsid w:val="00AE272C"/>
    <w:rsid w:val="00AE35AD"/>
    <w:rsid w:val="00AE43DF"/>
    <w:rsid w:val="00AE6164"/>
    <w:rsid w:val="00AF0288"/>
    <w:rsid w:val="00AF50ED"/>
    <w:rsid w:val="00AF548A"/>
    <w:rsid w:val="00AF62C8"/>
    <w:rsid w:val="00AF75AC"/>
    <w:rsid w:val="00AF7EEC"/>
    <w:rsid w:val="00B00A35"/>
    <w:rsid w:val="00B00D03"/>
    <w:rsid w:val="00B041F1"/>
    <w:rsid w:val="00B055C5"/>
    <w:rsid w:val="00B07FDE"/>
    <w:rsid w:val="00B11A3E"/>
    <w:rsid w:val="00B11D63"/>
    <w:rsid w:val="00B1773B"/>
    <w:rsid w:val="00B25E46"/>
    <w:rsid w:val="00B2746A"/>
    <w:rsid w:val="00B3042C"/>
    <w:rsid w:val="00B30F3B"/>
    <w:rsid w:val="00B31F91"/>
    <w:rsid w:val="00B33CE0"/>
    <w:rsid w:val="00B411D5"/>
    <w:rsid w:val="00B43008"/>
    <w:rsid w:val="00B4532B"/>
    <w:rsid w:val="00B5364B"/>
    <w:rsid w:val="00B63F50"/>
    <w:rsid w:val="00B64452"/>
    <w:rsid w:val="00B72956"/>
    <w:rsid w:val="00B729F8"/>
    <w:rsid w:val="00B72E47"/>
    <w:rsid w:val="00B735AE"/>
    <w:rsid w:val="00B744E9"/>
    <w:rsid w:val="00B815BA"/>
    <w:rsid w:val="00B85D96"/>
    <w:rsid w:val="00B875DB"/>
    <w:rsid w:val="00B87716"/>
    <w:rsid w:val="00B9010D"/>
    <w:rsid w:val="00B90674"/>
    <w:rsid w:val="00B924B9"/>
    <w:rsid w:val="00B92934"/>
    <w:rsid w:val="00B92B4C"/>
    <w:rsid w:val="00B967B4"/>
    <w:rsid w:val="00BA1E21"/>
    <w:rsid w:val="00BA28DA"/>
    <w:rsid w:val="00BA50AF"/>
    <w:rsid w:val="00BB452B"/>
    <w:rsid w:val="00BB6D69"/>
    <w:rsid w:val="00BC025A"/>
    <w:rsid w:val="00BC0DD8"/>
    <w:rsid w:val="00BC1114"/>
    <w:rsid w:val="00BC1946"/>
    <w:rsid w:val="00BC27CA"/>
    <w:rsid w:val="00BC2BE8"/>
    <w:rsid w:val="00BC3760"/>
    <w:rsid w:val="00BC5F60"/>
    <w:rsid w:val="00BC65AE"/>
    <w:rsid w:val="00BC73E7"/>
    <w:rsid w:val="00BD008E"/>
    <w:rsid w:val="00BD03AF"/>
    <w:rsid w:val="00BD0F1A"/>
    <w:rsid w:val="00BD2ED2"/>
    <w:rsid w:val="00BD3F3B"/>
    <w:rsid w:val="00BE0070"/>
    <w:rsid w:val="00BE0168"/>
    <w:rsid w:val="00BE33A6"/>
    <w:rsid w:val="00BF1600"/>
    <w:rsid w:val="00BF1B30"/>
    <w:rsid w:val="00BF1C7D"/>
    <w:rsid w:val="00BF2991"/>
    <w:rsid w:val="00BF2B94"/>
    <w:rsid w:val="00BF3551"/>
    <w:rsid w:val="00BF3CB5"/>
    <w:rsid w:val="00BF412D"/>
    <w:rsid w:val="00BF6991"/>
    <w:rsid w:val="00C069AA"/>
    <w:rsid w:val="00C06FC8"/>
    <w:rsid w:val="00C162CE"/>
    <w:rsid w:val="00C17715"/>
    <w:rsid w:val="00C209BC"/>
    <w:rsid w:val="00C211B3"/>
    <w:rsid w:val="00C300B9"/>
    <w:rsid w:val="00C330B0"/>
    <w:rsid w:val="00C34C88"/>
    <w:rsid w:val="00C36B4B"/>
    <w:rsid w:val="00C400A3"/>
    <w:rsid w:val="00C40EF5"/>
    <w:rsid w:val="00C4354D"/>
    <w:rsid w:val="00C47679"/>
    <w:rsid w:val="00C47C74"/>
    <w:rsid w:val="00C50A37"/>
    <w:rsid w:val="00C56592"/>
    <w:rsid w:val="00C57EC2"/>
    <w:rsid w:val="00C60B09"/>
    <w:rsid w:val="00C63A5A"/>
    <w:rsid w:val="00C66479"/>
    <w:rsid w:val="00C8296D"/>
    <w:rsid w:val="00C83C10"/>
    <w:rsid w:val="00C87FF7"/>
    <w:rsid w:val="00C92DC5"/>
    <w:rsid w:val="00C97019"/>
    <w:rsid w:val="00CA2666"/>
    <w:rsid w:val="00CA5F27"/>
    <w:rsid w:val="00CA6355"/>
    <w:rsid w:val="00CB0189"/>
    <w:rsid w:val="00CB4E7F"/>
    <w:rsid w:val="00CC081F"/>
    <w:rsid w:val="00CD607D"/>
    <w:rsid w:val="00CD6FF6"/>
    <w:rsid w:val="00CD711D"/>
    <w:rsid w:val="00CD75CB"/>
    <w:rsid w:val="00CE1993"/>
    <w:rsid w:val="00CE2C3C"/>
    <w:rsid w:val="00CE2D14"/>
    <w:rsid w:val="00CE3A40"/>
    <w:rsid w:val="00CE46E1"/>
    <w:rsid w:val="00CE5B0E"/>
    <w:rsid w:val="00CE6D6F"/>
    <w:rsid w:val="00CF0A8E"/>
    <w:rsid w:val="00CF1C20"/>
    <w:rsid w:val="00CF26BE"/>
    <w:rsid w:val="00D00FB7"/>
    <w:rsid w:val="00D010E1"/>
    <w:rsid w:val="00D02589"/>
    <w:rsid w:val="00D0402A"/>
    <w:rsid w:val="00D107CC"/>
    <w:rsid w:val="00D128ED"/>
    <w:rsid w:val="00D12CEB"/>
    <w:rsid w:val="00D1558B"/>
    <w:rsid w:val="00D2001D"/>
    <w:rsid w:val="00D21990"/>
    <w:rsid w:val="00D2635E"/>
    <w:rsid w:val="00D26C63"/>
    <w:rsid w:val="00D344AC"/>
    <w:rsid w:val="00D34BEC"/>
    <w:rsid w:val="00D363EF"/>
    <w:rsid w:val="00D3778B"/>
    <w:rsid w:val="00D42EC0"/>
    <w:rsid w:val="00D44507"/>
    <w:rsid w:val="00D44AC5"/>
    <w:rsid w:val="00D45551"/>
    <w:rsid w:val="00D54DA4"/>
    <w:rsid w:val="00D54ED6"/>
    <w:rsid w:val="00D5623F"/>
    <w:rsid w:val="00D622FD"/>
    <w:rsid w:val="00D62789"/>
    <w:rsid w:val="00D63E5F"/>
    <w:rsid w:val="00D64507"/>
    <w:rsid w:val="00D72BC0"/>
    <w:rsid w:val="00D72EA7"/>
    <w:rsid w:val="00D748B0"/>
    <w:rsid w:val="00D76315"/>
    <w:rsid w:val="00D77079"/>
    <w:rsid w:val="00D83405"/>
    <w:rsid w:val="00D83AF3"/>
    <w:rsid w:val="00D83BE6"/>
    <w:rsid w:val="00D845A2"/>
    <w:rsid w:val="00D86F40"/>
    <w:rsid w:val="00D91055"/>
    <w:rsid w:val="00D96DBD"/>
    <w:rsid w:val="00DA0FED"/>
    <w:rsid w:val="00DA23E8"/>
    <w:rsid w:val="00DB29B9"/>
    <w:rsid w:val="00DB4AE7"/>
    <w:rsid w:val="00DB5600"/>
    <w:rsid w:val="00DB5EA5"/>
    <w:rsid w:val="00DC1D52"/>
    <w:rsid w:val="00DC2B64"/>
    <w:rsid w:val="00DC307B"/>
    <w:rsid w:val="00DC4DF7"/>
    <w:rsid w:val="00DC530A"/>
    <w:rsid w:val="00DD09F3"/>
    <w:rsid w:val="00DD3849"/>
    <w:rsid w:val="00DD59DA"/>
    <w:rsid w:val="00DD67A0"/>
    <w:rsid w:val="00DD6FE1"/>
    <w:rsid w:val="00DE0089"/>
    <w:rsid w:val="00DE50D0"/>
    <w:rsid w:val="00DE6E6F"/>
    <w:rsid w:val="00DE78C5"/>
    <w:rsid w:val="00DF04B4"/>
    <w:rsid w:val="00DF08C4"/>
    <w:rsid w:val="00DF13F7"/>
    <w:rsid w:val="00DF24CE"/>
    <w:rsid w:val="00DF527E"/>
    <w:rsid w:val="00DF6CE1"/>
    <w:rsid w:val="00E01181"/>
    <w:rsid w:val="00E02C82"/>
    <w:rsid w:val="00E03C00"/>
    <w:rsid w:val="00E03C14"/>
    <w:rsid w:val="00E07D9A"/>
    <w:rsid w:val="00E10211"/>
    <w:rsid w:val="00E120BF"/>
    <w:rsid w:val="00E201E5"/>
    <w:rsid w:val="00E2441A"/>
    <w:rsid w:val="00E25AB1"/>
    <w:rsid w:val="00E31150"/>
    <w:rsid w:val="00E35358"/>
    <w:rsid w:val="00E410FD"/>
    <w:rsid w:val="00E41E0C"/>
    <w:rsid w:val="00E41E88"/>
    <w:rsid w:val="00E436FE"/>
    <w:rsid w:val="00E512BD"/>
    <w:rsid w:val="00E51757"/>
    <w:rsid w:val="00E52148"/>
    <w:rsid w:val="00E523A0"/>
    <w:rsid w:val="00E524D2"/>
    <w:rsid w:val="00E52B0D"/>
    <w:rsid w:val="00E551DD"/>
    <w:rsid w:val="00E57CC4"/>
    <w:rsid w:val="00E61419"/>
    <w:rsid w:val="00E6351C"/>
    <w:rsid w:val="00E65175"/>
    <w:rsid w:val="00E751B7"/>
    <w:rsid w:val="00E757C4"/>
    <w:rsid w:val="00E770E6"/>
    <w:rsid w:val="00E808C9"/>
    <w:rsid w:val="00E84763"/>
    <w:rsid w:val="00E84CFF"/>
    <w:rsid w:val="00E86524"/>
    <w:rsid w:val="00E87A9B"/>
    <w:rsid w:val="00E904B2"/>
    <w:rsid w:val="00E93E6E"/>
    <w:rsid w:val="00E944B8"/>
    <w:rsid w:val="00E95586"/>
    <w:rsid w:val="00EA112B"/>
    <w:rsid w:val="00EA167A"/>
    <w:rsid w:val="00EA3737"/>
    <w:rsid w:val="00EA642D"/>
    <w:rsid w:val="00EB1746"/>
    <w:rsid w:val="00EB4CEF"/>
    <w:rsid w:val="00EB5463"/>
    <w:rsid w:val="00EB78B9"/>
    <w:rsid w:val="00EC05A9"/>
    <w:rsid w:val="00EC3396"/>
    <w:rsid w:val="00EC48A4"/>
    <w:rsid w:val="00EC631E"/>
    <w:rsid w:val="00EC71A8"/>
    <w:rsid w:val="00ED0343"/>
    <w:rsid w:val="00ED0EE3"/>
    <w:rsid w:val="00ED4CF9"/>
    <w:rsid w:val="00EE14CD"/>
    <w:rsid w:val="00EE2CC8"/>
    <w:rsid w:val="00EE6229"/>
    <w:rsid w:val="00EE70EF"/>
    <w:rsid w:val="00EF1822"/>
    <w:rsid w:val="00EF1BDF"/>
    <w:rsid w:val="00EF475C"/>
    <w:rsid w:val="00EF4A45"/>
    <w:rsid w:val="00EF4CE2"/>
    <w:rsid w:val="00F00D9C"/>
    <w:rsid w:val="00F00DA2"/>
    <w:rsid w:val="00F02D31"/>
    <w:rsid w:val="00F05284"/>
    <w:rsid w:val="00F0746A"/>
    <w:rsid w:val="00F10D0A"/>
    <w:rsid w:val="00F110F6"/>
    <w:rsid w:val="00F12C23"/>
    <w:rsid w:val="00F13C66"/>
    <w:rsid w:val="00F202B5"/>
    <w:rsid w:val="00F242C9"/>
    <w:rsid w:val="00F2758E"/>
    <w:rsid w:val="00F324E6"/>
    <w:rsid w:val="00F36ED7"/>
    <w:rsid w:val="00F42A1E"/>
    <w:rsid w:val="00F42D12"/>
    <w:rsid w:val="00F4388B"/>
    <w:rsid w:val="00F44AF0"/>
    <w:rsid w:val="00F50E01"/>
    <w:rsid w:val="00F522FD"/>
    <w:rsid w:val="00F53DAE"/>
    <w:rsid w:val="00F54293"/>
    <w:rsid w:val="00F55ADF"/>
    <w:rsid w:val="00F55CB1"/>
    <w:rsid w:val="00F570CA"/>
    <w:rsid w:val="00F62508"/>
    <w:rsid w:val="00F62EDA"/>
    <w:rsid w:val="00F64BE0"/>
    <w:rsid w:val="00F65808"/>
    <w:rsid w:val="00F67CE3"/>
    <w:rsid w:val="00F750F5"/>
    <w:rsid w:val="00F7578C"/>
    <w:rsid w:val="00F8009D"/>
    <w:rsid w:val="00F80D4B"/>
    <w:rsid w:val="00F80EC5"/>
    <w:rsid w:val="00F8157F"/>
    <w:rsid w:val="00F8282C"/>
    <w:rsid w:val="00F83E4B"/>
    <w:rsid w:val="00F859B6"/>
    <w:rsid w:val="00F9009F"/>
    <w:rsid w:val="00F91254"/>
    <w:rsid w:val="00F92A50"/>
    <w:rsid w:val="00F92FE3"/>
    <w:rsid w:val="00F930C7"/>
    <w:rsid w:val="00F94535"/>
    <w:rsid w:val="00F955C8"/>
    <w:rsid w:val="00FA0282"/>
    <w:rsid w:val="00FA49BC"/>
    <w:rsid w:val="00FA5E63"/>
    <w:rsid w:val="00FA7802"/>
    <w:rsid w:val="00FB4B52"/>
    <w:rsid w:val="00FB651D"/>
    <w:rsid w:val="00FB7821"/>
    <w:rsid w:val="00FC42F2"/>
    <w:rsid w:val="00FC575D"/>
    <w:rsid w:val="00FC7B47"/>
    <w:rsid w:val="00FD1DF0"/>
    <w:rsid w:val="00FD2591"/>
    <w:rsid w:val="00FD30D5"/>
    <w:rsid w:val="00FD5A45"/>
    <w:rsid w:val="00FE0CD0"/>
    <w:rsid w:val="00FE3305"/>
    <w:rsid w:val="00FF175A"/>
    <w:rsid w:val="00FF17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00"/>
    </o:shapedefaults>
    <o:shapelayout v:ext="edit">
      <o:idmap v:ext="edit" data="1"/>
    </o:shapelayout>
  </w:shapeDefaults>
  <w:doNotEmbedSmartTags/>
  <w:decimalSymbol w:val=","/>
  <w:listSeparator w:val=";"/>
  <w14:docId w14:val="59654380"/>
  <w15:docId w15:val="{7FDE6FAE-89E4-48E4-A411-A8392D0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Rubrik1">
    <w:name w:val="heading 1"/>
    <w:basedOn w:val="Normal"/>
    <w:link w:val="Rubrik1Char"/>
    <w:uiPriority w:val="9"/>
    <w:qFormat/>
    <w:rsid w:val="00520792"/>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245B59"/>
    <w:pPr>
      <w:shd w:val="clear" w:color="auto" w:fill="000080"/>
    </w:pPr>
    <w:rPr>
      <w:rFonts w:ascii="Tahoma" w:hAnsi="Tahoma" w:cs="Tahoma"/>
      <w:sz w:val="20"/>
      <w:szCs w:val="20"/>
    </w:rPr>
  </w:style>
  <w:style w:type="paragraph" w:styleId="Sidfot">
    <w:name w:val="footer"/>
    <w:basedOn w:val="Normal"/>
    <w:link w:val="SidfotChar"/>
    <w:uiPriority w:val="99"/>
    <w:rsid w:val="00245B59"/>
    <w:pPr>
      <w:tabs>
        <w:tab w:val="center" w:pos="4153"/>
        <w:tab w:val="right" w:pos="8306"/>
      </w:tabs>
    </w:pPr>
    <w:rPr>
      <w:rFonts w:ascii="Arial" w:hAnsi="Arial" w:cs="Arial"/>
    </w:rPr>
  </w:style>
  <w:style w:type="character" w:styleId="Fotnotsreferens">
    <w:name w:val="footnote reference"/>
    <w:semiHidden/>
    <w:rsid w:val="00245B59"/>
    <w:rPr>
      <w:vertAlign w:val="superscript"/>
    </w:rPr>
  </w:style>
  <w:style w:type="paragraph" w:styleId="Fotnotstext">
    <w:name w:val="footnote text"/>
    <w:basedOn w:val="Normal"/>
    <w:semiHidden/>
    <w:rsid w:val="00245B59"/>
    <w:rPr>
      <w:sz w:val="20"/>
      <w:szCs w:val="20"/>
    </w:rPr>
  </w:style>
  <w:style w:type="paragraph" w:styleId="Sidhuvud">
    <w:name w:val="header"/>
    <w:basedOn w:val="Normal"/>
    <w:rsid w:val="00245B59"/>
    <w:pPr>
      <w:tabs>
        <w:tab w:val="center" w:pos="4153"/>
        <w:tab w:val="right" w:pos="8306"/>
      </w:tabs>
    </w:pPr>
    <w:rPr>
      <w:rFonts w:ascii="Arial" w:hAnsi="Arial" w:cs="Arial"/>
    </w:rPr>
  </w:style>
  <w:style w:type="character" w:styleId="Hyperlnk">
    <w:name w:val="Hyperlink"/>
    <w:uiPriority w:val="99"/>
    <w:rsid w:val="00245B59"/>
    <w:rPr>
      <w:color w:val="0000FF"/>
      <w:u w:val="single"/>
    </w:rPr>
  </w:style>
  <w:style w:type="paragraph" w:styleId="Normalwebb">
    <w:name w:val="Normal (Web)"/>
    <w:basedOn w:val="Normal"/>
    <w:uiPriority w:val="99"/>
    <w:rsid w:val="00245B59"/>
    <w:pPr>
      <w:spacing w:before="100" w:beforeAutospacing="1" w:after="100" w:afterAutospacing="1"/>
    </w:pPr>
    <w:rPr>
      <w:rFonts w:ascii="Arial" w:hAnsi="Arial" w:cs="Arial"/>
    </w:rPr>
  </w:style>
  <w:style w:type="character" w:styleId="Sidnummer">
    <w:name w:val="page number"/>
    <w:basedOn w:val="Standardstycketeckensnitt"/>
    <w:rsid w:val="00245B59"/>
  </w:style>
  <w:style w:type="table" w:styleId="Tabellrutnt">
    <w:name w:val="Table Grid"/>
    <w:basedOn w:val="Normaltabell"/>
    <w:rsid w:val="00245B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rsid w:val="00A70C90"/>
    <w:pPr>
      <w:spacing w:after="280" w:line="360" w:lineRule="auto"/>
    </w:pPr>
    <w:rPr>
      <w:rFonts w:ascii="DendaNew" w:hAnsi="DendaNew" w:cs="DendaNew"/>
    </w:rPr>
  </w:style>
  <w:style w:type="paragraph" w:customStyle="1" w:styleId="DocumentTitle">
    <w:name w:val="Document Title"/>
    <w:rsid w:val="00A70C90"/>
    <w:pPr>
      <w:spacing w:before="440" w:after="480"/>
    </w:pPr>
    <w:rPr>
      <w:rFonts w:ascii="DendaNew" w:hAnsi="DendaNew" w:cs="DendaNew"/>
      <w:b/>
      <w:bCs/>
      <w:sz w:val="36"/>
      <w:szCs w:val="36"/>
    </w:rPr>
  </w:style>
  <w:style w:type="paragraph" w:customStyle="1" w:styleId="Subheading">
    <w:name w:val="Sub heading"/>
    <w:link w:val="SubheadingChar"/>
    <w:rsid w:val="00D344AC"/>
    <w:pPr>
      <w:spacing w:before="280" w:after="120"/>
    </w:pPr>
    <w:rPr>
      <w:rFonts w:ascii="DendaNew" w:hAnsi="DendaNew" w:cs="DendaNew"/>
      <w:color w:val="666666"/>
      <w:sz w:val="22"/>
      <w:szCs w:val="22"/>
    </w:rPr>
  </w:style>
  <w:style w:type="paragraph" w:customStyle="1" w:styleId="PressRelease">
    <w:name w:val="Press Release"/>
    <w:rsid w:val="00D344AC"/>
    <w:rPr>
      <w:rFonts w:ascii="DendaNew" w:hAnsi="DendaNew" w:cs="DendaNew"/>
      <w:color w:val="666666"/>
      <w:sz w:val="84"/>
      <w:szCs w:val="84"/>
    </w:rPr>
  </w:style>
  <w:style w:type="paragraph" w:customStyle="1" w:styleId="Documentdate">
    <w:name w:val="Document date"/>
    <w:rsid w:val="00A70C90"/>
    <w:pPr>
      <w:spacing w:after="120"/>
    </w:pPr>
    <w:rPr>
      <w:rFonts w:ascii="DendaNew" w:hAnsi="DendaNew" w:cs="DendaNew"/>
      <w:sz w:val="24"/>
      <w:szCs w:val="24"/>
    </w:rPr>
  </w:style>
  <w:style w:type="paragraph" w:customStyle="1" w:styleId="Contact">
    <w:name w:val="Contact"/>
    <w:basedOn w:val="Bodycopy"/>
    <w:rsid w:val="00A70C90"/>
    <w:pPr>
      <w:spacing w:after="0"/>
    </w:pPr>
  </w:style>
  <w:style w:type="paragraph" w:styleId="Brdtext3">
    <w:name w:val="Body Text 3"/>
    <w:basedOn w:val="Normal"/>
    <w:link w:val="Brdtext3Char"/>
    <w:rsid w:val="00D44507"/>
    <w:pPr>
      <w:spacing w:after="120"/>
    </w:pPr>
    <w:rPr>
      <w:sz w:val="16"/>
      <w:szCs w:val="16"/>
    </w:rPr>
  </w:style>
  <w:style w:type="character" w:customStyle="1" w:styleId="Brdtext3Char">
    <w:name w:val="Brödtext 3 Char"/>
    <w:link w:val="Brdtext3"/>
    <w:rsid w:val="00D44507"/>
    <w:rPr>
      <w:sz w:val="16"/>
      <w:szCs w:val="16"/>
      <w:lang w:eastAsia="sv-SE"/>
    </w:rPr>
  </w:style>
  <w:style w:type="character" w:styleId="Kommentarsreferens">
    <w:name w:val="annotation reference"/>
    <w:uiPriority w:val="99"/>
    <w:rsid w:val="00AE0363"/>
    <w:rPr>
      <w:sz w:val="16"/>
      <w:szCs w:val="16"/>
    </w:rPr>
  </w:style>
  <w:style w:type="paragraph" w:styleId="Kommentarer">
    <w:name w:val="annotation text"/>
    <w:basedOn w:val="Normal"/>
    <w:link w:val="KommentarerChar"/>
    <w:uiPriority w:val="99"/>
    <w:rsid w:val="00AE0363"/>
    <w:rPr>
      <w:sz w:val="20"/>
      <w:szCs w:val="20"/>
    </w:rPr>
  </w:style>
  <w:style w:type="character" w:customStyle="1" w:styleId="KommentarerChar">
    <w:name w:val="Kommentarer Char"/>
    <w:link w:val="Kommentarer"/>
    <w:uiPriority w:val="99"/>
    <w:rsid w:val="00AE0363"/>
    <w:rPr>
      <w:lang w:eastAsia="sv-SE"/>
    </w:rPr>
  </w:style>
  <w:style w:type="paragraph" w:styleId="Kommentarsmne">
    <w:name w:val="annotation subject"/>
    <w:basedOn w:val="Kommentarer"/>
    <w:next w:val="Kommentarer"/>
    <w:link w:val="KommentarsmneChar"/>
    <w:rsid w:val="00AE0363"/>
    <w:rPr>
      <w:b/>
      <w:bCs/>
    </w:rPr>
  </w:style>
  <w:style w:type="character" w:customStyle="1" w:styleId="KommentarsmneChar">
    <w:name w:val="Kommentarsämne Char"/>
    <w:link w:val="Kommentarsmne"/>
    <w:rsid w:val="00AE0363"/>
    <w:rPr>
      <w:b/>
      <w:bCs/>
      <w:lang w:eastAsia="sv-SE"/>
    </w:rPr>
  </w:style>
  <w:style w:type="paragraph" w:styleId="Ballongtext">
    <w:name w:val="Balloon Text"/>
    <w:basedOn w:val="Normal"/>
    <w:link w:val="BallongtextChar"/>
    <w:rsid w:val="00AE0363"/>
    <w:rPr>
      <w:rFonts w:ascii="Tahoma" w:hAnsi="Tahoma" w:cs="Tahoma"/>
      <w:sz w:val="16"/>
      <w:szCs w:val="16"/>
    </w:rPr>
  </w:style>
  <w:style w:type="character" w:customStyle="1" w:styleId="BallongtextChar">
    <w:name w:val="Ballongtext Char"/>
    <w:link w:val="Ballongtext"/>
    <w:rsid w:val="00AE0363"/>
    <w:rPr>
      <w:rFonts w:ascii="Tahoma" w:hAnsi="Tahoma" w:cs="Tahoma"/>
      <w:sz w:val="16"/>
      <w:szCs w:val="16"/>
      <w:lang w:eastAsia="sv-SE"/>
    </w:rPr>
  </w:style>
  <w:style w:type="paragraph" w:styleId="Brdtext">
    <w:name w:val="Body Text"/>
    <w:basedOn w:val="Normal"/>
    <w:link w:val="BrdtextChar"/>
    <w:rsid w:val="00946ED2"/>
    <w:pPr>
      <w:spacing w:after="120"/>
    </w:pPr>
  </w:style>
  <w:style w:type="character" w:customStyle="1" w:styleId="BrdtextChar">
    <w:name w:val="Brödtext Char"/>
    <w:link w:val="Brdtext"/>
    <w:rsid w:val="00946ED2"/>
    <w:rPr>
      <w:sz w:val="24"/>
      <w:szCs w:val="24"/>
      <w:lang w:eastAsia="sv-SE"/>
    </w:rPr>
  </w:style>
  <w:style w:type="paragraph" w:styleId="Ingetavstnd">
    <w:name w:val="No Spacing"/>
    <w:uiPriority w:val="1"/>
    <w:qFormat/>
    <w:rsid w:val="00A9578B"/>
    <w:rPr>
      <w:sz w:val="24"/>
      <w:szCs w:val="24"/>
    </w:rPr>
  </w:style>
  <w:style w:type="paragraph" w:styleId="Oformateradtext">
    <w:name w:val="Plain Text"/>
    <w:basedOn w:val="Normal"/>
    <w:link w:val="OformateradtextChar"/>
    <w:uiPriority w:val="99"/>
    <w:unhideWhenUsed/>
    <w:rsid w:val="0056296B"/>
    <w:rPr>
      <w:rFonts w:ascii="Verdana" w:eastAsia="Calibri" w:hAnsi="Verdana"/>
      <w:sz w:val="20"/>
      <w:szCs w:val="21"/>
    </w:rPr>
  </w:style>
  <w:style w:type="character" w:customStyle="1" w:styleId="OformateradtextChar">
    <w:name w:val="Oformaterad text Char"/>
    <w:link w:val="Oformateradtext"/>
    <w:uiPriority w:val="99"/>
    <w:rsid w:val="0056296B"/>
    <w:rPr>
      <w:rFonts w:ascii="Verdana" w:eastAsia="Calibri" w:hAnsi="Verdana" w:cs="Times New Roman"/>
      <w:szCs w:val="21"/>
      <w:lang w:eastAsia="sv-SE"/>
    </w:rPr>
  </w:style>
  <w:style w:type="character" w:customStyle="1" w:styleId="Rubrik1Char">
    <w:name w:val="Rubrik 1 Char"/>
    <w:link w:val="Rubrik1"/>
    <w:uiPriority w:val="9"/>
    <w:rsid w:val="00520792"/>
    <w:rPr>
      <w:b/>
      <w:bCs/>
      <w:kern w:val="36"/>
      <w:sz w:val="48"/>
      <w:szCs w:val="48"/>
    </w:rPr>
  </w:style>
  <w:style w:type="paragraph" w:customStyle="1" w:styleId="pintro">
    <w:name w:val="pintro"/>
    <w:basedOn w:val="Normal"/>
    <w:rsid w:val="00520792"/>
    <w:pPr>
      <w:spacing w:before="100" w:beforeAutospacing="1" w:after="100" w:afterAutospacing="1"/>
    </w:pPr>
  </w:style>
  <w:style w:type="character" w:customStyle="1" w:styleId="apple-converted-space">
    <w:name w:val="apple-converted-space"/>
    <w:basedOn w:val="Standardstycketeckensnitt"/>
    <w:rsid w:val="00520792"/>
  </w:style>
  <w:style w:type="character" w:customStyle="1" w:styleId="SubheadingChar">
    <w:name w:val="Sub heading Char"/>
    <w:link w:val="Subheading"/>
    <w:rsid w:val="00A22382"/>
    <w:rPr>
      <w:rFonts w:ascii="DendaNew" w:hAnsi="DendaNew" w:cs="DendaNew"/>
      <w:color w:val="666666"/>
      <w:sz w:val="22"/>
      <w:szCs w:val="22"/>
      <w:lang w:eastAsia="sv-SE"/>
    </w:rPr>
  </w:style>
  <w:style w:type="character" w:customStyle="1" w:styleId="SidfotChar">
    <w:name w:val="Sidfot Char"/>
    <w:link w:val="Sidfot"/>
    <w:uiPriority w:val="99"/>
    <w:rsid w:val="00EE2CC8"/>
    <w:rPr>
      <w:rFonts w:ascii="Arial" w:hAnsi="Arial" w:cs="Arial"/>
      <w:sz w:val="24"/>
      <w:szCs w:val="24"/>
      <w:lang w:val="sv-SE" w:eastAsia="sv-SE"/>
    </w:rPr>
  </w:style>
  <w:style w:type="paragraph" w:styleId="Liststycke">
    <w:name w:val="List Paragraph"/>
    <w:basedOn w:val="Normal"/>
    <w:uiPriority w:val="34"/>
    <w:qFormat/>
    <w:rsid w:val="0089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61"/>
              <w:marBottom w:val="0"/>
              <w:divBdr>
                <w:top w:val="single" w:sz="4" w:space="3" w:color="666666"/>
                <w:left w:val="none" w:sz="0" w:space="0" w:color="auto"/>
                <w:bottom w:val="none" w:sz="0" w:space="0" w:color="auto"/>
                <w:right w:val="none" w:sz="0" w:space="0" w:color="auto"/>
              </w:divBdr>
            </w:div>
          </w:divsChild>
        </w:div>
      </w:divsChild>
    </w:div>
    <w:div w:id="58788875">
      <w:bodyDiv w:val="1"/>
      <w:marLeft w:val="0"/>
      <w:marRight w:val="0"/>
      <w:marTop w:val="0"/>
      <w:marBottom w:val="0"/>
      <w:divBdr>
        <w:top w:val="none" w:sz="0" w:space="0" w:color="auto"/>
        <w:left w:val="none" w:sz="0" w:space="0" w:color="auto"/>
        <w:bottom w:val="none" w:sz="0" w:space="0" w:color="auto"/>
        <w:right w:val="none" w:sz="0" w:space="0" w:color="auto"/>
      </w:divBdr>
    </w:div>
    <w:div w:id="1110499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933">
          <w:marLeft w:val="446"/>
          <w:marRight w:val="0"/>
          <w:marTop w:val="77"/>
          <w:marBottom w:val="0"/>
          <w:divBdr>
            <w:top w:val="none" w:sz="0" w:space="0" w:color="auto"/>
            <w:left w:val="none" w:sz="0" w:space="0" w:color="auto"/>
            <w:bottom w:val="none" w:sz="0" w:space="0" w:color="auto"/>
            <w:right w:val="none" w:sz="0" w:space="0" w:color="auto"/>
          </w:divBdr>
        </w:div>
        <w:div w:id="1993295779">
          <w:marLeft w:val="446"/>
          <w:marRight w:val="0"/>
          <w:marTop w:val="77"/>
          <w:marBottom w:val="0"/>
          <w:divBdr>
            <w:top w:val="none" w:sz="0" w:space="0" w:color="auto"/>
            <w:left w:val="none" w:sz="0" w:space="0" w:color="auto"/>
            <w:bottom w:val="none" w:sz="0" w:space="0" w:color="auto"/>
            <w:right w:val="none" w:sz="0" w:space="0" w:color="auto"/>
          </w:divBdr>
        </w:div>
        <w:div w:id="383414233">
          <w:marLeft w:val="446"/>
          <w:marRight w:val="0"/>
          <w:marTop w:val="77"/>
          <w:marBottom w:val="0"/>
          <w:divBdr>
            <w:top w:val="none" w:sz="0" w:space="0" w:color="auto"/>
            <w:left w:val="none" w:sz="0" w:space="0" w:color="auto"/>
            <w:bottom w:val="none" w:sz="0" w:space="0" w:color="auto"/>
            <w:right w:val="none" w:sz="0" w:space="0" w:color="auto"/>
          </w:divBdr>
        </w:div>
      </w:divsChild>
    </w:div>
    <w:div w:id="143666751">
      <w:bodyDiv w:val="1"/>
      <w:marLeft w:val="0"/>
      <w:marRight w:val="0"/>
      <w:marTop w:val="0"/>
      <w:marBottom w:val="0"/>
      <w:divBdr>
        <w:top w:val="none" w:sz="0" w:space="0" w:color="auto"/>
        <w:left w:val="none" w:sz="0" w:space="0" w:color="auto"/>
        <w:bottom w:val="none" w:sz="0" w:space="0" w:color="auto"/>
        <w:right w:val="none" w:sz="0" w:space="0" w:color="auto"/>
      </w:divBdr>
    </w:div>
    <w:div w:id="489906518">
      <w:bodyDiv w:val="1"/>
      <w:marLeft w:val="0"/>
      <w:marRight w:val="0"/>
      <w:marTop w:val="0"/>
      <w:marBottom w:val="0"/>
      <w:divBdr>
        <w:top w:val="none" w:sz="0" w:space="0" w:color="auto"/>
        <w:left w:val="none" w:sz="0" w:space="0" w:color="auto"/>
        <w:bottom w:val="none" w:sz="0" w:space="0" w:color="auto"/>
        <w:right w:val="none" w:sz="0" w:space="0" w:color="auto"/>
      </w:divBdr>
    </w:div>
    <w:div w:id="520365270">
      <w:bodyDiv w:val="1"/>
      <w:marLeft w:val="0"/>
      <w:marRight w:val="0"/>
      <w:marTop w:val="0"/>
      <w:marBottom w:val="0"/>
      <w:divBdr>
        <w:top w:val="none" w:sz="0" w:space="0" w:color="auto"/>
        <w:left w:val="none" w:sz="0" w:space="0" w:color="auto"/>
        <w:bottom w:val="none" w:sz="0" w:space="0" w:color="auto"/>
        <w:right w:val="none" w:sz="0" w:space="0" w:color="auto"/>
      </w:divBdr>
    </w:div>
    <w:div w:id="540017369">
      <w:bodyDiv w:val="1"/>
      <w:marLeft w:val="0"/>
      <w:marRight w:val="0"/>
      <w:marTop w:val="0"/>
      <w:marBottom w:val="0"/>
      <w:divBdr>
        <w:top w:val="none" w:sz="0" w:space="0" w:color="auto"/>
        <w:left w:val="none" w:sz="0" w:space="0" w:color="auto"/>
        <w:bottom w:val="none" w:sz="0" w:space="0" w:color="auto"/>
        <w:right w:val="none" w:sz="0" w:space="0" w:color="auto"/>
      </w:divBdr>
    </w:div>
    <w:div w:id="653878021">
      <w:bodyDiv w:val="1"/>
      <w:marLeft w:val="0"/>
      <w:marRight w:val="0"/>
      <w:marTop w:val="0"/>
      <w:marBottom w:val="0"/>
      <w:divBdr>
        <w:top w:val="none" w:sz="0" w:space="0" w:color="auto"/>
        <w:left w:val="none" w:sz="0" w:space="0" w:color="auto"/>
        <w:bottom w:val="none" w:sz="0" w:space="0" w:color="auto"/>
        <w:right w:val="none" w:sz="0" w:space="0" w:color="auto"/>
      </w:divBdr>
    </w:div>
    <w:div w:id="911037487">
      <w:bodyDiv w:val="1"/>
      <w:marLeft w:val="0"/>
      <w:marRight w:val="0"/>
      <w:marTop w:val="0"/>
      <w:marBottom w:val="0"/>
      <w:divBdr>
        <w:top w:val="none" w:sz="0" w:space="0" w:color="auto"/>
        <w:left w:val="none" w:sz="0" w:space="0" w:color="auto"/>
        <w:bottom w:val="none" w:sz="0" w:space="0" w:color="auto"/>
        <w:right w:val="none" w:sz="0" w:space="0" w:color="auto"/>
      </w:divBdr>
    </w:div>
    <w:div w:id="922836428">
      <w:bodyDiv w:val="1"/>
      <w:marLeft w:val="0"/>
      <w:marRight w:val="0"/>
      <w:marTop w:val="0"/>
      <w:marBottom w:val="0"/>
      <w:divBdr>
        <w:top w:val="none" w:sz="0" w:space="0" w:color="auto"/>
        <w:left w:val="none" w:sz="0" w:space="0" w:color="auto"/>
        <w:bottom w:val="none" w:sz="0" w:space="0" w:color="auto"/>
        <w:right w:val="none" w:sz="0" w:space="0" w:color="auto"/>
      </w:divBdr>
    </w:div>
    <w:div w:id="1093478246">
      <w:bodyDiv w:val="1"/>
      <w:marLeft w:val="0"/>
      <w:marRight w:val="0"/>
      <w:marTop w:val="0"/>
      <w:marBottom w:val="0"/>
      <w:divBdr>
        <w:top w:val="none" w:sz="0" w:space="0" w:color="auto"/>
        <w:left w:val="none" w:sz="0" w:space="0" w:color="auto"/>
        <w:bottom w:val="none" w:sz="0" w:space="0" w:color="auto"/>
        <w:right w:val="none" w:sz="0" w:space="0" w:color="auto"/>
      </w:divBdr>
    </w:div>
    <w:div w:id="1202862933">
      <w:bodyDiv w:val="1"/>
      <w:marLeft w:val="0"/>
      <w:marRight w:val="0"/>
      <w:marTop w:val="0"/>
      <w:marBottom w:val="0"/>
      <w:divBdr>
        <w:top w:val="none" w:sz="0" w:space="0" w:color="auto"/>
        <w:left w:val="none" w:sz="0" w:space="0" w:color="auto"/>
        <w:bottom w:val="none" w:sz="0" w:space="0" w:color="auto"/>
        <w:right w:val="none" w:sz="0" w:space="0" w:color="auto"/>
      </w:divBdr>
    </w:div>
    <w:div w:id="1455831801">
      <w:bodyDiv w:val="1"/>
      <w:marLeft w:val="0"/>
      <w:marRight w:val="0"/>
      <w:marTop w:val="0"/>
      <w:marBottom w:val="0"/>
      <w:divBdr>
        <w:top w:val="none" w:sz="0" w:space="0" w:color="auto"/>
        <w:left w:val="none" w:sz="0" w:space="0" w:color="auto"/>
        <w:bottom w:val="none" w:sz="0" w:space="0" w:color="auto"/>
        <w:right w:val="none" w:sz="0" w:space="0" w:color="auto"/>
      </w:divBdr>
    </w:div>
    <w:div w:id="15967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klas.nilsson@canon.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anon-europe.com/press-centre/press-releases/2017/03/the-first-roll-to-roll-prin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non.s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sanne.holmgren@can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ID xmlns="33a04f6d-823c-476e-bd30-27cf0fc2b76e">Alexa Mills</Version_x0020_ID>
    <Project_x0020_Name xmlns="debfb03b-21eb-4863-a16e-494a0e28779d" xsi:nil="true"/>
    <Stage xmlns="33a04f6d-823c-476e-bd30-27cf0fc2b76e">Draft</Stage>
    <Content1 xmlns="33a04f6d-823c-476e-bd30-27cf0fc2b76e">Press releases</Content1>
    <Language xmlns="debfb03b-21eb-4863-a16e-494a0e28779d">English</Language>
    <TaxCatchAll xmlns="33a04f6d-823c-476e-bd30-27cf0fc2b76e">
      <Value>25</Value>
      <Value>99</Value>
    </TaxCatchAll>
    <TaxKeywordTaxHTField xmlns="33a04f6d-823c-476e-bd30-27cf0fc2b76e">
      <Terms xmlns="http://schemas.microsoft.com/office/infopath/2007/PartnerControls">
        <TermInfo xmlns="http://schemas.microsoft.com/office/infopath/2007/PartnerControls">
          <TermName>Press release</TermName>
          <TermId>5036a521-889e-4cd2-943c-8b7030010eda</TermId>
        </TermInfo>
        <TermInfo xmlns="http://schemas.microsoft.com/office/infopath/2007/PartnerControls">
          <TermName>FESPA 2017</TermName>
          <TermId>081a854b-17af-4e0e-a821-dc085b32d6bd</TermId>
        </TermInfo>
      </Term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3c8b75f-bbff-454a-8cf7-c63d5eeff5b6" ContentTypeId="0x010100EEB3B346C4117A41ABB5D64B01C39CD1" PreviousValue="false"/>
</file>

<file path=customXml/item4.xml><?xml version="1.0" encoding="utf-8"?>
<ct:contentTypeSchema xmlns:ct="http://schemas.microsoft.com/office/2006/metadata/contentType" xmlns:ma="http://schemas.microsoft.com/office/2006/metadata/properties/metaAttributes" ct:_="" ma:_="" ma:contentTypeName="Content" ma:contentTypeID="0x010100EEB3B346C4117A41ABB5D64B01C39CD100CC2645845B21A141A63A6572A3C7CFE7" ma:contentTypeVersion="51" ma:contentTypeDescription="Blank Document with Metadata" ma:contentTypeScope="" ma:versionID="f0d52ea7a1d3332410c69cd03ce6b1a7">
  <xsd:schema xmlns:xsd="http://www.w3.org/2001/XMLSchema" xmlns:xs="http://www.w3.org/2001/XMLSchema" xmlns:p="http://schemas.microsoft.com/office/2006/metadata/properties" xmlns:ns2="33a04f6d-823c-476e-bd30-27cf0fc2b76e" xmlns:ns3="debfb03b-21eb-4863-a16e-494a0e28779d" targetNamespace="http://schemas.microsoft.com/office/2006/metadata/properties" ma:root="true" ma:fieldsID="8b4b1cd23af5b118625d61ae5bcf9cb2" ns2:_="" ns3:_="">
    <xsd:import namespace="33a04f6d-823c-476e-bd30-27cf0fc2b76e"/>
    <xsd:import namespace="debfb03b-21eb-4863-a16e-494a0e28779d"/>
    <xsd:element name="properties">
      <xsd:complexType>
        <xsd:sequence>
          <xsd:element name="documentManagement">
            <xsd:complexType>
              <xsd:all>
                <xsd:element ref="ns2:Content1"/>
                <xsd:element ref="ns2:TaxKeywordTaxHTField" minOccurs="0"/>
                <xsd:element ref="ns2:TaxCatchAll" minOccurs="0"/>
                <xsd:element ref="ns2:TaxCatchAllLabel" minOccurs="0"/>
                <xsd:element ref="ns2:Stage" minOccurs="0"/>
                <xsd:element ref="ns2:Version_x0020_ID" minOccurs="0"/>
                <xsd:element ref="ns3:Project_x0020_Name"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Content1" ma:index="8" ma:displayName="Content" ma:format="Dropdown" ma:internalName="Content1">
      <xsd:simpleType>
        <xsd:restriction base="dms:Choice">
          <xsd:enumeration value="Articles"/>
          <xsd:enumeration value="Biographies"/>
          <xsd:enumeration value="Blogs"/>
          <xsd:enumeration value="Case Studies"/>
          <xsd:enumeration value="Events"/>
          <xsd:enumeration value="Features"/>
          <xsd:enumeration value="Interviews"/>
          <xsd:enumeration value="Other writing"/>
          <xsd:enumeration value="Press releases"/>
          <xsd:enumeration value="Projects"/>
          <xsd:enumeration value="Q&amp;A"/>
          <xsd:enumeration value="Social Media"/>
          <xsd:enumeration value="Whitepapers"/>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310a005c-75f8-4109-be85-f6109298e3e2}" ma:internalName="TaxCatchAll" ma:showField="CatchAllData" ma:web="423242ab-23e2-4dbf-9148-4b9c692f398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10a005c-75f8-4109-be85-f6109298e3e2}" ma:internalName="TaxCatchAllLabel" ma:readOnly="true" ma:showField="CatchAllDataLabel" ma:web="423242ab-23e2-4dbf-9148-4b9c692f3983">
      <xsd:complexType>
        <xsd:complexContent>
          <xsd:extension base="dms:MultiChoiceLookup">
            <xsd:sequence>
              <xsd:element name="Value" type="dms:Lookup" maxOccurs="unbounded" minOccurs="0" nillable="true"/>
            </xsd:sequence>
          </xsd:extension>
        </xsd:complexContent>
      </xsd:complexType>
    </xsd:element>
    <xsd:element name="Stage" ma:index="13" nillable="true" ma:displayName="Draft" ma:format="Dropdown" ma:internalName="Stage" ma:readOnly="false">
      <xsd:simpleType>
        <xsd:restriction base="dms:Choice">
          <xsd:enumeration value="Draft"/>
          <xsd:enumeration value="Final"/>
          <xsd:enumeration value="Internal"/>
        </xsd:restriction>
      </xsd:simpleType>
    </xsd:element>
    <xsd:element name="Version_x0020_ID" ma:index="14" nillable="true" ma:displayName="Version Author" ma:internalName="Version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fb03b-21eb-4863-a16e-494a0e28779d" elementFormDefault="qualified">
    <xsd:import namespace="http://schemas.microsoft.com/office/2006/documentManagement/types"/>
    <xsd:import namespace="http://schemas.microsoft.com/office/infopath/2007/PartnerControls"/>
    <xsd:element name="Project_x0020_Name" ma:index="15" nillable="true" ma:displayName="Project Name" ma:list="{77990ba8-0659-4898-9bbf-fcbe6c4edb53}" ma:internalName="Project_x0020_Name" ma:showField="Title">
      <xsd:simpleType>
        <xsd:restriction base="dms:Lookup"/>
      </xsd:simpleType>
    </xsd:element>
    <xsd:element name="Language" ma:index="16" nillable="true" ma:displayName="Language" ma:format="Dropdown" ma:internalName="Language" ma:readOnly="false">
      <xsd:simpleType>
        <xsd:restriction base="dms:Choice">
          <xsd:enumeration value="English"/>
          <xsd:enumeration value="French"/>
          <xsd:enumeration value="Italian"/>
          <xsd:enumeration value="Spanish"/>
          <xsd:enumeration value="Germ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96CA-4F00-4B3B-9446-5E312C250B0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ebfb03b-21eb-4863-a16e-494a0e28779d"/>
    <ds:schemaRef ds:uri="http://schemas.microsoft.com/office/infopath/2007/PartnerControls"/>
    <ds:schemaRef ds:uri="33a04f6d-823c-476e-bd30-27cf0fc2b76e"/>
    <ds:schemaRef ds:uri="http://www.w3.org/XML/1998/namespace"/>
    <ds:schemaRef ds:uri="http://purl.org/dc/dcmitype/"/>
  </ds:schemaRefs>
</ds:datastoreItem>
</file>

<file path=customXml/itemProps2.xml><?xml version="1.0" encoding="utf-8"?>
<ds:datastoreItem xmlns:ds="http://schemas.openxmlformats.org/officeDocument/2006/customXml" ds:itemID="{E2ED3B9C-3D8C-4393-851B-7AAAFD368129}">
  <ds:schemaRefs>
    <ds:schemaRef ds:uri="http://schemas.microsoft.com/sharepoint/v3/contenttype/forms"/>
  </ds:schemaRefs>
</ds:datastoreItem>
</file>

<file path=customXml/itemProps3.xml><?xml version="1.0" encoding="utf-8"?>
<ds:datastoreItem xmlns:ds="http://schemas.openxmlformats.org/officeDocument/2006/customXml" ds:itemID="{BEDB07D3-643A-456D-ACA0-EF388020A084}">
  <ds:schemaRefs>
    <ds:schemaRef ds:uri="Microsoft.SharePoint.Taxonomy.ContentTypeSync"/>
  </ds:schemaRefs>
</ds:datastoreItem>
</file>

<file path=customXml/itemProps4.xml><?xml version="1.0" encoding="utf-8"?>
<ds:datastoreItem xmlns:ds="http://schemas.openxmlformats.org/officeDocument/2006/customXml" ds:itemID="{DE12ACC0-EBAD-49F3-9540-747328AA9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debfb03b-21eb-4863-a16e-494a0e287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08288-9198-4F50-B25B-CD49491C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5486</Characters>
  <Application>Microsoft Office Word</Application>
  <DocSecurity>0</DocSecurity>
  <Lines>45</Lines>
  <Paragraphs>12</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Canon at FESPA 2017: Innovations and Applications to Inspire Business Growth</vt:lpstr>
      <vt:lpstr>Hunkeler_PostEvent_PRESS RELEASE_v2_HS amends</vt:lpstr>
      <vt:lpstr>Hunkeler_PostEvent_PRESS RELEASE_v1</vt:lpstr>
    </vt:vector>
  </TitlesOfParts>
  <Company>Canon</Company>
  <LinksUpToDate>false</LinksUpToDate>
  <CharactersWithSpaces>6292</CharactersWithSpaces>
  <SharedDoc>false</SharedDoc>
  <HLinks>
    <vt:vector size="24" baseType="variant">
      <vt:variant>
        <vt:i4>786528</vt:i4>
      </vt:variant>
      <vt:variant>
        <vt:i4>9</vt:i4>
      </vt:variant>
      <vt:variant>
        <vt:i4>0</vt:i4>
      </vt:variant>
      <vt:variant>
        <vt:i4>5</vt:i4>
      </vt:variant>
      <vt:variant>
        <vt:lpwstr>mailto:lucie.smith@nelsonbostock.com</vt:lpwstr>
      </vt:variant>
      <vt:variant>
        <vt:lpwstr/>
      </vt:variant>
      <vt:variant>
        <vt:i4>3407956</vt:i4>
      </vt:variant>
      <vt:variant>
        <vt:i4>6</vt:i4>
      </vt:variant>
      <vt:variant>
        <vt:i4>0</vt:i4>
      </vt:variant>
      <vt:variant>
        <vt:i4>5</vt:i4>
      </vt:variant>
      <vt:variant>
        <vt:lpwstr>mailto:will.hart@nelsonbostock.com</vt:lpwstr>
      </vt:variant>
      <vt:variant>
        <vt:lpwstr/>
      </vt:variant>
      <vt:variant>
        <vt:i4>4259842</vt:i4>
      </vt:variant>
      <vt:variant>
        <vt:i4>3</vt:i4>
      </vt:variant>
      <vt:variant>
        <vt:i4>0</vt:i4>
      </vt:variant>
      <vt:variant>
        <vt:i4>5</vt:i4>
      </vt:variant>
      <vt:variant>
        <vt:lpwstr>http://www.canon-europe.com/</vt:lpwstr>
      </vt:variant>
      <vt:variant>
        <vt:lpwstr/>
      </vt:variant>
      <vt:variant>
        <vt:i4>7012385</vt:i4>
      </vt:variant>
      <vt:variant>
        <vt:i4>0</vt:i4>
      </vt:variant>
      <vt:variant>
        <vt:i4>0</vt:i4>
      </vt:variant>
      <vt:variant>
        <vt:i4>5</vt:i4>
      </vt:variant>
      <vt:variant>
        <vt:lpwstr>http://www.canon-europe.com/About_Us/About_Canon/Philosophy/Index.asp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at FESPA 2017: Innovations and Applications to Inspire Business Growth</dc:title>
  <dc:creator>Melissa Scuse</dc:creator>
  <cp:keywords>Press release ; FESPA 2017</cp:keywords>
  <cp:lastModifiedBy>Susanne Holmgren</cp:lastModifiedBy>
  <cp:revision>3</cp:revision>
  <cp:lastPrinted>2017-04-18T08:07:00Z</cp:lastPrinted>
  <dcterms:created xsi:type="dcterms:W3CDTF">2017-04-27T11:31:00Z</dcterms:created>
  <dcterms:modified xsi:type="dcterms:W3CDTF">2017-05-03T13:18:00Z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0x010100EEB3B346C4117A41ABB5D64B01C39CD100CC2645845B21A141A63A6572A3C7CFE7</vt:lpwstr>
  </property>
  <property fmtid="{D5CDD505-2E9C-101B-9397-08002B2CF9AE}" pid="3" name="TaxKeyword">
    <vt:lpwstr>25;#Press release|5036a521-889e-4cd2-943c-8b7030010eda;#99;#FESPA 2017|081a854b-17af-4e0e-a821-dc085b32d6bd</vt:lpwstr>
  </property>
</Properties>
</file>