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572F4CF1" w:rsidR="006A2BBD" w:rsidRPr="006A2BBD" w:rsidRDefault="00AD093B" w:rsidP="005C5074">
      <w:pPr>
        <w:pStyle w:val="Prrafodelista"/>
        <w:ind w:left="410"/>
        <w:jc w:val="center"/>
        <w:rPr>
          <w:rFonts w:ascii="Segoe UI" w:hAnsi="Segoe UI" w:cs="Segoe UI"/>
          <w:b/>
          <w:bCs/>
          <w:color w:val="808080" w:themeColor="text1" w:themeTint="7F"/>
          <w:sz w:val="40"/>
          <w:szCs w:val="40"/>
        </w:rPr>
      </w:pPr>
      <w:r>
        <w:rPr>
          <w:rFonts w:ascii="Segoe UI" w:hAnsi="Segoe UI" w:cs="Segoe UI"/>
          <w:b/>
          <w:bCs/>
          <w:sz w:val="40"/>
          <w:szCs w:val="40"/>
        </w:rPr>
        <w:t>7 consejos de ciberseguridad para tus vacaciones de 2024</w:t>
      </w:r>
    </w:p>
    <w:p w14:paraId="0E55D08B" w14:textId="2C8507FE" w:rsidR="006A2BBD" w:rsidRPr="006A2BBD" w:rsidRDefault="006A2BBD" w:rsidP="00344F91">
      <w:pPr>
        <w:pStyle w:val="Prrafodelista"/>
        <w:ind w:left="410"/>
        <w:rPr>
          <w:rFonts w:ascii="Segoe UI" w:hAnsi="Segoe UI" w:cs="Segoe UI"/>
          <w:b/>
          <w:bCs/>
          <w:color w:val="808080" w:themeColor="text1" w:themeTint="7F"/>
          <w:sz w:val="40"/>
          <w:szCs w:val="40"/>
        </w:rPr>
      </w:pPr>
    </w:p>
    <w:p w14:paraId="7333A001" w14:textId="15BCBFA1" w:rsidR="00D65249" w:rsidRDefault="00561C2B" w:rsidP="00E869CA">
      <w:pPr>
        <w:pStyle w:val="Prrafodelista"/>
        <w:numPr>
          <w:ilvl w:val="0"/>
          <w:numId w:val="16"/>
        </w:numPr>
        <w:jc w:val="center"/>
        <w:rPr>
          <w:b/>
          <w:bCs/>
          <w:color w:val="808080" w:themeColor="text1" w:themeTint="7F"/>
        </w:rPr>
      </w:pPr>
      <w:r>
        <w:rPr>
          <w:b/>
          <w:bCs/>
          <w:color w:val="808080" w:themeColor="text1" w:themeTint="7F"/>
        </w:rPr>
        <w:t>Con técnicas cada vez más avanzadas, los hackers se aprovechan de la inocencia o desconocimiento de los viajeros</w:t>
      </w:r>
    </w:p>
    <w:p w14:paraId="15937D94" w14:textId="77777777" w:rsidR="00EC7CF0" w:rsidRPr="00AE1639" w:rsidRDefault="00EC7CF0" w:rsidP="00EC7CF0">
      <w:pPr>
        <w:pStyle w:val="Prrafodelista"/>
        <w:ind w:left="410"/>
        <w:rPr>
          <w:b/>
          <w:bCs/>
          <w:color w:val="808080" w:themeColor="text1" w:themeTint="7F"/>
          <w:sz w:val="24"/>
          <w:szCs w:val="24"/>
        </w:rPr>
      </w:pPr>
    </w:p>
    <w:p w14:paraId="3C82D13C" w14:textId="331843AA" w:rsidR="00265537" w:rsidRPr="0090386A" w:rsidRDefault="000D76F7" w:rsidP="00D57389">
      <w:pPr>
        <w:shd w:val="clear" w:color="auto" w:fill="FFFFFF" w:themeFill="background1"/>
        <w:jc w:val="both"/>
        <w:textAlignment w:val="top"/>
        <w:rPr>
          <w:rFonts w:cstheme="minorHAnsi"/>
        </w:rPr>
      </w:pPr>
      <w:r w:rsidRPr="0090386A">
        <w:rPr>
          <w:rFonts w:cstheme="minorHAnsi"/>
          <w:b/>
          <w:bCs/>
          <w:color w:val="000000" w:themeColor="text1"/>
        </w:rPr>
        <w:t>Valencia</w:t>
      </w:r>
      <w:r w:rsidR="1A8ECC61" w:rsidRPr="0090386A">
        <w:rPr>
          <w:rFonts w:cstheme="minorHAnsi"/>
          <w:b/>
          <w:bCs/>
          <w:color w:val="000000" w:themeColor="text1"/>
        </w:rPr>
        <w:t xml:space="preserve"> – </w:t>
      </w:r>
      <w:r w:rsidR="00561C2B">
        <w:rPr>
          <w:rFonts w:cstheme="minorHAnsi"/>
          <w:b/>
          <w:bCs/>
          <w:color w:val="000000" w:themeColor="text1"/>
        </w:rPr>
        <w:t>30</w:t>
      </w:r>
      <w:r w:rsidR="1A8ECC61" w:rsidRPr="0090386A">
        <w:rPr>
          <w:rFonts w:cstheme="minorHAnsi"/>
          <w:b/>
          <w:bCs/>
          <w:color w:val="000000" w:themeColor="text1"/>
        </w:rPr>
        <w:t>/</w:t>
      </w:r>
      <w:r w:rsidR="00E869CA">
        <w:rPr>
          <w:rFonts w:cstheme="minorHAnsi"/>
          <w:b/>
          <w:bCs/>
          <w:color w:val="000000" w:themeColor="text1"/>
        </w:rPr>
        <w:t>0</w:t>
      </w:r>
      <w:r w:rsidR="002C0A67" w:rsidRPr="0090386A">
        <w:rPr>
          <w:rFonts w:cstheme="minorHAnsi"/>
          <w:b/>
          <w:bCs/>
          <w:color w:val="000000" w:themeColor="text1"/>
        </w:rPr>
        <w:t>1</w:t>
      </w:r>
      <w:r w:rsidR="1A8ECC61" w:rsidRPr="0090386A">
        <w:rPr>
          <w:rFonts w:cstheme="minorHAnsi"/>
          <w:b/>
          <w:bCs/>
          <w:color w:val="000000" w:themeColor="text1"/>
        </w:rPr>
        <w:t>/20</w:t>
      </w:r>
      <w:r w:rsidR="002C103A" w:rsidRPr="0090386A">
        <w:rPr>
          <w:rFonts w:cstheme="minorHAnsi"/>
          <w:b/>
          <w:bCs/>
          <w:color w:val="000000" w:themeColor="text1"/>
        </w:rPr>
        <w:t>2</w:t>
      </w:r>
      <w:r w:rsidR="00E869CA">
        <w:rPr>
          <w:rFonts w:cstheme="minorHAnsi"/>
          <w:b/>
          <w:bCs/>
          <w:color w:val="000000" w:themeColor="text1"/>
        </w:rPr>
        <w:t>4</w:t>
      </w:r>
      <w:r w:rsidR="00AA6C59" w:rsidRPr="0090386A">
        <w:rPr>
          <w:rFonts w:cstheme="minorHAnsi"/>
          <w:b/>
          <w:bCs/>
          <w:color w:val="000000" w:themeColor="text1"/>
        </w:rPr>
        <w:t xml:space="preserve"> </w:t>
      </w:r>
      <w:r w:rsidR="00343211" w:rsidRPr="0090386A">
        <w:rPr>
          <w:rFonts w:cstheme="minorHAnsi"/>
          <w:color w:val="000000" w:themeColor="text1"/>
        </w:rPr>
        <w:t>–</w:t>
      </w:r>
      <w:r w:rsidR="00B64A15" w:rsidRPr="00B64A15">
        <w:rPr>
          <w:rFonts w:cstheme="minorHAnsi"/>
        </w:rPr>
        <w:t xml:space="preserve"> </w:t>
      </w:r>
      <w:r w:rsidR="00D57389">
        <w:rPr>
          <w:rFonts w:cstheme="minorHAnsi"/>
        </w:rPr>
        <w:t>Nada sería hoy en día de los viajes sin el uso del teléfono móvil. Consultar nuestras reservas, pagar en establecimientos u ofrecer nuestros datos de geolocalización para movernos por el destino. Tantas nuevas posibilidades como estafas que evolucionan y se aprovechan de las grietas de seguridad o la inocencia de los viajeros.</w:t>
      </w:r>
      <w:r w:rsidR="005E3EEE">
        <w:rPr>
          <w:rFonts w:cstheme="minorHAnsi"/>
        </w:rPr>
        <w:t xml:space="preserve"> La web de viajes b</w:t>
      </w:r>
      <w:r w:rsidR="00B64A15" w:rsidRPr="00B64A15">
        <w:rPr>
          <w:rFonts w:cstheme="minorHAnsi"/>
          <w:shd w:val="clear" w:color="auto" w:fill="FFFFFF"/>
        </w:rPr>
        <w:t>aratos </w:t>
      </w:r>
      <w:proofErr w:type="spellStart"/>
      <w:r>
        <w:fldChar w:fldCharType="begin"/>
      </w:r>
      <w:r>
        <w:instrText>HYPERLINK "https://www.holidayguru.es/" \t "_blank"</w:instrText>
      </w:r>
      <w:r>
        <w:fldChar w:fldCharType="separate"/>
      </w:r>
      <w:r w:rsidR="00B64A15" w:rsidRPr="00B64A15">
        <w:rPr>
          <w:rStyle w:val="Hipervnculo"/>
          <w:rFonts w:cstheme="minorHAnsi"/>
          <w:color w:val="auto"/>
          <w:shd w:val="clear" w:color="auto" w:fill="FFFFFF"/>
        </w:rPr>
        <w:t>Holidayguru</w:t>
      </w:r>
      <w:proofErr w:type="spellEnd"/>
      <w:r>
        <w:rPr>
          <w:rStyle w:val="Hipervnculo"/>
          <w:rFonts w:cstheme="minorHAnsi"/>
          <w:color w:val="auto"/>
          <w:shd w:val="clear" w:color="auto" w:fill="FFFFFF"/>
        </w:rPr>
        <w:fldChar w:fldCharType="end"/>
      </w:r>
      <w:r w:rsidR="00B64A15" w:rsidRPr="00B64A15">
        <w:rPr>
          <w:rFonts w:cstheme="minorHAnsi"/>
          <w:shd w:val="clear" w:color="auto" w:fill="FFFFFF"/>
        </w:rPr>
        <w:t xml:space="preserve"> ha publicado </w:t>
      </w:r>
      <w:r w:rsidR="00E869CA">
        <w:rPr>
          <w:rFonts w:cstheme="minorHAnsi"/>
          <w:shd w:val="clear" w:color="auto" w:fill="FFFFFF"/>
        </w:rPr>
        <w:t xml:space="preserve">una lista con 7 </w:t>
      </w:r>
      <w:r w:rsidR="00561C2B">
        <w:rPr>
          <w:rFonts w:cstheme="minorHAnsi"/>
          <w:shd w:val="clear" w:color="auto" w:fill="FFFFFF"/>
        </w:rPr>
        <w:t>consejos de ciberseguridad para evitar tener problemas cuando viajemos este 2024.</w:t>
      </w:r>
    </w:p>
    <w:p w14:paraId="430F4AEA" w14:textId="30F455DE" w:rsidR="00570CFE" w:rsidRDefault="00570CFE" w:rsidP="00D57389">
      <w:pPr>
        <w:shd w:val="clear" w:color="auto" w:fill="FFFFFF" w:themeFill="background1"/>
        <w:jc w:val="both"/>
        <w:textAlignment w:val="top"/>
        <w:rPr>
          <w:rFonts w:cstheme="minorHAnsi"/>
        </w:rPr>
      </w:pPr>
    </w:p>
    <w:p w14:paraId="30D9E06D" w14:textId="54D5FD54" w:rsidR="00FF347E" w:rsidRPr="00123C73" w:rsidRDefault="00AD093B" w:rsidP="00D57389">
      <w:pPr>
        <w:pStyle w:val="Prrafodelista"/>
        <w:numPr>
          <w:ilvl w:val="0"/>
          <w:numId w:val="18"/>
        </w:numPr>
        <w:jc w:val="both"/>
        <w:rPr>
          <w:rFonts w:cstheme="minorHAnsi"/>
          <w:b/>
          <w:bCs/>
        </w:rPr>
      </w:pPr>
      <w:r w:rsidRPr="00123C73">
        <w:rPr>
          <w:rFonts w:cstheme="minorHAnsi"/>
          <w:b/>
          <w:bCs/>
        </w:rPr>
        <w:t>Aléjate de los puertos USB</w:t>
      </w:r>
    </w:p>
    <w:p w14:paraId="2EAD8286" w14:textId="71293B28" w:rsidR="00B41516" w:rsidRPr="00184029" w:rsidRDefault="00B41516" w:rsidP="00D57389">
      <w:pPr>
        <w:jc w:val="both"/>
      </w:pPr>
      <w:r w:rsidRPr="00184029">
        <w:t xml:space="preserve">Aunque puedan parecer inofensivos, los puertos de carga USB en espacios públicos plantean riesgos para la privacidad. </w:t>
      </w:r>
      <w:r w:rsidR="00184029">
        <w:t>L</w:t>
      </w:r>
      <w:r w:rsidRPr="00184029">
        <w:t xml:space="preserve">os delincuentes pueden aprovechar estos puertos de carga para obtener acceso no autorizado a nuestro dispositivo, robar información o instalar </w:t>
      </w:r>
      <w:r w:rsidRPr="00D57389">
        <w:rPr>
          <w:i/>
          <w:iCs/>
        </w:rPr>
        <w:t>malware</w:t>
      </w:r>
      <w:r w:rsidRPr="00184029">
        <w:t>. La</w:t>
      </w:r>
      <w:r w:rsidR="00FB2664" w:rsidRPr="00184029">
        <w:t xml:space="preserve"> alternativa: cargar nuestro dispositivo en un enchufe o adquirir un ‘preservativo USB’ que actúe como barrera de protección. </w:t>
      </w:r>
      <w:r w:rsidRPr="00184029">
        <w:t xml:space="preserve"> </w:t>
      </w:r>
    </w:p>
    <w:p w14:paraId="78387B72" w14:textId="149E9331" w:rsidR="00123C73" w:rsidRPr="00184029" w:rsidRDefault="00AD093B" w:rsidP="00D57389">
      <w:pPr>
        <w:pStyle w:val="Prrafodelista"/>
        <w:numPr>
          <w:ilvl w:val="0"/>
          <w:numId w:val="18"/>
        </w:numPr>
        <w:jc w:val="both"/>
        <w:rPr>
          <w:b/>
          <w:bCs/>
        </w:rPr>
      </w:pPr>
      <w:r w:rsidRPr="00184029">
        <w:rPr>
          <w:b/>
          <w:bCs/>
        </w:rPr>
        <w:t xml:space="preserve">Presta atención al </w:t>
      </w:r>
      <w:r w:rsidRPr="00184029">
        <w:rPr>
          <w:b/>
          <w:bCs/>
          <w:i/>
          <w:iCs/>
        </w:rPr>
        <w:t>phishing</w:t>
      </w:r>
      <w:r w:rsidRPr="00184029">
        <w:rPr>
          <w:b/>
          <w:bCs/>
        </w:rPr>
        <w:t xml:space="preserve"> </w:t>
      </w:r>
    </w:p>
    <w:p w14:paraId="4724202C" w14:textId="443B2930" w:rsidR="00123C73" w:rsidRPr="00184029" w:rsidRDefault="00123C73" w:rsidP="00D57389">
      <w:pPr>
        <w:jc w:val="both"/>
      </w:pPr>
      <w:r w:rsidRPr="00184029">
        <w:t xml:space="preserve">Los timos a través de las aplicaciones de mensajería en los que un presunto familiar o amigo nos pide realizar un ingreso urgente son cada vez más frecuentes. </w:t>
      </w:r>
      <w:r w:rsidR="00184029">
        <w:t xml:space="preserve">Buscadores de hoteles </w:t>
      </w:r>
      <w:r w:rsidRPr="00184029">
        <w:t>han sufrido en los últimos meses</w:t>
      </w:r>
      <w:r w:rsidR="00D57389">
        <w:t xml:space="preserve"> también</w:t>
      </w:r>
      <w:r w:rsidRPr="00184029">
        <w:t xml:space="preserve"> campañas de </w:t>
      </w:r>
      <w:r w:rsidRPr="00184029">
        <w:rPr>
          <w:i/>
          <w:iCs/>
        </w:rPr>
        <w:t>phishing</w:t>
      </w:r>
      <w:r w:rsidRPr="00184029">
        <w:t xml:space="preserve"> en la que </w:t>
      </w:r>
      <w:r w:rsidRPr="00184029">
        <w:rPr>
          <w:color w:val="000000"/>
        </w:rPr>
        <w:t xml:space="preserve">suplantan la identidad de </w:t>
      </w:r>
      <w:r w:rsidR="00184029">
        <w:rPr>
          <w:color w:val="000000"/>
        </w:rPr>
        <w:t>alojamientos</w:t>
      </w:r>
      <w:r w:rsidRPr="00184029">
        <w:rPr>
          <w:color w:val="000000"/>
        </w:rPr>
        <w:t xml:space="preserve"> y establecen contacto con los usuarios con el objetivo de recibir el pago de forma ilícita.</w:t>
      </w:r>
    </w:p>
    <w:p w14:paraId="7BFDC983" w14:textId="4F14FB17" w:rsidR="00AD093B" w:rsidRPr="00184029" w:rsidRDefault="00AD093B" w:rsidP="00D57389">
      <w:pPr>
        <w:pStyle w:val="Prrafodelista"/>
        <w:numPr>
          <w:ilvl w:val="0"/>
          <w:numId w:val="18"/>
        </w:numPr>
        <w:jc w:val="both"/>
        <w:rPr>
          <w:b/>
          <w:bCs/>
        </w:rPr>
      </w:pPr>
      <w:r w:rsidRPr="00184029">
        <w:rPr>
          <w:b/>
          <w:bCs/>
        </w:rPr>
        <w:t xml:space="preserve">Cuidado con el </w:t>
      </w:r>
      <w:proofErr w:type="spellStart"/>
      <w:r w:rsidRPr="00184029">
        <w:rPr>
          <w:b/>
          <w:bCs/>
        </w:rPr>
        <w:t>WiFi</w:t>
      </w:r>
      <w:proofErr w:type="spellEnd"/>
      <w:r w:rsidRPr="00184029">
        <w:rPr>
          <w:b/>
          <w:bCs/>
        </w:rPr>
        <w:t xml:space="preserve"> público</w:t>
      </w:r>
    </w:p>
    <w:p w14:paraId="3DAB2BCC" w14:textId="0CB1419D" w:rsidR="00184029" w:rsidRPr="00184029" w:rsidRDefault="00184029" w:rsidP="00D57389">
      <w:pPr>
        <w:jc w:val="both"/>
        <w:rPr>
          <w:rFonts w:eastAsia="Times New Roman"/>
          <w:color w:val="000000"/>
          <w:lang w:eastAsia="es-ES"/>
        </w:rPr>
      </w:pPr>
      <w:r w:rsidRPr="00184029">
        <w:rPr>
          <w:rFonts w:eastAsia="Times New Roman"/>
          <w:color w:val="000000"/>
          <w:lang w:eastAsia="es-ES"/>
        </w:rPr>
        <w:t xml:space="preserve">El </w:t>
      </w:r>
      <w:proofErr w:type="spellStart"/>
      <w:r>
        <w:rPr>
          <w:rFonts w:eastAsia="Times New Roman"/>
          <w:color w:val="000000"/>
          <w:lang w:eastAsia="es-ES"/>
        </w:rPr>
        <w:t>W</w:t>
      </w:r>
      <w:r w:rsidRPr="00184029">
        <w:rPr>
          <w:rFonts w:eastAsia="Times New Roman"/>
          <w:color w:val="000000"/>
          <w:lang w:eastAsia="es-ES"/>
        </w:rPr>
        <w:t>i</w:t>
      </w:r>
      <w:r>
        <w:rPr>
          <w:rFonts w:eastAsia="Times New Roman"/>
          <w:color w:val="000000"/>
          <w:lang w:eastAsia="es-ES"/>
        </w:rPr>
        <w:t>F</w:t>
      </w:r>
      <w:r w:rsidRPr="00184029">
        <w:rPr>
          <w:rFonts w:eastAsia="Times New Roman"/>
          <w:color w:val="000000"/>
          <w:lang w:eastAsia="es-ES"/>
        </w:rPr>
        <w:t>i</w:t>
      </w:r>
      <w:proofErr w:type="spellEnd"/>
      <w:r w:rsidRPr="00184029">
        <w:rPr>
          <w:rFonts w:eastAsia="Times New Roman"/>
          <w:color w:val="000000"/>
          <w:lang w:eastAsia="es-ES"/>
        </w:rPr>
        <w:t xml:space="preserve"> público puede </w:t>
      </w:r>
      <w:r w:rsidR="00D57389">
        <w:rPr>
          <w:rFonts w:eastAsia="Times New Roman"/>
          <w:color w:val="000000"/>
          <w:lang w:eastAsia="es-ES"/>
        </w:rPr>
        <w:t xml:space="preserve">tener riesgo </w:t>
      </w:r>
      <w:r w:rsidRPr="00184029">
        <w:rPr>
          <w:rFonts w:eastAsia="Times New Roman"/>
          <w:color w:val="000000"/>
          <w:lang w:eastAsia="es-ES"/>
        </w:rPr>
        <w:t xml:space="preserve">debido a la falta de seguridad. En redes abiertas, los datos pueden ser interceptados fácilmente por hackers. Los ciberdelincuentes pueden utilizar técnicas como el </w:t>
      </w:r>
      <w:proofErr w:type="spellStart"/>
      <w:r w:rsidRPr="00184029">
        <w:rPr>
          <w:rFonts w:eastAsia="Times New Roman"/>
          <w:i/>
          <w:iCs/>
          <w:color w:val="000000"/>
          <w:lang w:eastAsia="es-ES"/>
        </w:rPr>
        <w:t>sniffing</w:t>
      </w:r>
      <w:proofErr w:type="spellEnd"/>
      <w:r>
        <w:rPr>
          <w:rFonts w:eastAsia="Times New Roman"/>
          <w:color w:val="000000"/>
          <w:lang w:eastAsia="es-ES"/>
        </w:rPr>
        <w:t xml:space="preserve"> </w:t>
      </w:r>
      <w:r w:rsidRPr="00184029">
        <w:rPr>
          <w:rFonts w:eastAsia="Times New Roman"/>
          <w:color w:val="000000"/>
          <w:lang w:eastAsia="es-ES"/>
        </w:rPr>
        <w:t xml:space="preserve">para acceder a información personal, contraseñas y datos sensibles. Por tanto, es crucial ser cauteloso al usar </w:t>
      </w:r>
      <w:r>
        <w:rPr>
          <w:rFonts w:eastAsia="Times New Roman"/>
          <w:color w:val="000000"/>
          <w:lang w:eastAsia="es-ES"/>
        </w:rPr>
        <w:t>conexiones</w:t>
      </w:r>
      <w:r w:rsidRPr="00184029">
        <w:rPr>
          <w:rFonts w:eastAsia="Times New Roman"/>
          <w:color w:val="000000"/>
          <w:lang w:eastAsia="es-ES"/>
        </w:rPr>
        <w:t xml:space="preserve"> públic</w:t>
      </w:r>
      <w:r>
        <w:rPr>
          <w:rFonts w:eastAsia="Times New Roman"/>
          <w:color w:val="000000"/>
          <w:lang w:eastAsia="es-ES"/>
        </w:rPr>
        <w:t>as</w:t>
      </w:r>
      <w:r w:rsidRPr="00184029">
        <w:rPr>
          <w:rFonts w:eastAsia="Times New Roman"/>
          <w:color w:val="000000"/>
          <w:lang w:eastAsia="es-ES"/>
        </w:rPr>
        <w:t xml:space="preserve"> y considerar el uso de </w:t>
      </w:r>
      <w:proofErr w:type="spellStart"/>
      <w:r w:rsidRPr="00184029">
        <w:rPr>
          <w:rFonts w:eastAsia="Times New Roman"/>
          <w:color w:val="000000"/>
          <w:lang w:eastAsia="es-ES"/>
        </w:rPr>
        <w:t>VPNs</w:t>
      </w:r>
      <w:proofErr w:type="spellEnd"/>
      <w:r w:rsidRPr="00184029">
        <w:rPr>
          <w:rFonts w:eastAsia="Times New Roman"/>
          <w:color w:val="000000"/>
          <w:lang w:eastAsia="es-ES"/>
        </w:rPr>
        <w:t xml:space="preserve"> para proteger la privacidad</w:t>
      </w:r>
      <w:r>
        <w:rPr>
          <w:rFonts w:eastAsia="Times New Roman"/>
          <w:color w:val="000000"/>
          <w:lang w:eastAsia="es-ES"/>
        </w:rPr>
        <w:t>.</w:t>
      </w:r>
    </w:p>
    <w:p w14:paraId="6ABC112A" w14:textId="77777777" w:rsidR="00184029" w:rsidRDefault="00184029" w:rsidP="00D57389">
      <w:pPr>
        <w:jc w:val="both"/>
        <w:rPr>
          <w:rFonts w:eastAsia="Times New Roman"/>
          <w:lang w:eastAsia="es-ES"/>
        </w:rPr>
      </w:pPr>
      <w:r w:rsidRPr="00184029">
        <w:rPr>
          <w:rFonts w:eastAsia="Times New Roman"/>
          <w:vanish/>
          <w:lang w:eastAsia="es-ES"/>
        </w:rPr>
        <w:t>Principio del formulario</w:t>
      </w:r>
    </w:p>
    <w:p w14:paraId="2AC3D1A0" w14:textId="77777777" w:rsidR="00D57389" w:rsidRDefault="00D57389" w:rsidP="00D57389">
      <w:pPr>
        <w:jc w:val="both"/>
        <w:rPr>
          <w:rFonts w:eastAsia="Times New Roman"/>
          <w:lang w:eastAsia="es-ES"/>
        </w:rPr>
      </w:pPr>
    </w:p>
    <w:p w14:paraId="01AEA3E4" w14:textId="77777777" w:rsidR="00D57389" w:rsidRDefault="00D57389" w:rsidP="00D57389">
      <w:pPr>
        <w:jc w:val="both"/>
        <w:rPr>
          <w:rFonts w:eastAsia="Times New Roman"/>
          <w:lang w:eastAsia="es-ES"/>
        </w:rPr>
      </w:pPr>
    </w:p>
    <w:p w14:paraId="4DA4E1B7" w14:textId="77777777" w:rsidR="00D57389" w:rsidRPr="00184029" w:rsidRDefault="00D57389" w:rsidP="00D57389">
      <w:pPr>
        <w:jc w:val="both"/>
        <w:rPr>
          <w:rFonts w:eastAsia="Times New Roman"/>
          <w:vanish/>
          <w:lang w:eastAsia="es-ES"/>
        </w:rPr>
      </w:pPr>
    </w:p>
    <w:p w14:paraId="34E9C3EC" w14:textId="77777777" w:rsidR="00184029" w:rsidRPr="00184029" w:rsidRDefault="00184029" w:rsidP="00D57389">
      <w:pPr>
        <w:jc w:val="both"/>
      </w:pPr>
    </w:p>
    <w:p w14:paraId="6E60E084" w14:textId="4169A141" w:rsidR="00AD093B" w:rsidRPr="00184029" w:rsidRDefault="00AD093B" w:rsidP="00D57389">
      <w:pPr>
        <w:pStyle w:val="Prrafodelista"/>
        <w:numPr>
          <w:ilvl w:val="0"/>
          <w:numId w:val="18"/>
        </w:numPr>
        <w:jc w:val="both"/>
        <w:rPr>
          <w:b/>
          <w:bCs/>
        </w:rPr>
      </w:pPr>
      <w:r w:rsidRPr="00184029">
        <w:rPr>
          <w:b/>
          <w:bCs/>
        </w:rPr>
        <w:lastRenderedPageBreak/>
        <w:t>Utiliza cajeros automáticos fiables</w:t>
      </w:r>
    </w:p>
    <w:p w14:paraId="546299DA" w14:textId="10DD7AC1" w:rsidR="00184029" w:rsidRPr="00184029" w:rsidRDefault="00184029" w:rsidP="00D57389">
      <w:pPr>
        <w:jc w:val="both"/>
        <w:rPr>
          <w:color w:val="000000"/>
        </w:rPr>
      </w:pPr>
      <w:r w:rsidRPr="00184029">
        <w:rPr>
          <w:color w:val="000000"/>
        </w:rPr>
        <w:t xml:space="preserve">Optar por cajeros automáticos oficiales al viajar es fundamental para la seguridad financiera. Estos cajeros suelen estar respaldados por </w:t>
      </w:r>
      <w:r>
        <w:rPr>
          <w:color w:val="000000"/>
        </w:rPr>
        <w:t xml:space="preserve">bancos </w:t>
      </w:r>
      <w:r w:rsidRPr="00184029">
        <w:rPr>
          <w:color w:val="000000"/>
        </w:rPr>
        <w:t xml:space="preserve">de confianza, garantizando transacciones seguras y protegiendo la integridad de los datos. Además, las áreas cercanas a </w:t>
      </w:r>
      <w:r>
        <w:rPr>
          <w:color w:val="000000"/>
        </w:rPr>
        <w:t>bancos oficiales</w:t>
      </w:r>
      <w:r w:rsidRPr="00184029">
        <w:rPr>
          <w:color w:val="000000"/>
        </w:rPr>
        <w:t xml:space="preserve"> suelen contar con mayor vigilancia, proporcionando un entorno más seguro para realizar transacciones durante el viaje.</w:t>
      </w:r>
    </w:p>
    <w:p w14:paraId="0C15B1D7" w14:textId="77777777" w:rsidR="00184029" w:rsidRPr="00184029" w:rsidRDefault="00184029" w:rsidP="00D57389">
      <w:pPr>
        <w:jc w:val="both"/>
      </w:pPr>
    </w:p>
    <w:p w14:paraId="0701B480" w14:textId="72CF59D8" w:rsidR="00AD093B" w:rsidRPr="00184029" w:rsidRDefault="00184029" w:rsidP="00D57389">
      <w:pPr>
        <w:pStyle w:val="Prrafodelista"/>
        <w:numPr>
          <w:ilvl w:val="0"/>
          <w:numId w:val="18"/>
        </w:numPr>
        <w:jc w:val="both"/>
        <w:rPr>
          <w:b/>
          <w:bCs/>
        </w:rPr>
      </w:pPr>
      <w:r w:rsidRPr="00184029">
        <w:rPr>
          <w:b/>
          <w:bCs/>
        </w:rPr>
        <w:t xml:space="preserve">Evita </w:t>
      </w:r>
      <w:r w:rsidR="00AD093B" w:rsidRPr="00184029">
        <w:rPr>
          <w:b/>
          <w:bCs/>
        </w:rPr>
        <w:t>dispositivos públicos para operaciones sensibles</w:t>
      </w:r>
    </w:p>
    <w:p w14:paraId="46C5CFF6" w14:textId="77777777" w:rsidR="00D57389" w:rsidRDefault="00184029" w:rsidP="00D57389">
      <w:pPr>
        <w:jc w:val="both"/>
        <w:rPr>
          <w:color w:val="000000"/>
        </w:rPr>
      </w:pPr>
      <w:r w:rsidRPr="00184029">
        <w:rPr>
          <w:color w:val="000000"/>
        </w:rPr>
        <w:t xml:space="preserve">Evitar dispositivos públicos </w:t>
      </w:r>
      <w:r>
        <w:rPr>
          <w:color w:val="000000"/>
        </w:rPr>
        <w:t xml:space="preserve">como en bibliotecas, hoteles o locutorios </w:t>
      </w:r>
      <w:r w:rsidRPr="00184029">
        <w:rPr>
          <w:color w:val="000000"/>
        </w:rPr>
        <w:t>al viajar minimiza riesgos de seguridad. Estos pueden contener software malicioso y carecer de actualizaciones de seguridad. El uso de dispositivos personales con contraseñas protege la privacidad y reduce la exposición a amenazas cibernéticas en entornos públicos durante el viaje.</w:t>
      </w:r>
      <w:r w:rsidR="00D57389">
        <w:rPr>
          <w:color w:val="000000"/>
        </w:rPr>
        <w:t xml:space="preserve"> </w:t>
      </w:r>
    </w:p>
    <w:p w14:paraId="3A8ACB75" w14:textId="57669566" w:rsidR="00AD093B" w:rsidRPr="00D57389" w:rsidRDefault="00AD093B" w:rsidP="00D57389">
      <w:pPr>
        <w:pStyle w:val="Prrafodelista"/>
        <w:numPr>
          <w:ilvl w:val="0"/>
          <w:numId w:val="18"/>
        </w:numPr>
        <w:jc w:val="both"/>
        <w:rPr>
          <w:rFonts w:cstheme="minorHAnsi"/>
          <w:b/>
          <w:bCs/>
        </w:rPr>
      </w:pPr>
      <w:r w:rsidRPr="00D57389">
        <w:rPr>
          <w:rFonts w:cstheme="minorHAnsi"/>
          <w:b/>
          <w:bCs/>
        </w:rPr>
        <w:t>Actualiza aplicaciones y dispositivos</w:t>
      </w:r>
    </w:p>
    <w:p w14:paraId="2ED11EF8" w14:textId="49741706" w:rsidR="00D57389" w:rsidRDefault="00184029" w:rsidP="00D57389">
      <w:pPr>
        <w:jc w:val="both"/>
        <w:rPr>
          <w:rFonts w:cstheme="minorHAnsi"/>
          <w:color w:val="000000"/>
        </w:rPr>
      </w:pPr>
      <w:r w:rsidRPr="00184029">
        <w:rPr>
          <w:rFonts w:cstheme="minorHAnsi"/>
          <w:color w:val="000000"/>
        </w:rPr>
        <w:t xml:space="preserve">Actualizar las aplicaciones al viajar es crucial. Las actualizaciones suelen incluir parches de seguridad que corrigen vulnerabilidades y protegen contra amenazas cibernéticas. </w:t>
      </w:r>
      <w:r>
        <w:rPr>
          <w:rFonts w:cstheme="minorHAnsi"/>
          <w:color w:val="000000"/>
        </w:rPr>
        <w:t>Así,</w:t>
      </w:r>
      <w:r w:rsidRPr="00184029">
        <w:rPr>
          <w:rFonts w:cstheme="minorHAnsi"/>
          <w:color w:val="000000"/>
        </w:rPr>
        <w:t xml:space="preserve"> se reducen las posibilidades de explotación por parte de hackers, mejorando la protección de datos personales y financieros. </w:t>
      </w:r>
    </w:p>
    <w:p w14:paraId="4E589B3D" w14:textId="30063924" w:rsidR="00AD093B" w:rsidRPr="00D57389" w:rsidRDefault="00AD093B" w:rsidP="00D57389">
      <w:pPr>
        <w:pStyle w:val="Prrafodelista"/>
        <w:numPr>
          <w:ilvl w:val="0"/>
          <w:numId w:val="18"/>
        </w:numPr>
        <w:rPr>
          <w:rFonts w:cstheme="minorHAnsi"/>
          <w:b/>
          <w:bCs/>
        </w:rPr>
      </w:pPr>
      <w:r w:rsidRPr="00D57389">
        <w:rPr>
          <w:rFonts w:cstheme="minorHAnsi"/>
          <w:b/>
          <w:bCs/>
        </w:rPr>
        <w:t>Utiliza el sentido común</w:t>
      </w:r>
    </w:p>
    <w:p w14:paraId="600CDDF0" w14:textId="6005C187" w:rsidR="00033822" w:rsidRPr="00FE4D45" w:rsidRDefault="00184029" w:rsidP="00D05D6B">
      <w:pPr>
        <w:shd w:val="clear" w:color="auto" w:fill="FFFFFF" w:themeFill="background1"/>
        <w:jc w:val="both"/>
        <w:textAlignment w:val="top"/>
        <w:rPr>
          <w:rFonts w:cstheme="minorHAnsi"/>
        </w:rPr>
      </w:pPr>
      <w:r>
        <w:rPr>
          <w:rFonts w:cstheme="minorHAnsi"/>
        </w:rPr>
        <w:t xml:space="preserve">Tener nuestros dispositivos controlados, no publicar nuestros datos bancarios o revisar siempre las transacciones a la hora de pagar con tarjeta son acciones </w:t>
      </w:r>
      <w:r w:rsidR="00D57389">
        <w:rPr>
          <w:rFonts w:cstheme="minorHAnsi"/>
        </w:rPr>
        <w:t>que,</w:t>
      </w:r>
      <w:r>
        <w:rPr>
          <w:rFonts w:cstheme="minorHAnsi"/>
        </w:rPr>
        <w:t xml:space="preserve"> aunque se den por hecho no hay que olvidar cuando viajamos.</w:t>
      </w:r>
    </w:p>
    <w:p w14:paraId="6AB8676A" w14:textId="3F644ED6" w:rsidR="00DE463D" w:rsidRPr="00FE4D45" w:rsidRDefault="00DE463D" w:rsidP="009746D8">
      <w:pPr>
        <w:shd w:val="clear" w:color="auto" w:fill="FFFFFF" w:themeFill="background1"/>
        <w:jc w:val="both"/>
        <w:textAlignment w:val="top"/>
        <w:rPr>
          <w:rStyle w:val="Hipervnculo"/>
          <w:rFonts w:cstheme="minorHAnsi"/>
          <w:color w:val="auto"/>
          <w:u w:val="none"/>
        </w:rPr>
      </w:pPr>
    </w:p>
    <w:p w14:paraId="3653A332" w14:textId="77777777" w:rsidR="00DE463D" w:rsidRPr="00FE4D45" w:rsidRDefault="00DE463D" w:rsidP="009746D8">
      <w:pPr>
        <w:shd w:val="clear" w:color="auto" w:fill="FFFFFF" w:themeFill="background1"/>
        <w:jc w:val="both"/>
        <w:textAlignment w:val="top"/>
        <w:rPr>
          <w:rStyle w:val="Hipervnculo"/>
          <w:rFonts w:cstheme="minorHAnsi"/>
          <w:color w:val="auto"/>
          <w:u w:val="none"/>
        </w:rPr>
      </w:pPr>
    </w:p>
    <w:p w14:paraId="7735D37D" w14:textId="77777777" w:rsidR="00671D90" w:rsidRPr="00FE4D45" w:rsidRDefault="00671D90" w:rsidP="00671D90">
      <w:pPr>
        <w:pStyle w:val="Sinespaciado"/>
        <w:rPr>
          <w:rFonts w:cstheme="minorHAnsi"/>
          <w:i/>
          <w:iCs/>
        </w:rPr>
      </w:pPr>
    </w:p>
    <w:p w14:paraId="6030DE10" w14:textId="77777777" w:rsidR="003F5752" w:rsidRPr="00FE4D45" w:rsidRDefault="003F5752" w:rsidP="003F5752">
      <w:pPr>
        <w:rPr>
          <w:rFonts w:cstheme="minorHAnsi"/>
          <w:i/>
        </w:rPr>
      </w:pPr>
      <w:r w:rsidRPr="00FE4D45">
        <w:rPr>
          <w:rFonts w:cstheme="minorHAnsi"/>
          <w:b/>
        </w:rPr>
        <w:t xml:space="preserve">Sobre </w:t>
      </w:r>
      <w:proofErr w:type="spellStart"/>
      <w:r w:rsidRPr="00FE4D45">
        <w:rPr>
          <w:rFonts w:cstheme="minorHAnsi"/>
          <w:b/>
        </w:rPr>
        <w:t>Holidayguru</w:t>
      </w:r>
      <w:proofErr w:type="spellEnd"/>
    </w:p>
    <w:p w14:paraId="5BE44B7D" w14:textId="4C7DA8F0" w:rsidR="003F5752" w:rsidRPr="00FE4D45" w:rsidRDefault="003F5752" w:rsidP="003F5752">
      <w:pPr>
        <w:jc w:val="both"/>
        <w:rPr>
          <w:rFonts w:cstheme="minorHAnsi"/>
        </w:rPr>
      </w:pPr>
      <w:r w:rsidRPr="00FE4D45">
        <w:rPr>
          <w:rFonts w:cstheme="minorHAnsi"/>
        </w:rPr>
        <w:t>Desde marzo de 2014 </w:t>
      </w:r>
      <w:hyperlink r:id="rId12" w:history="1">
        <w:hyperlink r:id="rId13" w:history="1">
          <w:r w:rsidRPr="00FE4D45">
            <w:rPr>
              <w:rStyle w:val="Hipervnculo"/>
              <w:rFonts w:cstheme="minorHAnsi"/>
              <w:color w:val="auto"/>
            </w:rPr>
            <w:t>Holidayguru</w:t>
          </w:r>
        </w:hyperlink>
      </w:hyperlink>
      <w:r w:rsidRPr="00FE4D45">
        <w:rPr>
          <w:rFonts w:cstheme="minorHAnsi"/>
        </w:rPr>
        <w:t> busca manualmente cada día las mejores ofertas de viaje en Internet para el mercado español. Desde ent</w:t>
      </w:r>
      <w:r w:rsidR="008F1112" w:rsidRPr="00FE4D45">
        <w:rPr>
          <w:rFonts w:cstheme="minorHAnsi"/>
        </w:rPr>
        <w:t>o</w:t>
      </w:r>
      <w:r w:rsidRPr="00FE4D45">
        <w:rPr>
          <w:rFonts w:cstheme="minorHAnsi"/>
        </w:rPr>
        <w:t xml:space="preserve">nces, </w:t>
      </w:r>
      <w:proofErr w:type="spellStart"/>
      <w:r w:rsidRPr="00FE4D45">
        <w:rPr>
          <w:rFonts w:cstheme="minorHAnsi"/>
        </w:rPr>
        <w:t>Holidayguru</w:t>
      </w:r>
      <w:proofErr w:type="spellEnd"/>
      <w:r w:rsidRPr="00FE4D45">
        <w:rPr>
          <w:rFonts w:cstheme="minorHAnsi"/>
        </w:rPr>
        <w:t xml:space="preserve"> se ha convertido en un respetable influyente en la industria turística de nuestro país, con más de 15 millones de páginas vistas al año. Nuestro origen se debe al éxito de la web alemana </w:t>
      </w:r>
      <w:proofErr w:type="spellStart"/>
      <w:r w:rsidRPr="00FE4D45">
        <w:rPr>
          <w:rFonts w:cstheme="minorHAnsi"/>
        </w:rPr>
        <w:t>Urlaubsguru</w:t>
      </w:r>
      <w:proofErr w:type="spellEnd"/>
      <w:r w:rsidRPr="00FE4D45">
        <w:rPr>
          <w:rFonts w:cstheme="minorHAnsi"/>
        </w:rPr>
        <w:t xml:space="preserve">, lanzada en agosto de 2013 y que se ha convertido en una de las páginas de viajes más prestigiosas del país. Contamos con presencia en hasta 5 países, estando nuestra base en Mallorca y nuestras oficinas centrales en </w:t>
      </w:r>
      <w:proofErr w:type="spellStart"/>
      <w:r w:rsidRPr="00FE4D45">
        <w:rPr>
          <w:rFonts w:cstheme="minorHAnsi"/>
        </w:rPr>
        <w:t>Hozwickede</w:t>
      </w:r>
      <w:proofErr w:type="spellEnd"/>
      <w:r w:rsidRPr="00FE4D45">
        <w:rPr>
          <w:rFonts w:cstheme="minorHAnsi"/>
        </w:rPr>
        <w:t xml:space="preserve"> (Alemania).</w:t>
      </w:r>
      <w:r w:rsidRPr="00FE4D45">
        <w:rPr>
          <w:rFonts w:cstheme="minorHAnsi"/>
        </w:rPr>
        <w:tab/>
      </w:r>
    </w:p>
    <w:sectPr w:rsidR="003F5752" w:rsidRPr="00FE4D45" w:rsidSect="00534FF8">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2E12" w14:textId="77777777" w:rsidR="00534FF8" w:rsidRDefault="00534FF8" w:rsidP="00D0157E">
      <w:pPr>
        <w:spacing w:after="0" w:line="240" w:lineRule="auto"/>
      </w:pPr>
      <w:r>
        <w:separator/>
      </w:r>
    </w:p>
  </w:endnote>
  <w:endnote w:type="continuationSeparator" w:id="0">
    <w:p w14:paraId="7273D464" w14:textId="77777777" w:rsidR="00534FF8" w:rsidRDefault="00534FF8"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 xml:space="preserve">Córdoba 5, 07181 </w:t>
    </w:r>
    <w:proofErr w:type="spellStart"/>
    <w:r w:rsidR="00005D3D">
      <w:t>Palmanova</w:t>
    </w:r>
    <w:proofErr w:type="spellEnd"/>
  </w:p>
  <w:p w14:paraId="7954BC66" w14:textId="77777777" w:rsidR="00005D3D" w:rsidRPr="00B92CA5" w:rsidRDefault="00000000" w:rsidP="00005D3D">
    <w:pPr>
      <w:pStyle w:val="Piedepgina"/>
    </w:pPr>
    <w:hyperlink r:id="rId1" w:history="1">
      <w:r w:rsidR="00005D3D" w:rsidRPr="0081424D">
        <w:rPr>
          <w:rStyle w:val="Hipervnculo"/>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6B6A" w14:textId="77777777" w:rsidR="00534FF8" w:rsidRDefault="00534FF8" w:rsidP="00D0157E">
      <w:pPr>
        <w:spacing w:after="0" w:line="240" w:lineRule="auto"/>
      </w:pPr>
      <w:r>
        <w:separator/>
      </w:r>
    </w:p>
  </w:footnote>
  <w:footnote w:type="continuationSeparator" w:id="0">
    <w:p w14:paraId="63100A24" w14:textId="77777777" w:rsidR="00534FF8" w:rsidRDefault="00534FF8"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2"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12"/>
  </w:num>
  <w:num w:numId="2" w16cid:durableId="373848153">
    <w:abstractNumId w:val="3"/>
  </w:num>
  <w:num w:numId="3" w16cid:durableId="1338650082">
    <w:abstractNumId w:val="19"/>
  </w:num>
  <w:num w:numId="4" w16cid:durableId="1274895532">
    <w:abstractNumId w:val="2"/>
  </w:num>
  <w:num w:numId="5" w16cid:durableId="1436293553">
    <w:abstractNumId w:val="16"/>
  </w:num>
  <w:num w:numId="6" w16cid:durableId="211037472">
    <w:abstractNumId w:val="7"/>
  </w:num>
  <w:num w:numId="7" w16cid:durableId="2061661005">
    <w:abstractNumId w:val="4"/>
  </w:num>
  <w:num w:numId="8" w16cid:durableId="1598757283">
    <w:abstractNumId w:val="5"/>
  </w:num>
  <w:num w:numId="9" w16cid:durableId="1745294091">
    <w:abstractNumId w:val="15"/>
  </w:num>
  <w:num w:numId="10" w16cid:durableId="1723482246">
    <w:abstractNumId w:val="14"/>
  </w:num>
  <w:num w:numId="11" w16cid:durableId="1209491527">
    <w:abstractNumId w:val="10"/>
  </w:num>
  <w:num w:numId="12" w16cid:durableId="163906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6"/>
  </w:num>
  <w:num w:numId="14" w16cid:durableId="1172063535">
    <w:abstractNumId w:val="9"/>
  </w:num>
  <w:num w:numId="15" w16cid:durableId="1617448097">
    <w:abstractNumId w:val="17"/>
  </w:num>
  <w:num w:numId="16" w16cid:durableId="1526749077">
    <w:abstractNumId w:val="11"/>
  </w:num>
  <w:num w:numId="17" w16cid:durableId="1096515567">
    <w:abstractNumId w:val="1"/>
  </w:num>
  <w:num w:numId="18" w16cid:durableId="1238636512">
    <w:abstractNumId w:val="13"/>
  </w:num>
  <w:num w:numId="19" w16cid:durableId="400174949">
    <w:abstractNumId w:val="0"/>
  </w:num>
  <w:num w:numId="20" w16cid:durableId="1774864188">
    <w:abstractNumId w:val="20"/>
  </w:num>
  <w:num w:numId="21" w16cid:durableId="170054998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3413"/>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3C73"/>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65CA0"/>
    <w:rsid w:val="00175686"/>
    <w:rsid w:val="001810F5"/>
    <w:rsid w:val="00181680"/>
    <w:rsid w:val="00181ED1"/>
    <w:rsid w:val="001825B2"/>
    <w:rsid w:val="00184029"/>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452"/>
    <w:rsid w:val="00202EC1"/>
    <w:rsid w:val="0021597B"/>
    <w:rsid w:val="002303B5"/>
    <w:rsid w:val="0023371A"/>
    <w:rsid w:val="00233790"/>
    <w:rsid w:val="00237757"/>
    <w:rsid w:val="002410CC"/>
    <w:rsid w:val="0024477E"/>
    <w:rsid w:val="00245C2C"/>
    <w:rsid w:val="002469F3"/>
    <w:rsid w:val="002505AE"/>
    <w:rsid w:val="00253428"/>
    <w:rsid w:val="002564E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0A67"/>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54A34"/>
    <w:rsid w:val="00360B88"/>
    <w:rsid w:val="003615E1"/>
    <w:rsid w:val="00362B9F"/>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4577A"/>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01B8"/>
    <w:rsid w:val="004C3F49"/>
    <w:rsid w:val="004C7A8B"/>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501"/>
    <w:rsid w:val="00532ADF"/>
    <w:rsid w:val="00533022"/>
    <w:rsid w:val="00533516"/>
    <w:rsid w:val="00533DCF"/>
    <w:rsid w:val="00533E6D"/>
    <w:rsid w:val="00534FF8"/>
    <w:rsid w:val="0053647F"/>
    <w:rsid w:val="005373DA"/>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4C83"/>
    <w:rsid w:val="005912DB"/>
    <w:rsid w:val="00594FE2"/>
    <w:rsid w:val="00595C93"/>
    <w:rsid w:val="005A20A5"/>
    <w:rsid w:val="005A3991"/>
    <w:rsid w:val="005A6A7B"/>
    <w:rsid w:val="005B0CD7"/>
    <w:rsid w:val="005B55B0"/>
    <w:rsid w:val="005B61CD"/>
    <w:rsid w:val="005B754E"/>
    <w:rsid w:val="005C5074"/>
    <w:rsid w:val="005C7890"/>
    <w:rsid w:val="005D04BD"/>
    <w:rsid w:val="005D2CAC"/>
    <w:rsid w:val="005D632C"/>
    <w:rsid w:val="005E3EEE"/>
    <w:rsid w:val="005E71B0"/>
    <w:rsid w:val="005E7E6D"/>
    <w:rsid w:val="005F1A57"/>
    <w:rsid w:val="005F6EA6"/>
    <w:rsid w:val="0060112F"/>
    <w:rsid w:val="00602C35"/>
    <w:rsid w:val="00604FC5"/>
    <w:rsid w:val="00605B89"/>
    <w:rsid w:val="00607B3A"/>
    <w:rsid w:val="006107FD"/>
    <w:rsid w:val="00615DDF"/>
    <w:rsid w:val="006168B2"/>
    <w:rsid w:val="006171BA"/>
    <w:rsid w:val="00623957"/>
    <w:rsid w:val="00623F22"/>
    <w:rsid w:val="00626747"/>
    <w:rsid w:val="00632A05"/>
    <w:rsid w:val="00633554"/>
    <w:rsid w:val="00633C62"/>
    <w:rsid w:val="00633CF6"/>
    <w:rsid w:val="00635C72"/>
    <w:rsid w:val="006373A4"/>
    <w:rsid w:val="00637BC5"/>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5CB3"/>
    <w:rsid w:val="006A6D37"/>
    <w:rsid w:val="006B02AD"/>
    <w:rsid w:val="006B6845"/>
    <w:rsid w:val="006C0355"/>
    <w:rsid w:val="006C196D"/>
    <w:rsid w:val="006C47A7"/>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3A2C"/>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386A"/>
    <w:rsid w:val="00904D06"/>
    <w:rsid w:val="00911995"/>
    <w:rsid w:val="00912C3D"/>
    <w:rsid w:val="009131A3"/>
    <w:rsid w:val="009165A2"/>
    <w:rsid w:val="009174F1"/>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B6874"/>
    <w:rsid w:val="00AC3A40"/>
    <w:rsid w:val="00AC777D"/>
    <w:rsid w:val="00AD093B"/>
    <w:rsid w:val="00AD1394"/>
    <w:rsid w:val="00AE1639"/>
    <w:rsid w:val="00AE1812"/>
    <w:rsid w:val="00AE2A9C"/>
    <w:rsid w:val="00AF22B2"/>
    <w:rsid w:val="00AF2D49"/>
    <w:rsid w:val="00AF38FC"/>
    <w:rsid w:val="00B0107B"/>
    <w:rsid w:val="00B02A73"/>
    <w:rsid w:val="00B05530"/>
    <w:rsid w:val="00B10638"/>
    <w:rsid w:val="00B12AC9"/>
    <w:rsid w:val="00B1325C"/>
    <w:rsid w:val="00B145A8"/>
    <w:rsid w:val="00B20082"/>
    <w:rsid w:val="00B20B25"/>
    <w:rsid w:val="00B20DEA"/>
    <w:rsid w:val="00B25E7E"/>
    <w:rsid w:val="00B26389"/>
    <w:rsid w:val="00B26D14"/>
    <w:rsid w:val="00B41516"/>
    <w:rsid w:val="00B4646D"/>
    <w:rsid w:val="00B50E09"/>
    <w:rsid w:val="00B53431"/>
    <w:rsid w:val="00B53631"/>
    <w:rsid w:val="00B57596"/>
    <w:rsid w:val="00B6380F"/>
    <w:rsid w:val="00B64A15"/>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477AA"/>
    <w:rsid w:val="00C506B8"/>
    <w:rsid w:val="00C50B68"/>
    <w:rsid w:val="00C57981"/>
    <w:rsid w:val="00C60563"/>
    <w:rsid w:val="00C60A8C"/>
    <w:rsid w:val="00C71238"/>
    <w:rsid w:val="00C76F1C"/>
    <w:rsid w:val="00C83D79"/>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B94"/>
    <w:rsid w:val="00D50AD0"/>
    <w:rsid w:val="00D50CA5"/>
    <w:rsid w:val="00D52D19"/>
    <w:rsid w:val="00D54375"/>
    <w:rsid w:val="00D55AAE"/>
    <w:rsid w:val="00D5658A"/>
    <w:rsid w:val="00D56620"/>
    <w:rsid w:val="00D57389"/>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4545"/>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ACE"/>
    <w:rsid w:val="00F61FE9"/>
    <w:rsid w:val="00F63C1A"/>
    <w:rsid w:val="00F64313"/>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2664"/>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4029"/>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34633532">
          <w:marLeft w:val="0"/>
          <w:marRight w:val="0"/>
          <w:marTop w:val="0"/>
          <w:marBottom w:val="0"/>
          <w:divBdr>
            <w:top w:val="none" w:sz="0" w:space="0" w:color="auto"/>
            <w:left w:val="none" w:sz="0" w:space="0" w:color="auto"/>
            <w:bottom w:val="none" w:sz="0" w:space="0" w:color="auto"/>
            <w:right w:val="none" w:sz="0" w:space="0" w:color="auto"/>
          </w:divBdr>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lidaygur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o.holidayguru.es/prholidaygu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54B1FDB0-A8B4-4F95-A520-5C80A18A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3550</Characters>
  <Application>Microsoft Office Word</Application>
  <DocSecurity>0</DocSecurity>
  <Lines>29</Lines>
  <Paragraphs>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7</cp:revision>
  <cp:lastPrinted>2021-08-11T11:48:00Z</cp:lastPrinted>
  <dcterms:created xsi:type="dcterms:W3CDTF">2024-01-18T13:26:00Z</dcterms:created>
  <dcterms:modified xsi:type="dcterms:W3CDTF">2024-01-29T12:07:00Z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