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4444</wp:posOffset>
            </wp:positionH>
            <wp:positionV relativeFrom="paragraph">
              <wp:posOffset>-295910</wp:posOffset>
            </wp:positionV>
            <wp:extent cx="1406833" cy="1047750"/>
            <wp:effectExtent l="0" t="0" r="317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70" cy="10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A40572" w:rsidRDefault="00A40572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B77424" w:rsidRDefault="00B77424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285EED">
        <w:rPr>
          <w:rFonts w:ascii="Adobe Garamond Pro" w:hAnsi="Adobe Garamond Pro"/>
        </w:rPr>
        <w:t>02</w:t>
      </w:r>
      <w:r w:rsidR="00001109" w:rsidRPr="00F35F16">
        <w:rPr>
          <w:rFonts w:ascii="Adobe Garamond Pro" w:hAnsi="Adobe Garamond Pro"/>
        </w:rPr>
        <w:t>-</w:t>
      </w:r>
      <w:r w:rsidR="008D7600">
        <w:rPr>
          <w:rFonts w:ascii="Adobe Garamond Pro" w:hAnsi="Adobe Garamond Pro"/>
        </w:rPr>
        <w:t>16</w:t>
      </w:r>
    </w:p>
    <w:p w:rsidR="00E754D7" w:rsidRDefault="00B77424" w:rsidP="00E754D7">
      <w:pPr>
        <w:rPr>
          <w:rFonts w:ascii="Adobe Garamond Pro" w:hAnsi="Adobe Garamond Pro"/>
          <w:b/>
        </w:rPr>
      </w:pPr>
      <w:r w:rsidRPr="00027BAD">
        <w:rPr>
          <w:rFonts w:ascii="Adobe Garamond Pro" w:hAnsi="Adobe Garamond Pro"/>
          <w:noProof/>
          <w:sz w:val="130"/>
          <w:szCs w:val="1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1753870</wp:posOffset>
            </wp:positionV>
            <wp:extent cx="5743575" cy="2876550"/>
            <wp:effectExtent l="19050" t="19050" r="28575" b="19050"/>
            <wp:wrapTight wrapText="bothSides">
              <wp:wrapPolygon edited="0">
                <wp:start x="-72" y="-143"/>
                <wp:lineTo x="-72" y="21600"/>
                <wp:lineTo x="21636" y="21600"/>
                <wp:lineTo x="21636" y="-143"/>
                <wp:lineTo x="-72" y="-143"/>
              </wp:wrapPolygon>
            </wp:wrapTight>
            <wp:docPr id="3" name="Bildobjekt 3" descr="C:\Users\sedabl02\AppData\Local\Microsoft\Windows\INetCache\Content.Word\MovitsPres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dabl02\AppData\Local\Microsoft\Windows\INetCache\Content.Word\MovitsPress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2C" w:rsidRPr="00027BAD">
        <w:rPr>
          <w:rFonts w:ascii="AlternateGotNo2D" w:hAnsi="AlternateGotNo2D" w:cs="AlternateGothic-NoThree"/>
          <w:color w:val="096D2D"/>
          <w:sz w:val="130"/>
          <w:szCs w:val="130"/>
          <w:vertAlign w:val="subscript"/>
        </w:rPr>
        <w:t>MOVITS! ÅTER TILL GRÖNAN</w:t>
      </w:r>
      <w:r w:rsidR="00A43A35" w:rsidRPr="00027BAD">
        <w:rPr>
          <w:rFonts w:ascii="AlternateGotNo2D" w:hAnsi="AlternateGotNo2D" w:cs="AlternateGothic-NoThree"/>
          <w:color w:val="096D2D"/>
          <w:sz w:val="130"/>
          <w:szCs w:val="130"/>
          <w:vertAlign w:val="subscript"/>
        </w:rPr>
        <w:t xml:space="preserve"> </w:t>
      </w:r>
      <w:r w:rsidR="00654D2C" w:rsidRPr="00027BAD">
        <w:rPr>
          <w:rFonts w:ascii="AlternateGotNo2D" w:hAnsi="AlternateGotNo2D" w:cs="AlternateGothic-NoThree"/>
          <w:color w:val="096D2D"/>
          <w:sz w:val="130"/>
          <w:szCs w:val="130"/>
          <w:vertAlign w:val="subscript"/>
        </w:rPr>
        <w:t>EFTER 4 ÅR</w:t>
      </w:r>
      <w:r w:rsidR="00654D2C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 xml:space="preserve"> </w:t>
      </w:r>
      <w:r w:rsidR="00023936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br/>
      </w:r>
      <w:r w:rsidR="00E754D7" w:rsidRPr="00027BAD">
        <w:rPr>
          <w:rFonts w:ascii="Adobe Garamond Pro" w:hAnsi="Adobe Garamond Pro"/>
          <w:b/>
        </w:rPr>
        <w:t xml:space="preserve">Med sin svängiga </w:t>
      </w:r>
      <w:r w:rsidR="00E754D7" w:rsidRPr="00027BAD">
        <w:rPr>
          <w:b/>
        </w:rPr>
        <w:t>​</w:t>
      </w:r>
      <w:r w:rsidR="00E754D7" w:rsidRPr="00027BAD">
        <w:rPr>
          <w:rFonts w:ascii="Adobe Garamond Pro" w:hAnsi="Adobe Garamond Pro"/>
          <w:b/>
        </w:rPr>
        <w:t>hiphop-jazz</w:t>
      </w:r>
      <w:r w:rsidR="00E754D7" w:rsidRPr="00027BAD">
        <w:rPr>
          <w:b/>
        </w:rPr>
        <w:t>​</w:t>
      </w:r>
      <w:r w:rsidR="00E754D7" w:rsidRPr="00027BAD">
        <w:rPr>
          <w:rFonts w:ascii="Adobe Garamond Pro" w:hAnsi="Adobe Garamond Pro"/>
          <w:b/>
        </w:rPr>
        <w:t xml:space="preserve"> har den h</w:t>
      </w:r>
      <w:r w:rsidR="00E754D7" w:rsidRPr="00027BAD">
        <w:rPr>
          <w:rFonts w:ascii="Adobe Garamond Pro" w:hAnsi="Adobe Garamond Pro" w:cs="Georgia"/>
          <w:b/>
        </w:rPr>
        <w:t>ä</w:t>
      </w:r>
      <w:r w:rsidR="00E754D7" w:rsidRPr="00027BAD">
        <w:rPr>
          <w:rFonts w:ascii="Adobe Garamond Pro" w:hAnsi="Adobe Garamond Pro"/>
          <w:b/>
        </w:rPr>
        <w:t>r Lule</w:t>
      </w:r>
      <w:r w:rsidR="00E754D7" w:rsidRPr="00027BAD">
        <w:rPr>
          <w:rFonts w:ascii="Adobe Garamond Pro" w:hAnsi="Adobe Garamond Pro" w:cs="Georgia"/>
          <w:b/>
        </w:rPr>
        <w:t>å</w:t>
      </w:r>
      <w:r w:rsidR="00E754D7" w:rsidRPr="00027BAD">
        <w:rPr>
          <w:rFonts w:ascii="Adobe Garamond Pro" w:hAnsi="Adobe Garamond Pro"/>
          <w:b/>
        </w:rPr>
        <w:t>trion spelat v</w:t>
      </w:r>
      <w:r w:rsidR="00E754D7" w:rsidRPr="00027BAD">
        <w:rPr>
          <w:rFonts w:ascii="Adobe Garamond Pro" w:hAnsi="Adobe Garamond Pro" w:cs="Georgia"/>
          <w:b/>
        </w:rPr>
        <w:t>ä</w:t>
      </w:r>
      <w:r w:rsidR="00E754D7" w:rsidRPr="00027BAD">
        <w:rPr>
          <w:rFonts w:ascii="Adobe Garamond Pro" w:hAnsi="Adobe Garamond Pro"/>
          <w:b/>
        </w:rPr>
        <w:t xml:space="preserve">rlden </w:t>
      </w:r>
      <w:r w:rsidR="00E754D7" w:rsidRPr="00027BAD">
        <w:rPr>
          <w:rFonts w:ascii="Adobe Garamond Pro" w:hAnsi="Adobe Garamond Pro" w:cs="Georgia"/>
          <w:b/>
        </w:rPr>
        <w:t>ö</w:t>
      </w:r>
      <w:r w:rsidR="00E754D7" w:rsidRPr="00027BAD">
        <w:rPr>
          <w:rFonts w:ascii="Adobe Garamond Pro" w:hAnsi="Adobe Garamond Pro"/>
          <w:b/>
        </w:rPr>
        <w:t xml:space="preserve">ver </w:t>
      </w:r>
      <w:r w:rsidR="00E754D7" w:rsidRPr="00027BAD">
        <w:rPr>
          <w:b/>
        </w:rPr>
        <w:t>​</w:t>
      </w:r>
      <w:r w:rsidR="00E754D7" w:rsidRPr="00027BAD">
        <w:rPr>
          <w:rFonts w:ascii="Adobe Garamond Pro" w:hAnsi="Adobe Garamond Pro"/>
          <w:b/>
        </w:rPr>
        <w:t>sedan de senast stod p</w:t>
      </w:r>
      <w:r w:rsidR="00E754D7" w:rsidRPr="00027BAD">
        <w:rPr>
          <w:rFonts w:ascii="Adobe Garamond Pro" w:hAnsi="Adobe Garamond Pro" w:cs="Georgia"/>
          <w:b/>
        </w:rPr>
        <w:t>å</w:t>
      </w:r>
      <w:r w:rsidR="00E754D7" w:rsidRPr="00027BAD">
        <w:rPr>
          <w:rFonts w:ascii="Adobe Garamond Pro" w:hAnsi="Adobe Garamond Pro"/>
          <w:b/>
        </w:rPr>
        <w:t xml:space="preserve"> Stora Scen 2013. </w:t>
      </w:r>
      <w:r w:rsidR="00D75A3E">
        <w:rPr>
          <w:rFonts w:ascii="Adobe Garamond Pro" w:hAnsi="Adobe Garamond Pro"/>
          <w:b/>
        </w:rPr>
        <w:t>D</w:t>
      </w:r>
      <w:r w:rsidR="00E754D7" w:rsidRPr="00027BAD">
        <w:rPr>
          <w:rFonts w:ascii="Adobe Garamond Pro" w:hAnsi="Adobe Garamond Pro"/>
          <w:b/>
        </w:rPr>
        <w:t>en gam</w:t>
      </w:r>
      <w:r w:rsidR="00D75A3E">
        <w:rPr>
          <w:rFonts w:ascii="Adobe Garamond Pro" w:hAnsi="Adobe Garamond Pro"/>
          <w:b/>
        </w:rPr>
        <w:t>la favoriten ”</w:t>
      </w:r>
      <w:proofErr w:type="spellStart"/>
      <w:r w:rsidR="00D75A3E">
        <w:rPr>
          <w:rFonts w:ascii="Adobe Garamond Pro" w:hAnsi="Adobe Garamond Pro"/>
          <w:b/>
        </w:rPr>
        <w:t>Äppelknyckarjazz</w:t>
      </w:r>
      <w:proofErr w:type="spellEnd"/>
      <w:r w:rsidR="00D75A3E">
        <w:rPr>
          <w:rFonts w:ascii="Adobe Garamond Pro" w:hAnsi="Adobe Garamond Pro"/>
          <w:b/>
        </w:rPr>
        <w:t>”</w:t>
      </w:r>
      <w:r w:rsidR="00E754D7" w:rsidRPr="00027BAD">
        <w:rPr>
          <w:rFonts w:ascii="Adobe Garamond Pro" w:hAnsi="Adobe Garamond Pro"/>
          <w:b/>
        </w:rPr>
        <w:t xml:space="preserve"> kombinerat med nyare låtar som ”Sjä</w:t>
      </w:r>
      <w:r w:rsidR="00D75A3E">
        <w:rPr>
          <w:rFonts w:ascii="Adobe Garamond Pro" w:hAnsi="Adobe Garamond Pro"/>
          <w:b/>
        </w:rPr>
        <w:t xml:space="preserve">lvantänd” och ”Dansa i regnet”, gör </w:t>
      </w:r>
      <w:r w:rsidR="00E754D7" w:rsidRPr="00027BAD">
        <w:rPr>
          <w:rFonts w:ascii="Adobe Garamond Pro" w:hAnsi="Adobe Garamond Pro"/>
          <w:b/>
        </w:rPr>
        <w:t xml:space="preserve">det upplagt för en ny fest på Gröna Lund. Den 1 september 2017 välkomnar vi </w:t>
      </w:r>
      <w:proofErr w:type="spellStart"/>
      <w:r w:rsidR="00E754D7" w:rsidRPr="00027BAD">
        <w:rPr>
          <w:rFonts w:ascii="Adobe Garamond Pro" w:hAnsi="Adobe Garamond Pro"/>
          <w:b/>
        </w:rPr>
        <w:t>Movits</w:t>
      </w:r>
      <w:proofErr w:type="spellEnd"/>
      <w:r w:rsidR="00E754D7" w:rsidRPr="00027BAD">
        <w:rPr>
          <w:rFonts w:ascii="Adobe Garamond Pro" w:hAnsi="Adobe Garamond Pro"/>
          <w:b/>
        </w:rPr>
        <w:t>!</w:t>
      </w:r>
      <w:r w:rsidR="00E754D7" w:rsidRPr="00027BAD">
        <w:rPr>
          <w:b/>
        </w:rPr>
        <w:t>​</w:t>
      </w:r>
      <w:r w:rsidR="00E754D7" w:rsidRPr="00027BAD">
        <w:rPr>
          <w:rFonts w:ascii="Adobe Garamond Pro" w:hAnsi="Adobe Garamond Pro"/>
          <w:b/>
        </w:rPr>
        <w:t xml:space="preserve"> till Stora Scen f</w:t>
      </w:r>
      <w:r w:rsidR="00E754D7" w:rsidRPr="00027BAD">
        <w:rPr>
          <w:rFonts w:ascii="Adobe Garamond Pro" w:hAnsi="Adobe Garamond Pro" w:cs="Georgia"/>
          <w:b/>
        </w:rPr>
        <w:t>ö</w:t>
      </w:r>
      <w:r w:rsidR="00E754D7" w:rsidRPr="00027BAD">
        <w:rPr>
          <w:rFonts w:ascii="Adobe Garamond Pro" w:hAnsi="Adobe Garamond Pro"/>
          <w:b/>
        </w:rPr>
        <w:t>r andra g</w:t>
      </w:r>
      <w:r w:rsidR="00E754D7" w:rsidRPr="00027BAD">
        <w:rPr>
          <w:rFonts w:ascii="Adobe Garamond Pro" w:hAnsi="Adobe Garamond Pro" w:cs="Georgia"/>
          <w:b/>
        </w:rPr>
        <w:t>å</w:t>
      </w:r>
      <w:r w:rsidR="00E754D7" w:rsidRPr="00027BAD">
        <w:rPr>
          <w:rFonts w:ascii="Adobe Garamond Pro" w:hAnsi="Adobe Garamond Pro"/>
          <w:b/>
        </w:rPr>
        <w:t>ngen.</w:t>
      </w:r>
      <w:r w:rsidR="00E754D7" w:rsidRPr="00E754D7">
        <w:rPr>
          <w:rFonts w:ascii="Adobe Garamond Pro" w:hAnsi="Adobe Garamond Pro"/>
          <w:b/>
        </w:rPr>
        <w:t xml:space="preserve"> </w:t>
      </w:r>
    </w:p>
    <w:p w:rsidR="00B77424" w:rsidRPr="00E754D7" w:rsidRDefault="00B77424" w:rsidP="00E754D7">
      <w:pPr>
        <w:rPr>
          <w:rFonts w:ascii="Adobe Garamond Pro" w:hAnsi="Adobe Garamond Pro"/>
          <w:b/>
        </w:rPr>
      </w:pPr>
    </w:p>
    <w:p w:rsidR="00E754D7" w:rsidRDefault="00E754D7" w:rsidP="00E754D7">
      <w:pPr>
        <w:rPr>
          <w:rFonts w:ascii="Adobe Garamond Pro" w:hAnsi="Adobe Garamond Pro"/>
          <w:b/>
        </w:rPr>
      </w:pPr>
      <w:proofErr w:type="spellStart"/>
      <w:r w:rsidRPr="00027BAD">
        <w:rPr>
          <w:rFonts w:ascii="Adobe Garamond Pro" w:hAnsi="Adobe Garamond Pro"/>
        </w:rPr>
        <w:t>Movits</w:t>
      </w:r>
      <w:proofErr w:type="spellEnd"/>
      <w:r w:rsidRPr="00027BAD">
        <w:rPr>
          <w:rFonts w:ascii="Adobe Garamond Pro" w:hAnsi="Adobe Garamond Pro"/>
        </w:rPr>
        <w:t xml:space="preserve">! släppte </w:t>
      </w:r>
      <w:r w:rsidRPr="00027BAD">
        <w:t>​</w:t>
      </w:r>
      <w:r w:rsidRPr="00027BAD">
        <w:rPr>
          <w:rFonts w:ascii="Adobe Garamond Pro" w:hAnsi="Adobe Garamond Pro"/>
        </w:rPr>
        <w:t>2007 debutsingeln</w:t>
      </w:r>
      <w:r w:rsidRPr="00027BAD">
        <w:t>​</w:t>
      </w:r>
      <w:r w:rsidRPr="00027BAD">
        <w:rPr>
          <w:rFonts w:ascii="Adobe Garamond Pro" w:hAnsi="Adobe Garamond Pro"/>
        </w:rPr>
        <w:t xml:space="preserve"> </w:t>
      </w:r>
      <w:r w:rsidRPr="00027BAD">
        <w:rPr>
          <w:rFonts w:ascii="Adobe Garamond Pro" w:hAnsi="Adobe Garamond Pro" w:cs="Georgia"/>
        </w:rPr>
        <w:t>”</w:t>
      </w:r>
      <w:r w:rsidRPr="00027BAD">
        <w:rPr>
          <w:rFonts w:ascii="Adobe Garamond Pro" w:hAnsi="Adobe Garamond Pro"/>
        </w:rPr>
        <w:t>Swing f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>r Hyresg</w:t>
      </w:r>
      <w:r w:rsidRPr="00027BAD">
        <w:rPr>
          <w:rFonts w:ascii="Adobe Garamond Pro" w:hAnsi="Adobe Garamond Pro" w:cs="Georgia"/>
        </w:rPr>
        <w:t>ä</w:t>
      </w:r>
      <w:r w:rsidRPr="00027BAD">
        <w:rPr>
          <w:rFonts w:ascii="Adobe Garamond Pro" w:hAnsi="Adobe Garamond Pro"/>
        </w:rPr>
        <w:t>stf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>reningen</w:t>
      </w:r>
      <w:r w:rsidRPr="00027BAD">
        <w:rPr>
          <w:rFonts w:ascii="Adobe Garamond Pro" w:hAnsi="Adobe Garamond Pro" w:cs="Georgia"/>
        </w:rPr>
        <w:t>”</w:t>
      </w:r>
      <w:r w:rsidRPr="00027BAD">
        <w:rPr>
          <w:rFonts w:ascii="Adobe Garamond Pro" w:hAnsi="Adobe Garamond Pro"/>
        </w:rPr>
        <w:t xml:space="preserve">, men det var albumet 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>ret d</w:t>
      </w:r>
      <w:r w:rsidRPr="00027BAD">
        <w:rPr>
          <w:rFonts w:ascii="Adobe Garamond Pro" w:hAnsi="Adobe Garamond Pro" w:cs="Georgia"/>
        </w:rPr>
        <w:t>ä</w:t>
      </w:r>
      <w:r w:rsidRPr="00027BAD">
        <w:rPr>
          <w:rFonts w:ascii="Adobe Garamond Pro" w:hAnsi="Adobe Garamond Pro"/>
        </w:rPr>
        <w:t>rp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 xml:space="preserve">, </w:t>
      </w:r>
      <w:r w:rsidRPr="00027BAD">
        <w:rPr>
          <w:rFonts w:ascii="Adobe Garamond Pro" w:hAnsi="Adobe Garamond Pro" w:cs="Georgia"/>
        </w:rPr>
        <w:t>”</w:t>
      </w:r>
      <w:proofErr w:type="spellStart"/>
      <w:r w:rsidRPr="00027BAD">
        <w:rPr>
          <w:rFonts w:ascii="Adobe Garamond Pro" w:hAnsi="Adobe Garamond Pro" w:cs="Georgia"/>
        </w:rPr>
        <w:t>Ä</w:t>
      </w:r>
      <w:r w:rsidRPr="00027BAD">
        <w:rPr>
          <w:rFonts w:ascii="Adobe Garamond Pro" w:hAnsi="Adobe Garamond Pro"/>
        </w:rPr>
        <w:t>ppelknyckarjazz</w:t>
      </w:r>
      <w:proofErr w:type="spellEnd"/>
      <w:r w:rsidRPr="00027BAD">
        <w:rPr>
          <w:rFonts w:ascii="Adobe Garamond Pro" w:hAnsi="Adobe Garamond Pro" w:cs="Georgia"/>
        </w:rPr>
        <w:t>”</w:t>
      </w:r>
      <w:r w:rsidRPr="00027BAD">
        <w:rPr>
          <w:rFonts w:ascii="Adobe Garamond Pro" w:hAnsi="Adobe Garamond Pro"/>
        </w:rPr>
        <w:t>, som satte Lule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>gruppen p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 xml:space="preserve"> kartan. Ett succ</w:t>
      </w:r>
      <w:r w:rsidRPr="00027BAD">
        <w:rPr>
          <w:rFonts w:ascii="Adobe Garamond Pro" w:hAnsi="Adobe Garamond Pro" w:cs="Georgia"/>
        </w:rPr>
        <w:t>é</w:t>
      </w:r>
      <w:r w:rsidRPr="00027BAD">
        <w:rPr>
          <w:rFonts w:ascii="Adobe Garamond Pro" w:hAnsi="Adobe Garamond Pro"/>
        </w:rPr>
        <w:t>artat bes</w:t>
      </w:r>
      <w:r w:rsidRPr="00027BAD">
        <w:rPr>
          <w:rFonts w:ascii="Adobe Garamond Pro" w:hAnsi="Adobe Garamond Pro" w:cs="Georgia"/>
        </w:rPr>
        <w:t>ö</w:t>
      </w:r>
      <w:r w:rsidR="0021040A">
        <w:rPr>
          <w:rFonts w:ascii="Adobe Garamond Pro" w:hAnsi="Adobe Garamond Pro"/>
        </w:rPr>
        <w:t>k i det amerikanska TV-programmet ”</w:t>
      </w:r>
      <w:r w:rsidRPr="0021040A">
        <w:rPr>
          <w:rFonts w:ascii="Adobe Garamond Pro" w:hAnsi="Adobe Garamond Pro"/>
        </w:rPr>
        <w:t xml:space="preserve">The </w:t>
      </w:r>
      <w:proofErr w:type="spellStart"/>
      <w:r w:rsidRPr="0021040A">
        <w:rPr>
          <w:rFonts w:ascii="Adobe Garamond Pro" w:hAnsi="Adobe Garamond Pro"/>
        </w:rPr>
        <w:t>Colbert</w:t>
      </w:r>
      <w:proofErr w:type="spellEnd"/>
      <w:r w:rsidRPr="0021040A">
        <w:rPr>
          <w:rFonts w:ascii="Adobe Garamond Pro" w:hAnsi="Adobe Garamond Pro"/>
        </w:rPr>
        <w:t xml:space="preserve"> </w:t>
      </w:r>
      <w:proofErr w:type="spellStart"/>
      <w:r w:rsidRPr="0021040A">
        <w:rPr>
          <w:rFonts w:ascii="Adobe Garamond Pro" w:hAnsi="Adobe Garamond Pro"/>
        </w:rPr>
        <w:t>Report</w:t>
      </w:r>
      <w:proofErr w:type="spellEnd"/>
      <w:r w:rsidR="0021040A">
        <w:rPr>
          <w:rFonts w:ascii="Adobe Garamond Pro" w:hAnsi="Adobe Garamond Pro"/>
        </w:rPr>
        <w:t>”</w:t>
      </w:r>
      <w:r w:rsidRPr="0021040A">
        <w:rPr>
          <w:rFonts w:ascii="Adobe Garamond Pro" w:hAnsi="Adobe Garamond Pro"/>
        </w:rPr>
        <w:t xml:space="preserve"> under </w:t>
      </w:r>
      <w:r w:rsidRPr="00027BAD">
        <w:rPr>
          <w:rFonts w:ascii="Adobe Garamond Pro" w:hAnsi="Adobe Garamond Pro"/>
        </w:rPr>
        <w:t>2009 ledde bandet ut i v</w:t>
      </w:r>
      <w:r w:rsidRPr="00027BAD">
        <w:rPr>
          <w:rFonts w:ascii="Adobe Garamond Pro" w:hAnsi="Adobe Garamond Pro" w:cs="Georgia"/>
        </w:rPr>
        <w:t>ä</w:t>
      </w:r>
      <w:r w:rsidRPr="00027BAD">
        <w:rPr>
          <w:rFonts w:ascii="Adobe Garamond Pro" w:hAnsi="Adobe Garamond Pro"/>
        </w:rPr>
        <w:t>rlden, d</w:t>
      </w:r>
      <w:r w:rsidRPr="00027BAD">
        <w:rPr>
          <w:rFonts w:ascii="Adobe Garamond Pro" w:hAnsi="Adobe Garamond Pro" w:cs="Georgia"/>
        </w:rPr>
        <w:t>ä</w:t>
      </w:r>
      <w:r w:rsidRPr="00027BAD">
        <w:rPr>
          <w:rFonts w:ascii="Adobe Garamond Pro" w:hAnsi="Adobe Garamond Pro"/>
        </w:rPr>
        <w:t>r de bland annat genomf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>rt turn</w:t>
      </w:r>
      <w:r w:rsidRPr="00027BAD">
        <w:rPr>
          <w:rFonts w:ascii="Adobe Garamond Pro" w:hAnsi="Adobe Garamond Pro" w:cs="Georgia"/>
        </w:rPr>
        <w:t>é</w:t>
      </w:r>
      <w:r w:rsidRPr="00027BAD">
        <w:rPr>
          <w:rFonts w:ascii="Adobe Garamond Pro" w:hAnsi="Adobe Garamond Pro"/>
        </w:rPr>
        <w:t xml:space="preserve">er i </w:t>
      </w:r>
      <w:r w:rsidRPr="00027BAD">
        <w:t>​</w:t>
      </w:r>
      <w:r w:rsidRPr="00027BAD">
        <w:rPr>
          <w:rFonts w:ascii="Adobe Garamond Pro" w:hAnsi="Adobe Garamond Pro"/>
        </w:rPr>
        <w:t>b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>de</w:t>
      </w:r>
      <w:r w:rsidRPr="00027BAD">
        <w:t>​</w:t>
      </w:r>
      <w:r w:rsidRPr="00027BAD">
        <w:rPr>
          <w:rFonts w:ascii="Adobe Garamond Pro" w:hAnsi="Adobe Garamond Pro"/>
        </w:rPr>
        <w:t xml:space="preserve"> USA och England. P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 xml:space="preserve"> senare 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 xml:space="preserve">r har </w:t>
      </w:r>
      <w:proofErr w:type="spellStart"/>
      <w:r w:rsidRPr="00027BAD">
        <w:rPr>
          <w:rFonts w:ascii="Adobe Garamond Pro" w:hAnsi="Adobe Garamond Pro"/>
        </w:rPr>
        <w:t>Movits</w:t>
      </w:r>
      <w:proofErr w:type="spellEnd"/>
      <w:r w:rsidRPr="00027BAD">
        <w:rPr>
          <w:rFonts w:ascii="Adobe Garamond Pro" w:hAnsi="Adobe Garamond Pro"/>
        </w:rPr>
        <w:t xml:space="preserve">! spelat 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>ver hela Europa med en allt punkigare och r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>are stil. Det fj</w:t>
      </w:r>
      <w:r w:rsidRPr="00027BAD">
        <w:rPr>
          <w:rFonts w:ascii="Adobe Garamond Pro" w:hAnsi="Adobe Garamond Pro" w:cs="Georgia"/>
        </w:rPr>
        <w:t>ä</w:t>
      </w:r>
      <w:r w:rsidRPr="00027BAD">
        <w:rPr>
          <w:rFonts w:ascii="Adobe Garamond Pro" w:hAnsi="Adobe Garamond Pro"/>
        </w:rPr>
        <w:t xml:space="preserve">rde och senaste albumet </w:t>
      </w:r>
      <w:r w:rsidRPr="00027BAD">
        <w:rPr>
          <w:rFonts w:ascii="Adobe Garamond Pro" w:hAnsi="Adobe Garamond Pro" w:cs="Georgia"/>
        </w:rPr>
        <w:t>”</w:t>
      </w:r>
      <w:r w:rsidRPr="00027BAD">
        <w:rPr>
          <w:rFonts w:ascii="Adobe Garamond Pro" w:hAnsi="Adobe Garamond Pro"/>
        </w:rPr>
        <w:t>Dom f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>rs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 xml:space="preserve">kte begrava oss, dom visste inte att vi var frön” släpptes den 29 oktober 2015 och nu är den svängiga hiphop-jazztrion redo att </w:t>
      </w:r>
      <w:r w:rsidRPr="00027BAD">
        <w:t>​</w:t>
      </w:r>
      <w:r w:rsidRPr="00027BAD">
        <w:rPr>
          <w:rFonts w:ascii="Adobe Garamond Pro" w:hAnsi="Adobe Garamond Pro"/>
        </w:rPr>
        <w:t>f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>lja upp konserten fr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>n 2013 med ett nytt bes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>k p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 xml:space="preserve"> </w:t>
      </w:r>
      <w:proofErr w:type="spellStart"/>
      <w:r w:rsidRPr="00027BAD">
        <w:rPr>
          <w:rFonts w:ascii="Adobe Garamond Pro" w:hAnsi="Adobe Garamond Pro"/>
        </w:rPr>
        <w:t>Gr</w:t>
      </w:r>
      <w:r w:rsidRPr="00027BAD">
        <w:rPr>
          <w:rFonts w:ascii="Adobe Garamond Pro" w:hAnsi="Adobe Garamond Pro" w:cs="Georgia"/>
        </w:rPr>
        <w:t>ö</w:t>
      </w:r>
      <w:r w:rsidR="0021040A">
        <w:rPr>
          <w:rFonts w:ascii="Adobe Garamond Pro" w:hAnsi="Adobe Garamond Pro"/>
        </w:rPr>
        <w:t>nan</w:t>
      </w:r>
      <w:proofErr w:type="spellEnd"/>
      <w:r w:rsidRPr="00027BAD">
        <w:rPr>
          <w:rFonts w:ascii="Adobe Garamond Pro" w:hAnsi="Adobe Garamond Pro"/>
        </w:rPr>
        <w:t>.</w:t>
      </w:r>
      <w:r w:rsidRPr="00027BAD">
        <w:t>​</w:t>
      </w:r>
      <w:r w:rsidRPr="00027BAD">
        <w:rPr>
          <w:rFonts w:ascii="Adobe Garamond Pro" w:hAnsi="Adobe Garamond Pro"/>
        </w:rPr>
        <w:t xml:space="preserve"> Den 1 september</w:t>
      </w:r>
      <w:r w:rsidR="00B77424">
        <w:rPr>
          <w:rFonts w:ascii="Adobe Garamond Pro" w:hAnsi="Adobe Garamond Pro"/>
        </w:rPr>
        <w:t xml:space="preserve"> kl. 20.00</w:t>
      </w:r>
      <w:r w:rsidRPr="00027BAD">
        <w:rPr>
          <w:rFonts w:ascii="Adobe Garamond Pro" w:hAnsi="Adobe Garamond Pro"/>
        </w:rPr>
        <w:t xml:space="preserve"> f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 xml:space="preserve">r vi </w:t>
      </w:r>
      <w:r w:rsidRPr="00027BAD">
        <w:rPr>
          <w:rFonts w:ascii="Adobe Garamond Pro" w:hAnsi="Adobe Garamond Pro" w:cs="Georgia"/>
        </w:rPr>
        <w:t>ä</w:t>
      </w:r>
      <w:r w:rsidRPr="00027BAD">
        <w:rPr>
          <w:rFonts w:ascii="Adobe Garamond Pro" w:hAnsi="Adobe Garamond Pro"/>
        </w:rPr>
        <w:t xml:space="preserve">ntligen 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 xml:space="preserve">terse </w:t>
      </w:r>
      <w:proofErr w:type="spellStart"/>
      <w:r w:rsidRPr="00027BAD">
        <w:rPr>
          <w:rFonts w:ascii="Adobe Garamond Pro" w:hAnsi="Adobe Garamond Pro"/>
        </w:rPr>
        <w:t>Movits</w:t>
      </w:r>
      <w:proofErr w:type="spellEnd"/>
      <w:r w:rsidRPr="00027BAD">
        <w:rPr>
          <w:rFonts w:ascii="Adobe Garamond Pro" w:hAnsi="Adobe Garamond Pro"/>
        </w:rPr>
        <w:t>! p</w:t>
      </w:r>
      <w:r w:rsidRPr="00027BAD">
        <w:rPr>
          <w:rFonts w:ascii="Adobe Garamond Pro" w:hAnsi="Adobe Garamond Pro" w:cs="Georgia"/>
        </w:rPr>
        <w:t>å</w:t>
      </w:r>
      <w:r w:rsidRPr="00027BAD">
        <w:rPr>
          <w:rFonts w:ascii="Adobe Garamond Pro" w:hAnsi="Adobe Garamond Pro"/>
        </w:rPr>
        <w:t xml:space="preserve"> Gr</w:t>
      </w:r>
      <w:r w:rsidRPr="00027BAD">
        <w:rPr>
          <w:rFonts w:ascii="Adobe Garamond Pro" w:hAnsi="Adobe Garamond Pro" w:cs="Georgia"/>
        </w:rPr>
        <w:t>ö</w:t>
      </w:r>
      <w:r w:rsidRPr="00027BAD">
        <w:rPr>
          <w:rFonts w:ascii="Adobe Garamond Pro" w:hAnsi="Adobe Garamond Pro"/>
        </w:rPr>
        <w:t>na</w:t>
      </w:r>
      <w:r w:rsidR="0021040A">
        <w:rPr>
          <w:rFonts w:ascii="Adobe Garamond Pro" w:hAnsi="Adobe Garamond Pro"/>
        </w:rPr>
        <w:t xml:space="preserve"> Lunds</w:t>
      </w:r>
      <w:r w:rsidRPr="00027BAD">
        <w:rPr>
          <w:rFonts w:ascii="Adobe Garamond Pro" w:hAnsi="Adobe Garamond Pro"/>
        </w:rPr>
        <w:t xml:space="preserve"> Stora Scen.</w:t>
      </w:r>
      <w:r w:rsidR="00B647FD" w:rsidRPr="00027BAD">
        <w:rPr>
          <w:rFonts w:ascii="Adobe Garamond Pro" w:hAnsi="Adobe Garamond Pro"/>
          <w:iCs/>
        </w:rPr>
        <w:br/>
      </w:r>
    </w:p>
    <w:p w:rsidR="00B77424" w:rsidRPr="00027BAD" w:rsidRDefault="00B77424" w:rsidP="00E754D7">
      <w:pPr>
        <w:rPr>
          <w:rFonts w:ascii="Adobe Garamond Pro" w:hAnsi="Adobe Garamond Pro"/>
          <w:b/>
        </w:rPr>
      </w:pPr>
    </w:p>
    <w:p w:rsidR="00A77FBC" w:rsidRPr="00E754D7" w:rsidRDefault="00A77FBC" w:rsidP="00E754D7">
      <w:pPr>
        <w:rPr>
          <w:rFonts w:ascii="Adobe Garamond Pro" w:hAnsi="Adobe Garamond Pro"/>
        </w:rPr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Pr="00190A73">
        <w:rPr>
          <w:rFonts w:ascii="Adobe Garamond Pro" w:hAnsi="Adobe Garamond Pro"/>
        </w:rPr>
        <w:t>bildbank</w:t>
      </w:r>
      <w:proofErr w:type="spellEnd"/>
      <w:r w:rsidRPr="00190A73">
        <w:rPr>
          <w:rFonts w:ascii="Adobe Garamond Pro" w:hAnsi="Adobe Garamond Pro"/>
        </w:rPr>
        <w:t xml:space="preserve"> </w:t>
      </w:r>
      <w:hyperlink r:id="rId11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023936">
        <w:rPr>
          <w:rFonts w:ascii="Adobe Garamond Pro" w:hAnsi="Adobe Garamond Pro"/>
        </w:rPr>
        <w:br/>
        <w:t>Miss Li – 26 maj kl. 20.00 på Stora Scen</w:t>
      </w:r>
      <w:r w:rsidR="006E2A3A">
        <w:rPr>
          <w:rFonts w:ascii="Adobe Garamond Pro" w:hAnsi="Adobe Garamond Pro"/>
        </w:rPr>
        <w:br/>
      </w:r>
      <w:proofErr w:type="spellStart"/>
      <w:r w:rsidR="006E2A3A">
        <w:rPr>
          <w:rFonts w:ascii="Adobe Garamond Pro" w:hAnsi="Adobe Garamond Pro"/>
        </w:rPr>
        <w:t>Zara</w:t>
      </w:r>
      <w:proofErr w:type="spellEnd"/>
      <w:r w:rsidR="006E2A3A">
        <w:rPr>
          <w:rFonts w:ascii="Adobe Garamond Pro" w:hAnsi="Adobe Garamond Pro"/>
        </w:rPr>
        <w:t xml:space="preserve"> Larsson – 1 juni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="005514F3">
        <w:rPr>
          <w:rFonts w:ascii="Adobe Garamond Pro" w:hAnsi="Adobe Garamond Pro"/>
        </w:rPr>
        <w:br/>
      </w:r>
      <w:proofErr w:type="spellStart"/>
      <w:r w:rsidR="005514F3">
        <w:rPr>
          <w:rFonts w:ascii="Adobe Garamond Pro" w:hAnsi="Adobe Garamond Pro"/>
        </w:rPr>
        <w:t>Slayer</w:t>
      </w:r>
      <w:proofErr w:type="spellEnd"/>
      <w:r w:rsidR="005514F3"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 w:rsidR="00E44286">
        <w:rPr>
          <w:rFonts w:ascii="Adobe Garamond Pro" w:hAnsi="Adobe Garamond Pro"/>
        </w:rPr>
        <w:br/>
      </w:r>
      <w:proofErr w:type="spellStart"/>
      <w:r w:rsidR="003F6C08">
        <w:rPr>
          <w:rFonts w:ascii="Adobe Garamond Pro" w:hAnsi="Adobe Garamond Pro"/>
        </w:rPr>
        <w:t>Megadeth</w:t>
      </w:r>
      <w:proofErr w:type="spellEnd"/>
      <w:r w:rsidR="003F6C08"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 w:rsidR="006F3E55">
        <w:rPr>
          <w:rFonts w:ascii="Adobe Garamond Pro" w:hAnsi="Adobe Garamond Pro"/>
        </w:rPr>
        <w:br/>
      </w:r>
      <w:bookmarkStart w:id="0" w:name="_GoBack"/>
      <w:bookmarkEnd w:id="0"/>
      <w:r w:rsidR="00654D2C">
        <w:rPr>
          <w:rFonts w:ascii="Adobe Garamond Pro" w:hAnsi="Adobe Garamond Pro"/>
        </w:rPr>
        <w:t xml:space="preserve">Patti Smith &amp; </w:t>
      </w:r>
      <w:proofErr w:type="spellStart"/>
      <w:r w:rsidR="00654D2C">
        <w:rPr>
          <w:rFonts w:ascii="Adobe Garamond Pro" w:hAnsi="Adobe Garamond Pro"/>
        </w:rPr>
        <w:t>her</w:t>
      </w:r>
      <w:proofErr w:type="spellEnd"/>
      <w:r w:rsidR="00654D2C">
        <w:rPr>
          <w:rFonts w:ascii="Adobe Garamond Pro" w:hAnsi="Adobe Garamond Pro"/>
        </w:rPr>
        <w:t xml:space="preserve"> band – 21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 w:rsidR="00BE28A9">
        <w:rPr>
          <w:rFonts w:ascii="Adobe Garamond Pro" w:hAnsi="Adobe Garamond Pro"/>
        </w:rPr>
        <w:br/>
      </w:r>
      <w:proofErr w:type="spellStart"/>
      <w:r w:rsidR="00BE28A9">
        <w:rPr>
          <w:rFonts w:ascii="Adobe Garamond Pro" w:hAnsi="Adobe Garamond Pro"/>
        </w:rPr>
        <w:t>Ane</w:t>
      </w:r>
      <w:proofErr w:type="spellEnd"/>
      <w:r w:rsidR="00BE28A9">
        <w:rPr>
          <w:rFonts w:ascii="Adobe Garamond Pro" w:hAnsi="Adobe Garamond Pro"/>
        </w:rPr>
        <w:t xml:space="preserve"> Brun – 31 augusti kl. 20.00 på Stora Scen</w:t>
      </w:r>
      <w:r w:rsidR="00B77424">
        <w:rPr>
          <w:rFonts w:ascii="Adobe Garamond Pro" w:hAnsi="Adobe Garamond Pro"/>
        </w:rPr>
        <w:br/>
      </w:r>
      <w:proofErr w:type="spellStart"/>
      <w:r w:rsidR="00B77424">
        <w:rPr>
          <w:rFonts w:ascii="Adobe Garamond Pro" w:hAnsi="Adobe Garamond Pro"/>
        </w:rPr>
        <w:t>Movits</w:t>
      </w:r>
      <w:proofErr w:type="spellEnd"/>
      <w:r w:rsidR="00B77424">
        <w:rPr>
          <w:rFonts w:ascii="Adobe Garamond Pro" w:hAnsi="Adobe Garamond Pro"/>
        </w:rPr>
        <w:t>! – 1 september kl. 20.00 på Stora Scen</w:t>
      </w:r>
      <w:r>
        <w:rPr>
          <w:rFonts w:ascii="Adobe Garamond Pro" w:hAnsi="Adobe Garamond Pro"/>
        </w:rPr>
        <w:br/>
        <w:t>D-A-D – 7 september kl. 20.00 på Stora Scen</w:t>
      </w:r>
      <w:r w:rsidR="007478B9">
        <w:rPr>
          <w:rFonts w:ascii="Adobe Garamond Pro" w:hAnsi="Adobe Garamond Pro"/>
        </w:rPr>
        <w:br/>
        <w:t xml:space="preserve">The </w:t>
      </w:r>
      <w:proofErr w:type="spellStart"/>
      <w:r w:rsidR="007478B9">
        <w:rPr>
          <w:rFonts w:ascii="Adobe Garamond Pro" w:hAnsi="Adobe Garamond Pro"/>
        </w:rPr>
        <w:t>Hives</w:t>
      </w:r>
      <w:proofErr w:type="spellEnd"/>
      <w:r w:rsidR="007478B9">
        <w:rPr>
          <w:rFonts w:ascii="Adobe Garamond Pro" w:hAnsi="Adobe Garamond Pro"/>
        </w:rPr>
        <w:t xml:space="preserve"> – 8 september kl. 20.00 på Stora Scen</w:t>
      </w:r>
      <w:r w:rsidR="00537C84">
        <w:rPr>
          <w:rFonts w:ascii="Adobe Garamond Pro" w:hAnsi="Adobe Garamond Pro"/>
        </w:rPr>
        <w:br/>
      </w:r>
      <w:r w:rsidR="007A0D10">
        <w:rPr>
          <w:rFonts w:ascii="Adobe Garamond Pro" w:hAnsi="Adobe Garamond Pro"/>
        </w:rPr>
        <w:t>Hoffmaestro – 15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654D2C" w:rsidRDefault="00654D2C" w:rsidP="00971EEA">
      <w:pPr>
        <w:rPr>
          <w:rFonts w:ascii="Adobe Garamond Pro" w:hAnsi="Adobe Garamond Pro"/>
        </w:rPr>
      </w:pP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F91" w:rsidRDefault="00BE3F91">
      <w:r>
        <w:separator/>
      </w:r>
    </w:p>
  </w:endnote>
  <w:endnote w:type="continuationSeparator" w:id="0">
    <w:p w:rsidR="00BE3F91" w:rsidRDefault="00BE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F91" w:rsidRDefault="00BE3F91">
      <w:r>
        <w:separator/>
      </w:r>
    </w:p>
  </w:footnote>
  <w:footnote w:type="continuationSeparator" w:id="0">
    <w:p w:rsidR="00BE3F91" w:rsidRDefault="00BE3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27BAD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3E65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040A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794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342E"/>
    <w:rsid w:val="00544402"/>
    <w:rsid w:val="005446BF"/>
    <w:rsid w:val="0054495F"/>
    <w:rsid w:val="00544FE2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4D2C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3E55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5A86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5DBC"/>
    <w:rsid w:val="007864C4"/>
    <w:rsid w:val="00787859"/>
    <w:rsid w:val="0079179D"/>
    <w:rsid w:val="00792C72"/>
    <w:rsid w:val="00794A6C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178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259D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D7600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9AB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CE4"/>
    <w:rsid w:val="00A42A82"/>
    <w:rsid w:val="00A42D33"/>
    <w:rsid w:val="00A43A35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77424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3F91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5FC1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5A3E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3E62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4D7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874B4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7C07-CB67-4A67-93B1-DBBC81D1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8</cp:revision>
  <cp:lastPrinted>2017-02-15T19:48:00Z</cp:lastPrinted>
  <dcterms:created xsi:type="dcterms:W3CDTF">2017-02-14T10:01:00Z</dcterms:created>
  <dcterms:modified xsi:type="dcterms:W3CDTF">2017-02-15T19:52:00Z</dcterms:modified>
</cp:coreProperties>
</file>