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BCB15" w14:textId="2C2AB9DD" w:rsidR="00BD17B2" w:rsidRPr="00743054" w:rsidRDefault="00FF41AC" w:rsidP="00BD17B2">
      <w:pPr>
        <w:shd w:val="clear" w:color="auto" w:fill="FFFFFF"/>
        <w:spacing w:after="0" w:line="240" w:lineRule="auto"/>
        <w:rPr>
          <w:rFonts w:eastAsia="Times New Roman" w:cstheme="minorHAnsi"/>
          <w:b/>
          <w:sz w:val="36"/>
          <w:szCs w:val="36"/>
          <w:lang w:eastAsia="da-DK"/>
        </w:rPr>
      </w:pPr>
      <w:r>
        <w:rPr>
          <w:rFonts w:eastAsia="Times New Roman" w:cstheme="minorHAnsi"/>
          <w:b/>
          <w:sz w:val="36"/>
          <w:szCs w:val="36"/>
          <w:lang w:eastAsia="da-DK"/>
        </w:rPr>
        <w:t>Nøglebrikke</w:t>
      </w:r>
      <w:r w:rsidR="00C63D63">
        <w:rPr>
          <w:rFonts w:eastAsia="Times New Roman" w:cstheme="minorHAnsi"/>
          <w:b/>
          <w:sz w:val="36"/>
          <w:szCs w:val="36"/>
          <w:lang w:eastAsia="da-DK"/>
        </w:rPr>
        <w:t>n</w:t>
      </w:r>
      <w:r w:rsidR="00BD17B2" w:rsidRPr="00743054">
        <w:rPr>
          <w:rFonts w:eastAsia="Times New Roman" w:cstheme="minorHAnsi"/>
          <w:b/>
          <w:sz w:val="36"/>
          <w:szCs w:val="36"/>
          <w:lang w:eastAsia="da-DK"/>
        </w:rPr>
        <w:t xml:space="preserve"> dur både til dør og postkasse</w:t>
      </w:r>
    </w:p>
    <w:p w14:paraId="166ACA62" w14:textId="77777777" w:rsidR="00BD17B2" w:rsidRPr="00743054" w:rsidRDefault="00BD17B2" w:rsidP="00BD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9E2DEB5" w14:textId="4F8CC4A6" w:rsidR="00BD17B2" w:rsidRPr="00743054" w:rsidRDefault="00BD17B2" w:rsidP="00BD17B2">
      <w:pPr>
        <w:rPr>
          <w:sz w:val="24"/>
          <w:szCs w:val="24"/>
        </w:rPr>
      </w:pP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>Et samfund uden nøgler står for døren. I alt fald skubber firmaerne A</w:t>
      </w:r>
      <w:r w:rsidR="00FF41AC">
        <w:rPr>
          <w:rFonts w:ascii="Calibri" w:eastAsia="Times New Roman" w:hAnsi="Calibri" w:cs="Calibri"/>
          <w:sz w:val="24"/>
          <w:szCs w:val="24"/>
          <w:lang w:eastAsia="da-DK"/>
        </w:rPr>
        <w:t>PTUS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og Renz tilsammen godt på en udvikling i den retning.  </w:t>
      </w:r>
      <w:r w:rsidR="00EF33D7" w:rsidRPr="00743054">
        <w:rPr>
          <w:rFonts w:ascii="Calibri" w:eastAsia="Times New Roman" w:hAnsi="Calibri" w:cs="Calibri"/>
          <w:sz w:val="24"/>
          <w:szCs w:val="24"/>
          <w:lang w:eastAsia="da-DK"/>
        </w:rPr>
        <w:t>De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to firmaer </w:t>
      </w:r>
      <w:r w:rsidR="00EF33D7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opfordrer 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>nemlig</w:t>
      </w:r>
      <w:r w:rsidR="00EF33D7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</w:t>
      </w:r>
      <w:r w:rsidRPr="00743054">
        <w:rPr>
          <w:sz w:val="24"/>
          <w:szCs w:val="24"/>
        </w:rPr>
        <w:t xml:space="preserve">beboeren </w:t>
      </w:r>
      <w:r w:rsidR="00EF33D7" w:rsidRPr="00743054">
        <w:rPr>
          <w:sz w:val="24"/>
          <w:szCs w:val="24"/>
        </w:rPr>
        <w:t xml:space="preserve">til </w:t>
      </w:r>
      <w:r w:rsidRPr="00743054">
        <w:rPr>
          <w:sz w:val="24"/>
          <w:szCs w:val="24"/>
        </w:rPr>
        <w:t xml:space="preserve">at </w:t>
      </w:r>
      <w:r w:rsidR="00EF33D7" w:rsidRPr="00743054">
        <w:rPr>
          <w:sz w:val="24"/>
          <w:szCs w:val="24"/>
        </w:rPr>
        <w:t>smide nøglerne væk og bruge den</w:t>
      </w:r>
      <w:r w:rsidRPr="00743054">
        <w:rPr>
          <w:sz w:val="24"/>
          <w:szCs w:val="24"/>
        </w:rPr>
        <w:t xml:space="preserve"> </w:t>
      </w:r>
      <w:r w:rsidR="00EF33D7" w:rsidRPr="00743054">
        <w:rPr>
          <w:sz w:val="24"/>
          <w:szCs w:val="24"/>
        </w:rPr>
        <w:t xml:space="preserve">samme </w:t>
      </w:r>
      <w:r w:rsidR="00FF41AC">
        <w:rPr>
          <w:sz w:val="24"/>
          <w:szCs w:val="24"/>
        </w:rPr>
        <w:t>nøgle</w:t>
      </w:r>
      <w:r w:rsidR="00FF41AC" w:rsidRPr="00743054">
        <w:rPr>
          <w:sz w:val="24"/>
          <w:szCs w:val="24"/>
        </w:rPr>
        <w:t xml:space="preserve">brik </w:t>
      </w:r>
      <w:r w:rsidRPr="00743054">
        <w:rPr>
          <w:sz w:val="24"/>
          <w:szCs w:val="24"/>
        </w:rPr>
        <w:t>til opgang, egen dør, postkasse og eventuelt pakkepostanlæg</w:t>
      </w:r>
      <w:r w:rsidR="00E57E9D" w:rsidRPr="00743054">
        <w:rPr>
          <w:sz w:val="24"/>
          <w:szCs w:val="24"/>
        </w:rPr>
        <w:t xml:space="preserve"> som </w:t>
      </w:r>
      <w:proofErr w:type="spellStart"/>
      <w:r w:rsidR="00E57E9D" w:rsidRPr="00743054">
        <w:rPr>
          <w:sz w:val="24"/>
          <w:szCs w:val="24"/>
        </w:rPr>
        <w:t>myRENZbox</w:t>
      </w:r>
      <w:proofErr w:type="spellEnd"/>
      <w:r w:rsidRPr="00743054">
        <w:rPr>
          <w:sz w:val="24"/>
          <w:szCs w:val="24"/>
        </w:rPr>
        <w:t xml:space="preserve">. </w:t>
      </w:r>
    </w:p>
    <w:p w14:paraId="2F8675B6" w14:textId="43286CC0" w:rsidR="00BD17B2" w:rsidRPr="00743054" w:rsidRDefault="00BD17B2" w:rsidP="00BD17B2">
      <w:pPr>
        <w:rPr>
          <w:rFonts w:ascii="Calibri" w:eastAsia="Times New Roman" w:hAnsi="Calibri" w:cs="Calibri"/>
          <w:sz w:val="24"/>
          <w:szCs w:val="24"/>
          <w:lang w:eastAsia="da-DK"/>
        </w:rPr>
      </w:pPr>
      <w:r w:rsidRPr="00743054">
        <w:rPr>
          <w:sz w:val="24"/>
          <w:szCs w:val="24"/>
        </w:rPr>
        <w:t xml:space="preserve">Specialisterne i henholdsvis 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sikkerhedssystemer i adgangsforhold til etageejendomme og postkasser &amp; pakkepostanlæg er sikre på, at de ved at integrere deres produkter i hinanden gør livet </w:t>
      </w:r>
      <w:r w:rsidR="00C57875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meget 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nemmere for </w:t>
      </w:r>
      <w:r w:rsidR="007C525F" w:rsidRPr="00743054">
        <w:rPr>
          <w:rFonts w:ascii="Calibri" w:eastAsia="Times New Roman" w:hAnsi="Calibri" w:cs="Calibri"/>
          <w:sz w:val="24"/>
          <w:szCs w:val="24"/>
          <w:lang w:eastAsia="da-DK"/>
        </w:rPr>
        <w:t>beboerne.</w:t>
      </w:r>
    </w:p>
    <w:p w14:paraId="31671F43" w14:textId="5C271AAA" w:rsidR="00D360AC" w:rsidRPr="00743054" w:rsidRDefault="00D360AC" w:rsidP="00BD17B2">
      <w:pPr>
        <w:rPr>
          <w:rFonts w:ascii="Calibri" w:eastAsia="Times New Roman" w:hAnsi="Calibri" w:cs="Calibri"/>
          <w:b/>
          <w:sz w:val="24"/>
          <w:szCs w:val="24"/>
          <w:lang w:eastAsia="da-DK"/>
        </w:rPr>
      </w:pPr>
      <w:r w:rsidRPr="00743054">
        <w:rPr>
          <w:rFonts w:ascii="Calibri" w:eastAsia="Times New Roman" w:hAnsi="Calibri" w:cs="Calibri"/>
          <w:b/>
          <w:sz w:val="24"/>
          <w:szCs w:val="24"/>
          <w:lang w:eastAsia="da-DK"/>
        </w:rPr>
        <w:t>Hent og send pakkerne hjemmefra</w:t>
      </w:r>
    </w:p>
    <w:p w14:paraId="5A36B957" w14:textId="2F6355B3" w:rsidR="009F6C24" w:rsidRPr="00743054" w:rsidRDefault="009F6C24" w:rsidP="00BD17B2">
      <w:pPr>
        <w:rPr>
          <w:rFonts w:ascii="Calibri" w:eastAsia="Times New Roman" w:hAnsi="Calibri" w:cs="Calibri"/>
          <w:sz w:val="24"/>
          <w:szCs w:val="24"/>
          <w:lang w:eastAsia="da-DK"/>
        </w:rPr>
      </w:pP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>”</w:t>
      </w:r>
      <w:r w:rsidR="00A83FB1" w:rsidRPr="00743054">
        <w:rPr>
          <w:rFonts w:ascii="Calibri" w:eastAsia="Times New Roman" w:hAnsi="Calibri" w:cs="Calibri"/>
          <w:sz w:val="24"/>
          <w:szCs w:val="24"/>
          <w:lang w:eastAsia="da-DK"/>
        </w:rPr>
        <w:t>Når vi integrerer vores systemer</w:t>
      </w:r>
      <w:r w:rsidR="00D8338D" w:rsidRPr="00743054">
        <w:rPr>
          <w:rFonts w:ascii="Calibri" w:eastAsia="Times New Roman" w:hAnsi="Calibri" w:cs="Calibri"/>
          <w:sz w:val="24"/>
          <w:szCs w:val="24"/>
          <w:lang w:eastAsia="da-DK"/>
        </w:rPr>
        <w:t>,</w:t>
      </w:r>
      <w:r w:rsidR="00A83FB1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åbner vi døren til det moderne tilgængelige hjem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uden brug af nøgler. </w:t>
      </w:r>
      <w:r w:rsidR="00FF41AC">
        <w:rPr>
          <w:rFonts w:ascii="Calibri" w:eastAsia="Times New Roman" w:hAnsi="Calibri" w:cs="Calibri"/>
          <w:sz w:val="24"/>
          <w:szCs w:val="24"/>
          <w:lang w:eastAsia="da-DK"/>
        </w:rPr>
        <w:t>Nøgle</w:t>
      </w:r>
      <w:r w:rsidR="00FF41AC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brikken </w:t>
      </w:r>
      <w:r w:rsidR="001F31D8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åbner også postkassen og </w:t>
      </w:r>
      <w:r w:rsidR="0059222A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eventuelt </w:t>
      </w:r>
      <w:proofErr w:type="spellStart"/>
      <w:r w:rsidR="0059222A" w:rsidRPr="00743054">
        <w:rPr>
          <w:rFonts w:ascii="Calibri" w:eastAsia="Times New Roman" w:hAnsi="Calibri" w:cs="Calibri"/>
          <w:sz w:val="24"/>
          <w:szCs w:val="24"/>
          <w:lang w:eastAsia="da-DK"/>
        </w:rPr>
        <w:t>myRENZbox</w:t>
      </w:r>
      <w:proofErr w:type="spellEnd"/>
      <w:r w:rsidR="007C525F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pakkepost</w:t>
      </w:r>
      <w:r w:rsidR="0059222A" w:rsidRPr="00743054">
        <w:rPr>
          <w:rFonts w:ascii="Calibri" w:eastAsia="Times New Roman" w:hAnsi="Calibri" w:cs="Calibri"/>
          <w:sz w:val="24"/>
          <w:szCs w:val="24"/>
          <w:lang w:eastAsia="da-DK"/>
        </w:rPr>
        <w:t>anlæg</w:t>
      </w:r>
      <w:r w:rsidR="007C525F" w:rsidRPr="00743054">
        <w:rPr>
          <w:rFonts w:ascii="Calibri" w:eastAsia="Times New Roman" w:hAnsi="Calibri" w:cs="Calibri"/>
          <w:sz w:val="24"/>
          <w:szCs w:val="24"/>
          <w:lang w:eastAsia="da-DK"/>
        </w:rPr>
        <w:t>,</w:t>
      </w:r>
      <w:r w:rsidR="0059222A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hvor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pakkelevering</w:t>
      </w:r>
      <w:r w:rsidR="0053427C" w:rsidRPr="00743054">
        <w:rPr>
          <w:rFonts w:ascii="Calibri" w:eastAsia="Times New Roman" w:hAnsi="Calibri" w:cs="Calibri"/>
          <w:sz w:val="24"/>
          <w:szCs w:val="24"/>
          <w:lang w:eastAsia="da-DK"/>
        </w:rPr>
        <w:t>sfirmaet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kan levere større pakker. </w:t>
      </w:r>
      <w:r w:rsidR="0053427C" w:rsidRPr="00743054">
        <w:rPr>
          <w:rFonts w:ascii="Calibri" w:eastAsia="Times New Roman" w:hAnsi="Calibri" w:cs="Calibri"/>
          <w:sz w:val="24"/>
          <w:szCs w:val="24"/>
          <w:lang w:eastAsia="da-DK"/>
        </w:rPr>
        <w:t>S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kal de nye sko returneres, kan </w:t>
      </w:r>
      <w:proofErr w:type="spellStart"/>
      <w:r w:rsidR="001F31D8" w:rsidRPr="00743054">
        <w:rPr>
          <w:rFonts w:ascii="Calibri" w:eastAsia="Times New Roman" w:hAnsi="Calibri" w:cs="Calibri"/>
          <w:sz w:val="24"/>
          <w:szCs w:val="24"/>
          <w:lang w:eastAsia="da-DK"/>
        </w:rPr>
        <w:t>myRENZbox</w:t>
      </w:r>
      <w:proofErr w:type="spellEnd"/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også </w:t>
      </w:r>
      <w:r w:rsidR="00385B85" w:rsidRPr="00743054">
        <w:rPr>
          <w:rFonts w:ascii="Calibri" w:eastAsia="Times New Roman" w:hAnsi="Calibri" w:cs="Calibri"/>
          <w:sz w:val="24"/>
          <w:szCs w:val="24"/>
          <w:lang w:eastAsia="da-DK"/>
        </w:rPr>
        <w:t>kodes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til</w:t>
      </w:r>
      <w:r w:rsidR="002F70F0" w:rsidRPr="00743054">
        <w:rPr>
          <w:rFonts w:ascii="Calibri" w:eastAsia="Times New Roman" w:hAnsi="Calibri" w:cs="Calibri"/>
          <w:sz w:val="24"/>
          <w:szCs w:val="24"/>
          <w:lang w:eastAsia="da-DK"/>
        </w:rPr>
        <w:t>, at returpakken bliver hentet igen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,” siger Peter Andersen, adm. direktør i Renz </w:t>
      </w:r>
      <w:r w:rsidR="00FF41AC">
        <w:rPr>
          <w:rFonts w:ascii="Calibri" w:eastAsia="Times New Roman" w:hAnsi="Calibri" w:cs="Calibri"/>
          <w:sz w:val="24"/>
          <w:szCs w:val="24"/>
          <w:lang w:eastAsia="da-DK"/>
        </w:rPr>
        <w:t>A/S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>.</w:t>
      </w:r>
    </w:p>
    <w:p w14:paraId="545E842F" w14:textId="52A78644" w:rsidR="00BD17B2" w:rsidRPr="00743054" w:rsidRDefault="00FF41AC" w:rsidP="00BD17B2">
      <w:pPr>
        <w:rPr>
          <w:rFonts w:ascii="Calibri" w:eastAsia="Times New Roman" w:hAnsi="Calibri" w:cs="Calibri"/>
          <w:sz w:val="24"/>
          <w:szCs w:val="24"/>
          <w:lang w:eastAsia="da-DK"/>
        </w:rPr>
      </w:pPr>
      <w:r>
        <w:rPr>
          <w:rFonts w:ascii="Calibri" w:eastAsia="Times New Roman" w:hAnsi="Calibri" w:cs="Calibri"/>
          <w:sz w:val="24"/>
          <w:szCs w:val="24"/>
          <w:lang w:eastAsia="da-DK"/>
        </w:rPr>
        <w:t>Nøgle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brikken </w:t>
      </w:r>
      <w:r w:rsidR="00BD17B2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er nem at have i pungen, som normalt er til at finde – </w:t>
      </w:r>
      <w:r w:rsidR="00D360AC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i </w:t>
      </w:r>
      <w:r w:rsidR="00BD17B2" w:rsidRPr="00743054">
        <w:rPr>
          <w:rFonts w:ascii="Calibri" w:eastAsia="Times New Roman" w:hAnsi="Calibri" w:cs="Calibri"/>
          <w:sz w:val="24"/>
          <w:szCs w:val="24"/>
          <w:lang w:eastAsia="da-DK"/>
        </w:rPr>
        <w:t>mods</w:t>
      </w:r>
      <w:r w:rsidR="00D360AC" w:rsidRPr="00743054">
        <w:rPr>
          <w:rFonts w:ascii="Calibri" w:eastAsia="Times New Roman" w:hAnsi="Calibri" w:cs="Calibri"/>
          <w:sz w:val="24"/>
          <w:szCs w:val="24"/>
          <w:lang w:eastAsia="da-DK"/>
        </w:rPr>
        <w:t>ætning til</w:t>
      </w:r>
      <w:r w:rsidR="00BD17B2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 nøgler, der </w:t>
      </w:r>
      <w:r w:rsidR="00385B85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sjældent </w:t>
      </w:r>
      <w:r w:rsidR="00743054">
        <w:rPr>
          <w:rFonts w:ascii="Calibri" w:eastAsia="Times New Roman" w:hAnsi="Calibri" w:cs="Calibri"/>
          <w:sz w:val="24"/>
          <w:szCs w:val="24"/>
          <w:lang w:eastAsia="da-DK"/>
        </w:rPr>
        <w:t>er</w:t>
      </w:r>
      <w:r w:rsidR="00385B85" w:rsidRPr="00743054">
        <w:rPr>
          <w:rFonts w:ascii="Calibri" w:eastAsia="Times New Roman" w:hAnsi="Calibri" w:cs="Calibri"/>
          <w:sz w:val="24"/>
          <w:szCs w:val="24"/>
          <w:lang w:eastAsia="da-DK"/>
        </w:rPr>
        <w:t>, hvor de burde</w:t>
      </w:r>
      <w:r w:rsidR="00BD17B2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. Skulle </w:t>
      </w:r>
      <w:r>
        <w:rPr>
          <w:rFonts w:ascii="Calibri" w:eastAsia="Times New Roman" w:hAnsi="Calibri" w:cs="Calibri"/>
          <w:sz w:val="24"/>
          <w:szCs w:val="24"/>
          <w:lang w:eastAsia="da-DK"/>
        </w:rPr>
        <w:t>nøgle</w:t>
      </w:r>
      <w:r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brikken </w:t>
      </w:r>
      <w:r w:rsidR="00BD17B2" w:rsidRPr="00743054">
        <w:rPr>
          <w:rFonts w:ascii="Calibri" w:eastAsia="Times New Roman" w:hAnsi="Calibri" w:cs="Calibri"/>
          <w:sz w:val="24"/>
          <w:szCs w:val="24"/>
          <w:lang w:eastAsia="da-DK"/>
        </w:rPr>
        <w:t>gå tabt, er det lynhurtigt at få den spærret og åbnet en ny. Ligesom mange kender det fra hotellerne, der ikke ringer til låsesmeden mere, men også bruger elektroniske nøglekort</w:t>
      </w:r>
      <w:r w:rsidR="00E57E9D" w:rsidRPr="00743054">
        <w:rPr>
          <w:rFonts w:ascii="Calibri" w:eastAsia="Times New Roman" w:hAnsi="Calibri" w:cs="Calibri"/>
          <w:sz w:val="24"/>
          <w:szCs w:val="24"/>
          <w:lang w:eastAsia="da-DK"/>
        </w:rPr>
        <w:t xml:space="preserve">, som er hurtige at </w:t>
      </w:r>
      <w:proofErr w:type="spellStart"/>
      <w:r w:rsidR="00E57E9D" w:rsidRPr="00743054">
        <w:rPr>
          <w:rFonts w:ascii="Calibri" w:eastAsia="Times New Roman" w:hAnsi="Calibri" w:cs="Calibri"/>
          <w:sz w:val="24"/>
          <w:szCs w:val="24"/>
          <w:lang w:eastAsia="da-DK"/>
        </w:rPr>
        <w:t>omprogram</w:t>
      </w:r>
      <w:r w:rsidR="00C57875" w:rsidRPr="00743054">
        <w:rPr>
          <w:rFonts w:ascii="Calibri" w:eastAsia="Times New Roman" w:hAnsi="Calibri" w:cs="Calibri"/>
          <w:sz w:val="24"/>
          <w:szCs w:val="24"/>
          <w:lang w:eastAsia="da-DK"/>
        </w:rPr>
        <w:t>m</w:t>
      </w:r>
      <w:r w:rsidR="00225DD9" w:rsidRPr="00743054">
        <w:rPr>
          <w:rFonts w:ascii="Calibri" w:eastAsia="Times New Roman" w:hAnsi="Calibri" w:cs="Calibri"/>
          <w:sz w:val="24"/>
          <w:szCs w:val="24"/>
          <w:lang w:eastAsia="da-DK"/>
        </w:rPr>
        <w:t>ere</w:t>
      </w:r>
      <w:proofErr w:type="spellEnd"/>
      <w:r w:rsidR="00BD17B2" w:rsidRPr="00743054">
        <w:rPr>
          <w:rFonts w:ascii="Calibri" w:eastAsia="Times New Roman" w:hAnsi="Calibri" w:cs="Calibri"/>
          <w:sz w:val="24"/>
          <w:szCs w:val="24"/>
          <w:lang w:eastAsia="da-DK"/>
        </w:rPr>
        <w:t>.</w:t>
      </w:r>
    </w:p>
    <w:p w14:paraId="6336D6FA" w14:textId="77777777" w:rsidR="00D360AC" w:rsidRPr="00743054" w:rsidRDefault="00D360AC" w:rsidP="00BD17B2">
      <w:p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b/>
          <w:sz w:val="24"/>
          <w:szCs w:val="24"/>
        </w:rPr>
      </w:pPr>
      <w:r w:rsidRPr="00743054">
        <w:rPr>
          <w:rFonts w:ascii="Calibri" w:hAnsi="Calibri"/>
          <w:b/>
          <w:sz w:val="24"/>
          <w:szCs w:val="24"/>
        </w:rPr>
        <w:t>Ejendomsadministratoren sparer tid</w:t>
      </w:r>
    </w:p>
    <w:p w14:paraId="7BECD473" w14:textId="181FB08A" w:rsidR="001F31D8" w:rsidRPr="00743054" w:rsidRDefault="00385B85" w:rsidP="00BD17B2">
      <w:p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4"/>
          <w:szCs w:val="24"/>
        </w:rPr>
      </w:pPr>
      <w:r w:rsidRPr="00743054">
        <w:rPr>
          <w:rFonts w:ascii="Calibri" w:hAnsi="Calibri"/>
          <w:sz w:val="24"/>
          <w:szCs w:val="24"/>
        </w:rPr>
        <w:t>Ejendomsadministratoren får det nemmere, når A</w:t>
      </w:r>
      <w:r w:rsidR="00FF41AC">
        <w:rPr>
          <w:rFonts w:ascii="Calibri" w:hAnsi="Calibri"/>
          <w:sz w:val="24"/>
          <w:szCs w:val="24"/>
        </w:rPr>
        <w:t>PTUS</w:t>
      </w:r>
      <w:r w:rsidRPr="00743054">
        <w:rPr>
          <w:rFonts w:ascii="Calibri" w:hAnsi="Calibri"/>
          <w:sz w:val="24"/>
          <w:szCs w:val="24"/>
        </w:rPr>
        <w:t xml:space="preserve"> og </w:t>
      </w:r>
      <w:r w:rsidR="00FF41AC">
        <w:rPr>
          <w:rFonts w:ascii="Calibri" w:hAnsi="Calibri"/>
          <w:sz w:val="24"/>
          <w:szCs w:val="24"/>
        </w:rPr>
        <w:t>Renz</w:t>
      </w:r>
      <w:r w:rsidRPr="00743054">
        <w:rPr>
          <w:rFonts w:ascii="Calibri" w:hAnsi="Calibri"/>
          <w:sz w:val="24"/>
          <w:szCs w:val="24"/>
        </w:rPr>
        <w:t xml:space="preserve"> integrerer deres systemer</w:t>
      </w:r>
      <w:r w:rsidR="00BD17B2" w:rsidRPr="00743054">
        <w:rPr>
          <w:rFonts w:ascii="Calibri" w:hAnsi="Calibri"/>
          <w:sz w:val="24"/>
          <w:szCs w:val="24"/>
        </w:rPr>
        <w:t>.</w:t>
      </w:r>
      <w:r w:rsidR="00D360AC" w:rsidRPr="00743054">
        <w:rPr>
          <w:rFonts w:ascii="Calibri" w:hAnsi="Calibri"/>
          <w:sz w:val="24"/>
          <w:szCs w:val="24"/>
        </w:rPr>
        <w:t xml:space="preserve"> </w:t>
      </w:r>
      <w:r w:rsidRPr="00743054">
        <w:rPr>
          <w:rFonts w:ascii="Calibri" w:hAnsi="Calibri"/>
          <w:sz w:val="24"/>
          <w:szCs w:val="24"/>
        </w:rPr>
        <w:t>Hun eller han</w:t>
      </w:r>
      <w:r w:rsidR="00BD17B2" w:rsidRPr="00743054">
        <w:rPr>
          <w:rFonts w:ascii="Calibri" w:hAnsi="Calibri"/>
          <w:sz w:val="24"/>
          <w:szCs w:val="24"/>
        </w:rPr>
        <w:t xml:space="preserve"> behøver kun </w:t>
      </w:r>
      <w:proofErr w:type="spellStart"/>
      <w:r w:rsidR="00BD17B2" w:rsidRPr="00743054">
        <w:rPr>
          <w:rFonts w:ascii="Calibri" w:hAnsi="Calibri"/>
          <w:sz w:val="24"/>
          <w:szCs w:val="24"/>
        </w:rPr>
        <w:t>taste</w:t>
      </w:r>
      <w:proofErr w:type="spellEnd"/>
      <w:r w:rsidR="00BD17B2" w:rsidRPr="00743054">
        <w:rPr>
          <w:rFonts w:ascii="Calibri" w:hAnsi="Calibri"/>
          <w:sz w:val="24"/>
          <w:szCs w:val="24"/>
        </w:rPr>
        <w:t xml:space="preserve"> beboerens navn ind i centralsystemet en enkel gang, hvorefter både </w:t>
      </w:r>
      <w:proofErr w:type="gramStart"/>
      <w:r w:rsidR="00FF41AC">
        <w:rPr>
          <w:rFonts w:ascii="Calibri" w:hAnsi="Calibri"/>
          <w:sz w:val="24"/>
          <w:szCs w:val="24"/>
        </w:rPr>
        <w:t>nøgle</w:t>
      </w:r>
      <w:r w:rsidR="00FF41AC" w:rsidRPr="00743054">
        <w:rPr>
          <w:rFonts w:ascii="Calibri" w:hAnsi="Calibri"/>
          <w:sz w:val="24"/>
          <w:szCs w:val="24"/>
        </w:rPr>
        <w:t xml:space="preserve">brik </w:t>
      </w:r>
      <w:r w:rsidR="00BD17B2" w:rsidRPr="00743054">
        <w:rPr>
          <w:rFonts w:ascii="Calibri" w:hAnsi="Calibri"/>
          <w:sz w:val="24"/>
          <w:szCs w:val="24"/>
        </w:rPr>
        <w:t>og postkasserne bærer det rigtige navn.</w:t>
      </w:r>
      <w:proofErr w:type="gramEnd"/>
      <w:r w:rsidR="00BD17B2" w:rsidRPr="00743054">
        <w:rPr>
          <w:rFonts w:ascii="Calibri" w:hAnsi="Calibri"/>
          <w:sz w:val="24"/>
          <w:szCs w:val="24"/>
        </w:rPr>
        <w:t xml:space="preserve"> På den måde spare</w:t>
      </w:r>
      <w:r w:rsidRPr="00743054">
        <w:rPr>
          <w:rFonts w:ascii="Calibri" w:hAnsi="Calibri"/>
          <w:sz w:val="24"/>
          <w:szCs w:val="24"/>
        </w:rPr>
        <w:t>s</w:t>
      </w:r>
      <w:r w:rsidR="00BD17B2" w:rsidRPr="00743054">
        <w:rPr>
          <w:rFonts w:ascii="Calibri" w:hAnsi="Calibri"/>
          <w:sz w:val="24"/>
          <w:szCs w:val="24"/>
        </w:rPr>
        <w:t xml:space="preserve"> tidskrævende besøg i ejendommene; </w:t>
      </w:r>
      <w:r w:rsidR="00E57E9D" w:rsidRPr="00743054">
        <w:rPr>
          <w:rFonts w:ascii="Calibri" w:hAnsi="Calibri"/>
          <w:sz w:val="24"/>
          <w:szCs w:val="24"/>
        </w:rPr>
        <w:t>ligesom</w:t>
      </w:r>
      <w:r w:rsidR="00BD17B2" w:rsidRPr="00743054">
        <w:rPr>
          <w:rFonts w:ascii="Calibri" w:hAnsi="Calibri"/>
          <w:sz w:val="24"/>
          <w:szCs w:val="24"/>
        </w:rPr>
        <w:t xml:space="preserve"> administrationsopgaver i forbindelse med ud- og indflytninger klares </w:t>
      </w:r>
      <w:proofErr w:type="gramStart"/>
      <w:r w:rsidR="00E57E9D" w:rsidRPr="00743054">
        <w:rPr>
          <w:rFonts w:ascii="Calibri" w:hAnsi="Calibri"/>
          <w:sz w:val="24"/>
          <w:szCs w:val="24"/>
        </w:rPr>
        <w:t>100%</w:t>
      </w:r>
      <w:proofErr w:type="gramEnd"/>
      <w:r w:rsidR="00E57E9D" w:rsidRPr="00743054">
        <w:rPr>
          <w:rFonts w:ascii="Calibri" w:hAnsi="Calibri"/>
          <w:sz w:val="24"/>
          <w:szCs w:val="24"/>
        </w:rPr>
        <w:t xml:space="preserve"> centralt</w:t>
      </w:r>
      <w:r w:rsidR="00BD17B2" w:rsidRPr="00743054">
        <w:rPr>
          <w:rFonts w:ascii="Calibri" w:hAnsi="Calibri"/>
          <w:sz w:val="24"/>
          <w:szCs w:val="24"/>
        </w:rPr>
        <w:t xml:space="preserve"> på computeren.</w:t>
      </w:r>
      <w:r w:rsidR="001F31D8" w:rsidRPr="00743054">
        <w:rPr>
          <w:rFonts w:ascii="Calibri" w:hAnsi="Calibri"/>
          <w:sz w:val="24"/>
          <w:szCs w:val="24"/>
        </w:rPr>
        <w:t xml:space="preserve"> </w:t>
      </w:r>
      <w:r w:rsidR="00D360AC" w:rsidRPr="00743054">
        <w:rPr>
          <w:rFonts w:ascii="Calibri" w:hAnsi="Calibri"/>
          <w:sz w:val="24"/>
          <w:szCs w:val="24"/>
        </w:rPr>
        <w:t xml:space="preserve">Og </w:t>
      </w:r>
      <w:r w:rsidR="0059222A" w:rsidRPr="00743054">
        <w:rPr>
          <w:rFonts w:ascii="Calibri" w:hAnsi="Calibri"/>
          <w:sz w:val="24"/>
          <w:szCs w:val="24"/>
        </w:rPr>
        <w:t>så</w:t>
      </w:r>
      <w:r w:rsidR="00D360AC" w:rsidRPr="00743054">
        <w:rPr>
          <w:rFonts w:ascii="Calibri" w:hAnsi="Calibri"/>
          <w:sz w:val="24"/>
          <w:szCs w:val="24"/>
        </w:rPr>
        <w:t xml:space="preserve"> er </w:t>
      </w:r>
      <w:r w:rsidR="0059222A" w:rsidRPr="00743054">
        <w:rPr>
          <w:rFonts w:ascii="Calibri" w:hAnsi="Calibri"/>
          <w:sz w:val="24"/>
          <w:szCs w:val="24"/>
        </w:rPr>
        <w:t xml:space="preserve">det </w:t>
      </w:r>
      <w:r w:rsidR="00D360AC" w:rsidRPr="00743054">
        <w:rPr>
          <w:rFonts w:ascii="Calibri" w:hAnsi="Calibri"/>
          <w:sz w:val="24"/>
          <w:szCs w:val="24"/>
        </w:rPr>
        <w:t xml:space="preserve">helt slut med </w:t>
      </w:r>
      <w:r w:rsidR="00FF2FC3">
        <w:rPr>
          <w:rFonts w:ascii="Calibri" w:hAnsi="Calibri"/>
          <w:sz w:val="24"/>
          <w:szCs w:val="24"/>
        </w:rPr>
        <w:t xml:space="preserve">både </w:t>
      </w:r>
      <w:r w:rsidR="00D360AC" w:rsidRPr="00743054">
        <w:rPr>
          <w:rFonts w:ascii="Calibri" w:hAnsi="Calibri"/>
          <w:sz w:val="24"/>
          <w:szCs w:val="24"/>
        </w:rPr>
        <w:t xml:space="preserve">at ringe </w:t>
      </w:r>
      <w:r w:rsidR="0059222A" w:rsidRPr="00743054">
        <w:rPr>
          <w:rFonts w:ascii="Calibri" w:hAnsi="Calibri"/>
          <w:sz w:val="24"/>
          <w:szCs w:val="24"/>
        </w:rPr>
        <w:t>og vente på</w:t>
      </w:r>
      <w:r w:rsidR="00D360AC" w:rsidRPr="00743054">
        <w:rPr>
          <w:rFonts w:ascii="Calibri" w:hAnsi="Calibri"/>
          <w:sz w:val="24"/>
          <w:szCs w:val="24"/>
        </w:rPr>
        <w:t xml:space="preserve"> låsesmeden.</w:t>
      </w:r>
    </w:p>
    <w:p w14:paraId="4901DA56" w14:textId="46250403" w:rsidR="00BD17B2" w:rsidRPr="00743054" w:rsidRDefault="001F31D8" w:rsidP="00BD17B2">
      <w:p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4"/>
          <w:szCs w:val="24"/>
        </w:rPr>
      </w:pPr>
      <w:r w:rsidRPr="00743054">
        <w:rPr>
          <w:rFonts w:ascii="Calibri" w:hAnsi="Calibri"/>
          <w:sz w:val="24"/>
          <w:szCs w:val="24"/>
        </w:rPr>
        <w:t xml:space="preserve">”Indgangspartiet bliver </w:t>
      </w:r>
      <w:r w:rsidR="00743054">
        <w:rPr>
          <w:rFonts w:ascii="Calibri" w:hAnsi="Calibri"/>
          <w:sz w:val="24"/>
          <w:szCs w:val="24"/>
        </w:rPr>
        <w:t>i øvrigt</w:t>
      </w:r>
      <w:r w:rsidRPr="00743054">
        <w:rPr>
          <w:rFonts w:ascii="Calibri" w:hAnsi="Calibri"/>
          <w:sz w:val="24"/>
          <w:szCs w:val="24"/>
        </w:rPr>
        <w:t xml:space="preserve"> mere præsentabelt med et </w:t>
      </w:r>
      <w:r w:rsidR="00385B85" w:rsidRPr="00743054">
        <w:rPr>
          <w:rFonts w:ascii="Calibri" w:hAnsi="Calibri"/>
          <w:sz w:val="24"/>
          <w:szCs w:val="24"/>
        </w:rPr>
        <w:t>postkasse</w:t>
      </w:r>
      <w:r w:rsidRPr="00743054">
        <w:rPr>
          <w:rFonts w:ascii="Calibri" w:hAnsi="Calibri"/>
          <w:sz w:val="24"/>
          <w:szCs w:val="24"/>
        </w:rPr>
        <w:t xml:space="preserve">design, der i størrelse, farve og form matcher </w:t>
      </w:r>
      <w:r w:rsidR="0059222A" w:rsidRPr="00743054">
        <w:rPr>
          <w:rFonts w:ascii="Calibri" w:hAnsi="Calibri"/>
          <w:sz w:val="24"/>
          <w:szCs w:val="24"/>
        </w:rPr>
        <w:t>ejendommen</w:t>
      </w:r>
      <w:r w:rsidRPr="00743054">
        <w:rPr>
          <w:rFonts w:ascii="Calibri" w:hAnsi="Calibri"/>
          <w:sz w:val="24"/>
          <w:szCs w:val="24"/>
        </w:rPr>
        <w:t xml:space="preserve"> – og så slipper man for meget forskellige klistermærker og aftryk </w:t>
      </w:r>
      <w:r w:rsidR="00A924D8">
        <w:rPr>
          <w:rFonts w:ascii="Calibri" w:hAnsi="Calibri"/>
          <w:sz w:val="24"/>
          <w:szCs w:val="24"/>
        </w:rPr>
        <w:t>på</w:t>
      </w:r>
      <w:r w:rsidRPr="00743054">
        <w:rPr>
          <w:rFonts w:ascii="Calibri" w:hAnsi="Calibri"/>
          <w:sz w:val="24"/>
          <w:szCs w:val="24"/>
        </w:rPr>
        <w:t xml:space="preserve"> dem,” slutter adm. direktør Peter Andersen, Renz </w:t>
      </w:r>
      <w:r w:rsidR="00FF41AC">
        <w:rPr>
          <w:rFonts w:ascii="Calibri" w:hAnsi="Calibri"/>
          <w:sz w:val="24"/>
          <w:szCs w:val="24"/>
        </w:rPr>
        <w:t>A/S</w:t>
      </w:r>
      <w:r w:rsidRPr="00743054">
        <w:rPr>
          <w:rFonts w:ascii="Calibri" w:hAnsi="Calibri"/>
          <w:sz w:val="24"/>
          <w:szCs w:val="24"/>
        </w:rPr>
        <w:t>.</w:t>
      </w:r>
      <w:bookmarkStart w:id="0" w:name="_GoBack"/>
      <w:bookmarkEnd w:id="0"/>
    </w:p>
    <w:p w14:paraId="6721F838" w14:textId="77777777" w:rsidR="00956E63" w:rsidRPr="00743054" w:rsidRDefault="00956E63" w:rsidP="007F6CFB">
      <w:pPr>
        <w:autoSpaceDE w:val="0"/>
        <w:autoSpaceDN w:val="0"/>
        <w:adjustRightInd w:val="0"/>
        <w:spacing w:before="100" w:after="100" w:line="240" w:lineRule="auto"/>
        <w:rPr>
          <w:sz w:val="24"/>
          <w:szCs w:val="24"/>
        </w:rPr>
      </w:pPr>
    </w:p>
    <w:sectPr w:rsidR="00956E63" w:rsidRPr="007430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B2"/>
    <w:rsid w:val="000A1419"/>
    <w:rsid w:val="001F31D8"/>
    <w:rsid w:val="00225DD9"/>
    <w:rsid w:val="002F70F0"/>
    <w:rsid w:val="00385B85"/>
    <w:rsid w:val="0053427C"/>
    <w:rsid w:val="0059222A"/>
    <w:rsid w:val="00743054"/>
    <w:rsid w:val="007C525F"/>
    <w:rsid w:val="007F6CFB"/>
    <w:rsid w:val="00956E63"/>
    <w:rsid w:val="009F6C24"/>
    <w:rsid w:val="00A83FB1"/>
    <w:rsid w:val="00A924D8"/>
    <w:rsid w:val="00BD17B2"/>
    <w:rsid w:val="00C57875"/>
    <w:rsid w:val="00C63D63"/>
    <w:rsid w:val="00D360AC"/>
    <w:rsid w:val="00D8338D"/>
    <w:rsid w:val="00E154B3"/>
    <w:rsid w:val="00E51B75"/>
    <w:rsid w:val="00E57E9D"/>
    <w:rsid w:val="00EF33D7"/>
    <w:rsid w:val="00FF2FC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E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BD17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D17B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D17B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1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17B2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57E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7E9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BD17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D17B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D17B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1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17B2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57E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7E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!Gitte</dc:creator>
  <cp:lastModifiedBy>Christina Kragh</cp:lastModifiedBy>
  <cp:revision>2</cp:revision>
  <cp:lastPrinted>2018-02-21T08:23:00Z</cp:lastPrinted>
  <dcterms:created xsi:type="dcterms:W3CDTF">2018-03-06T12:24:00Z</dcterms:created>
  <dcterms:modified xsi:type="dcterms:W3CDTF">2018-03-06T12:24:00Z</dcterms:modified>
</cp:coreProperties>
</file>