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3BCB3" w14:textId="77777777" w:rsidR="00D83C6B" w:rsidRDefault="00FF615E" w:rsidP="00FB4407">
      <w:pPr>
        <w:pStyle w:val="Brdtext"/>
        <w:rPr>
          <w:b/>
          <w:sz w:val="24"/>
        </w:rPr>
      </w:pPr>
      <w:r>
        <w:rPr>
          <w:noProof/>
          <w:lang w:eastAsia="sv-SE"/>
        </w:rPr>
        <w:drawing>
          <wp:inline distT="0" distB="0" distL="0" distR="0" wp14:anchorId="3389CF12" wp14:editId="48D9C29A">
            <wp:extent cx="1757724" cy="1022996"/>
            <wp:effectExtent l="0" t="0" r="0" b="5715"/>
            <wp:docPr id="9" name="Bildobjekt 8">
              <a:extLst xmlns:a="http://schemas.openxmlformats.org/drawingml/2006/main">
                <a:ext uri="{FF2B5EF4-FFF2-40B4-BE49-F238E27FC236}">
                  <a16:creationId xmlns:a16="http://schemas.microsoft.com/office/drawing/2014/main" id="{3DE1B978-EE23-6845-97C2-8E255C1122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8">
                      <a:extLst>
                        <a:ext uri="{FF2B5EF4-FFF2-40B4-BE49-F238E27FC236}">
                          <a16:creationId xmlns:a16="http://schemas.microsoft.com/office/drawing/2014/main" id="{3DE1B978-EE23-6845-97C2-8E255C1122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724" cy="102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</w:p>
    <w:p w14:paraId="3133C897" w14:textId="77777777" w:rsidR="00D83C6B" w:rsidRDefault="00D83C6B" w:rsidP="00FB4407">
      <w:pPr>
        <w:pStyle w:val="Brdtext"/>
        <w:rPr>
          <w:b/>
          <w:sz w:val="24"/>
        </w:rPr>
      </w:pPr>
    </w:p>
    <w:p w14:paraId="73313AB0" w14:textId="07C8AC41" w:rsidR="00B60E94" w:rsidRDefault="008C0DB4" w:rsidP="00FB4407">
      <w:pPr>
        <w:pStyle w:val="Brdtext"/>
        <w:rPr>
          <w:b/>
          <w:sz w:val="24"/>
        </w:rPr>
      </w:pPr>
      <w:r>
        <w:rPr>
          <w:b/>
          <w:sz w:val="24"/>
        </w:rPr>
        <w:t xml:space="preserve">20 </w:t>
      </w:r>
      <w:r w:rsidR="00884835">
        <w:rPr>
          <w:b/>
          <w:sz w:val="24"/>
        </w:rPr>
        <w:t xml:space="preserve">augusti </w:t>
      </w:r>
      <w:r w:rsidR="00B60E94">
        <w:rPr>
          <w:b/>
          <w:sz w:val="24"/>
        </w:rPr>
        <w:t>2019</w:t>
      </w:r>
    </w:p>
    <w:p w14:paraId="42A56CF8" w14:textId="77777777" w:rsidR="00B60E94" w:rsidRDefault="00B60E94" w:rsidP="00FB4407">
      <w:pPr>
        <w:pStyle w:val="Brdtext"/>
        <w:rPr>
          <w:b/>
          <w:sz w:val="24"/>
        </w:rPr>
      </w:pPr>
    </w:p>
    <w:p w14:paraId="036172C0" w14:textId="2287522B" w:rsidR="004A54A1" w:rsidRPr="00AE4820" w:rsidRDefault="00AE4820" w:rsidP="00FB4407">
      <w:pPr>
        <w:pStyle w:val="Brdtext"/>
        <w:rPr>
          <w:b/>
          <w:bCs/>
          <w:iCs/>
          <w:sz w:val="28"/>
          <w:szCs w:val="28"/>
        </w:rPr>
      </w:pPr>
      <w:r w:rsidRPr="00AE4820">
        <w:rPr>
          <w:b/>
          <w:bCs/>
          <w:iCs/>
          <w:sz w:val="28"/>
          <w:szCs w:val="28"/>
        </w:rPr>
        <w:t xml:space="preserve">8 av 10 bröstcancerpatienter i Västra Götaland får inte sin operation i tid </w:t>
      </w:r>
    </w:p>
    <w:p w14:paraId="72E2E93E" w14:textId="77777777" w:rsidR="00AE4AA5" w:rsidRDefault="00AE4AA5" w:rsidP="00FB4407">
      <w:pPr>
        <w:pStyle w:val="Brdtext"/>
        <w:rPr>
          <w:i/>
        </w:rPr>
      </w:pPr>
    </w:p>
    <w:p w14:paraId="4C7BEE2A" w14:textId="4F1B2C36" w:rsidR="00212268" w:rsidRDefault="00AE4820" w:rsidP="00FB4407">
      <w:pPr>
        <w:pStyle w:val="Brdtext"/>
        <w:rPr>
          <w:i/>
        </w:rPr>
      </w:pPr>
      <w:r>
        <w:rPr>
          <w:i/>
        </w:rPr>
        <w:t xml:space="preserve">Väntan på bröstcanceroperation i Sverige är längst i Västra Götaland, 8 av 10 får inte sin operation i tid. </w:t>
      </w:r>
      <w:r w:rsidR="003C73FD">
        <w:rPr>
          <w:i/>
        </w:rPr>
        <w:t xml:space="preserve">Motsvarande </w:t>
      </w:r>
      <w:r>
        <w:rPr>
          <w:i/>
        </w:rPr>
        <w:t xml:space="preserve">siffra </w:t>
      </w:r>
      <w:r w:rsidR="003C73FD">
        <w:rPr>
          <w:i/>
        </w:rPr>
        <w:t xml:space="preserve">för riket är </w:t>
      </w:r>
      <w:r w:rsidR="009D69D3">
        <w:rPr>
          <w:i/>
        </w:rPr>
        <w:t xml:space="preserve">att </w:t>
      </w:r>
      <w:r w:rsidR="003C73FD">
        <w:rPr>
          <w:i/>
        </w:rPr>
        <w:t>6 av</w:t>
      </w:r>
      <w:r w:rsidR="00212032">
        <w:rPr>
          <w:i/>
        </w:rPr>
        <w:t xml:space="preserve"> </w:t>
      </w:r>
      <w:r w:rsidR="003C73FD">
        <w:rPr>
          <w:i/>
        </w:rPr>
        <w:t xml:space="preserve">10 inte får sin operation i tid. </w:t>
      </w:r>
      <w:r w:rsidR="0063186E">
        <w:rPr>
          <w:i/>
        </w:rPr>
        <w:t>D</w:t>
      </w:r>
      <w:r w:rsidR="00E31F1F">
        <w:rPr>
          <w:i/>
        </w:rPr>
        <w:t>et nationella riktmärket är 28 dagar</w:t>
      </w:r>
      <w:r>
        <w:rPr>
          <w:i/>
        </w:rPr>
        <w:t>.</w:t>
      </w:r>
      <w:r w:rsidR="0063186E">
        <w:rPr>
          <w:i/>
        </w:rPr>
        <w:t xml:space="preserve"> </w:t>
      </w:r>
      <w:r>
        <w:rPr>
          <w:i/>
        </w:rPr>
        <w:t>M</w:t>
      </w:r>
      <w:r w:rsidR="0063186E">
        <w:rPr>
          <w:i/>
        </w:rPr>
        <w:t xml:space="preserve">ediantiden för </w:t>
      </w:r>
      <w:r w:rsidR="003C73FD">
        <w:rPr>
          <w:i/>
        </w:rPr>
        <w:t>Västra Götaland</w:t>
      </w:r>
      <w:r w:rsidR="00E31F1F">
        <w:rPr>
          <w:i/>
        </w:rPr>
        <w:t xml:space="preserve"> </w:t>
      </w:r>
      <w:r w:rsidR="0063186E">
        <w:rPr>
          <w:i/>
        </w:rPr>
        <w:t xml:space="preserve">är </w:t>
      </w:r>
      <w:r w:rsidR="00310393">
        <w:rPr>
          <w:i/>
        </w:rPr>
        <w:t>42</w:t>
      </w:r>
      <w:r w:rsidR="0063186E">
        <w:rPr>
          <w:i/>
        </w:rPr>
        <w:t xml:space="preserve"> dagar</w:t>
      </w:r>
      <w:r w:rsidR="000C5300">
        <w:rPr>
          <w:i/>
        </w:rPr>
        <w:t>, f</w:t>
      </w:r>
      <w:r w:rsidR="00C60F3C">
        <w:rPr>
          <w:i/>
        </w:rPr>
        <w:t xml:space="preserve">ör hela Sverige är </w:t>
      </w:r>
      <w:r w:rsidR="000C5300">
        <w:rPr>
          <w:i/>
        </w:rPr>
        <w:t xml:space="preserve">den </w:t>
      </w:r>
      <w:r w:rsidR="0063186E">
        <w:rPr>
          <w:i/>
        </w:rPr>
        <w:t>3</w:t>
      </w:r>
      <w:r w:rsidR="003C73FD">
        <w:rPr>
          <w:i/>
        </w:rPr>
        <w:t>4</w:t>
      </w:r>
      <w:r w:rsidR="00C60F3C">
        <w:rPr>
          <w:i/>
        </w:rPr>
        <w:t xml:space="preserve"> dagar.</w:t>
      </w:r>
      <w:r w:rsidR="00E31F1F" w:rsidRPr="00E31F1F">
        <w:rPr>
          <w:i/>
        </w:rPr>
        <w:t xml:space="preserve"> </w:t>
      </w:r>
      <w:r w:rsidR="00212032">
        <w:rPr>
          <w:i/>
        </w:rPr>
        <w:t xml:space="preserve">Kortast </w:t>
      </w:r>
      <w:r>
        <w:rPr>
          <w:i/>
        </w:rPr>
        <w:t>vänte</w:t>
      </w:r>
      <w:r w:rsidR="00212032">
        <w:rPr>
          <w:i/>
        </w:rPr>
        <w:t xml:space="preserve">tid uppvisar Kronoberg med 18 dagar. </w:t>
      </w:r>
    </w:p>
    <w:p w14:paraId="38DA0953" w14:textId="77777777" w:rsidR="00884835" w:rsidRPr="00884835" w:rsidRDefault="00884835" w:rsidP="00FB4407">
      <w:pPr>
        <w:pStyle w:val="Brdtext"/>
        <w:rPr>
          <w:iCs/>
        </w:rPr>
      </w:pPr>
    </w:p>
    <w:p w14:paraId="6074AF0F" w14:textId="607BF792" w:rsidR="0099076F" w:rsidRPr="00AE4820" w:rsidRDefault="0063186E" w:rsidP="0099076F">
      <w:pPr>
        <w:pStyle w:val="Brdtext"/>
      </w:pPr>
      <w:r w:rsidRPr="00AE4820">
        <w:t>Bröstcancer är</w:t>
      </w:r>
      <w:r w:rsidR="0099076F" w:rsidRPr="00AE4820">
        <w:t xml:space="preserve"> den vanligaste cancerformen i Sverige</w:t>
      </w:r>
      <w:r w:rsidRPr="00AE4820">
        <w:t xml:space="preserve"> för kvinnor</w:t>
      </w:r>
      <w:r w:rsidR="0099076F" w:rsidRPr="00AE4820">
        <w:t xml:space="preserve">; varje dag får 25 </w:t>
      </w:r>
      <w:r w:rsidRPr="00AE4820">
        <w:t>kvinnor</w:t>
      </w:r>
      <w:r w:rsidR="0099076F" w:rsidRPr="00AE4820">
        <w:t xml:space="preserve"> diagnosen och årligen drabbas </w:t>
      </w:r>
      <w:r w:rsidRPr="00AE4820">
        <w:t>9</w:t>
      </w:r>
      <w:r w:rsidR="00B8383C" w:rsidRPr="00AE4820">
        <w:t xml:space="preserve"> </w:t>
      </w:r>
      <w:r w:rsidR="0099076F" w:rsidRPr="00AE4820">
        <w:t xml:space="preserve">000 personer. Enligt </w:t>
      </w:r>
      <w:r w:rsidR="00661540" w:rsidRPr="00AE4820">
        <w:t xml:space="preserve">Nationellt kvalitetsregister </w:t>
      </w:r>
      <w:r w:rsidR="0099076F" w:rsidRPr="00AE4820">
        <w:t xml:space="preserve">får en patient i </w:t>
      </w:r>
      <w:r w:rsidR="003C73FD" w:rsidRPr="00AE4820">
        <w:t>Västra Götaland</w:t>
      </w:r>
      <w:r w:rsidR="009B5698" w:rsidRPr="00AE4820">
        <w:t xml:space="preserve"> </w:t>
      </w:r>
      <w:r w:rsidR="0099076F" w:rsidRPr="00AE4820">
        <w:t xml:space="preserve">vänta </w:t>
      </w:r>
      <w:r w:rsidR="002D22A1" w:rsidRPr="00AE4820">
        <w:t>42</w:t>
      </w:r>
      <w:r w:rsidRPr="00AE4820">
        <w:t xml:space="preserve"> dagar</w:t>
      </w:r>
      <w:r w:rsidR="009B5698" w:rsidRPr="00AE4820">
        <w:t xml:space="preserve"> </w:t>
      </w:r>
      <w:r w:rsidR="004968BB" w:rsidRPr="00AE4820">
        <w:t xml:space="preserve">(mediantid) </w:t>
      </w:r>
      <w:r w:rsidR="0099076F" w:rsidRPr="00AE4820">
        <w:t xml:space="preserve">på att få sin </w:t>
      </w:r>
      <w:r w:rsidR="000B42DB" w:rsidRPr="00AE4820">
        <w:t>bröstoperation</w:t>
      </w:r>
      <w:r w:rsidR="0099076F" w:rsidRPr="00AE4820">
        <w:t xml:space="preserve"> efter </w:t>
      </w:r>
      <w:r w:rsidR="00661540" w:rsidRPr="00AE4820">
        <w:t>välgrundad misstanke om cancer</w:t>
      </w:r>
      <w:r w:rsidR="002D22A1" w:rsidRPr="00AE4820">
        <w:t>, 80 procent av patienterna behandlas inom 5</w:t>
      </w:r>
      <w:r w:rsidR="003C73FD" w:rsidRPr="00AE4820">
        <w:t>9</w:t>
      </w:r>
      <w:r w:rsidR="002D22A1" w:rsidRPr="00AE4820">
        <w:t xml:space="preserve"> dagar. </w:t>
      </w:r>
      <w:r w:rsidR="00AE4AA5" w:rsidRPr="00AE4820">
        <w:t>Kortast tid till operation ha</w:t>
      </w:r>
      <w:r w:rsidR="003C73FD" w:rsidRPr="00AE4820">
        <w:t>de</w:t>
      </w:r>
      <w:r w:rsidR="00AE4AA5" w:rsidRPr="00AE4820">
        <w:t xml:space="preserve"> </w:t>
      </w:r>
      <w:r w:rsidR="003C73FD" w:rsidRPr="00AE4820">
        <w:t>Kronoberg</w:t>
      </w:r>
      <w:r w:rsidR="000C5300">
        <w:t>,</w:t>
      </w:r>
      <w:r w:rsidR="00884835" w:rsidRPr="00AE4820">
        <w:t xml:space="preserve"> </w:t>
      </w:r>
      <w:r w:rsidRPr="00AE4820">
        <w:t xml:space="preserve">som </w:t>
      </w:r>
      <w:r w:rsidR="00884835" w:rsidRPr="00AE4820">
        <w:t xml:space="preserve">med en mediantid på </w:t>
      </w:r>
      <w:r w:rsidR="003C73FD" w:rsidRPr="00AE4820">
        <w:t>18</w:t>
      </w:r>
      <w:r w:rsidR="00884835" w:rsidRPr="00AE4820">
        <w:t xml:space="preserve"> dagar med råge klarar det nationella riktmärket</w:t>
      </w:r>
      <w:r w:rsidRPr="00AE4820">
        <w:t xml:space="preserve">. </w:t>
      </w:r>
    </w:p>
    <w:p w14:paraId="22A99B8F" w14:textId="77777777" w:rsidR="0099076F" w:rsidRDefault="0099076F" w:rsidP="0099076F">
      <w:pPr>
        <w:pStyle w:val="Brdtext"/>
      </w:pPr>
    </w:p>
    <w:p w14:paraId="2DC667EA" w14:textId="01B5F52F" w:rsidR="0099076F" w:rsidRDefault="002D22A1" w:rsidP="0099076F">
      <w:pPr>
        <w:pStyle w:val="Brdtext"/>
        <w:numPr>
          <w:ilvl w:val="0"/>
          <w:numId w:val="14"/>
        </w:numPr>
      </w:pPr>
      <w:r>
        <w:t xml:space="preserve">Ju </w:t>
      </w:r>
      <w:r w:rsidR="00CF4AD6">
        <w:t>tidigare</w:t>
      </w:r>
      <w:r>
        <w:t xml:space="preserve"> man sätter in behandling desto större är möjligheten för en lyckad behandling samtidigt som </w:t>
      </w:r>
      <w:r w:rsidR="009D69D3">
        <w:t xml:space="preserve">oron och lidandet minskar för patienter och närstående. </w:t>
      </w:r>
      <w:r w:rsidR="00884835">
        <w:t xml:space="preserve">Därför är det </w:t>
      </w:r>
      <w:r>
        <w:t>allvarligt när sjukvården inte når upp till de medicinska</w:t>
      </w:r>
      <w:r w:rsidR="00CF4AD6">
        <w:t xml:space="preserve"> riktlinjerna</w:t>
      </w:r>
      <w:r w:rsidR="00AE4820">
        <w:t xml:space="preserve">, </w:t>
      </w:r>
      <w:r w:rsidR="0099076F">
        <w:t>säger Kent Andersson</w:t>
      </w:r>
      <w:r w:rsidR="00AE4820">
        <w:t xml:space="preserve">, </w:t>
      </w:r>
      <w:r w:rsidR="0099076F">
        <w:t xml:space="preserve">en av grundarna till </w:t>
      </w:r>
      <w:proofErr w:type="spellStart"/>
      <w:r w:rsidR="0099076F">
        <w:t>Alivia</w:t>
      </w:r>
      <w:proofErr w:type="spellEnd"/>
      <w:r w:rsidR="0099076F">
        <w:t xml:space="preserve"> Cancervårdsförsäkring.</w:t>
      </w:r>
    </w:p>
    <w:p w14:paraId="255E0DAB" w14:textId="77777777" w:rsidR="0099076F" w:rsidRDefault="0099076F" w:rsidP="0099076F">
      <w:pPr>
        <w:pStyle w:val="Brdtext"/>
        <w:ind w:left="720"/>
      </w:pPr>
    </w:p>
    <w:p w14:paraId="7F756B2F" w14:textId="7AED018A" w:rsidR="004B2510" w:rsidRDefault="0099076F" w:rsidP="0099076F">
      <w:pPr>
        <w:pStyle w:val="Brdtext"/>
      </w:pPr>
      <w:r>
        <w:t xml:space="preserve">I en undersökning </w:t>
      </w:r>
      <w:r w:rsidR="000C7C79">
        <w:t xml:space="preserve">som gjorts av </w:t>
      </w:r>
      <w:proofErr w:type="spellStart"/>
      <w:r>
        <w:t>Yougov</w:t>
      </w:r>
      <w:proofErr w:type="spellEnd"/>
      <w:r>
        <w:t xml:space="preserve"> på uppdrag av </w:t>
      </w:r>
      <w:proofErr w:type="spellStart"/>
      <w:r>
        <w:t>Alivia</w:t>
      </w:r>
      <w:proofErr w:type="spellEnd"/>
      <w:r w:rsidR="004B2510">
        <w:t xml:space="preserve"> är 77 procent oroliga för att drabbas </w:t>
      </w:r>
      <w:r w:rsidR="003C73FD">
        <w:t xml:space="preserve">av cancer </w:t>
      </w:r>
      <w:r w:rsidR="004B2510">
        <w:t xml:space="preserve">medan 50 procent inte tror att vården kommer att leva upp till förväntningarna. </w:t>
      </w:r>
    </w:p>
    <w:p w14:paraId="46A0FAC6" w14:textId="11EA0C5C" w:rsidR="00C60F3C" w:rsidRDefault="00C60F3C" w:rsidP="0099076F">
      <w:pPr>
        <w:pStyle w:val="Brdtext"/>
      </w:pPr>
    </w:p>
    <w:p w14:paraId="12941613" w14:textId="7FD7EBDA" w:rsidR="000C7C79" w:rsidRPr="00C60F3C" w:rsidRDefault="00C60F3C" w:rsidP="0099076F">
      <w:pPr>
        <w:pStyle w:val="Brdtext"/>
        <w:rPr>
          <w:b/>
          <w:bCs/>
        </w:rPr>
      </w:pPr>
      <w:r w:rsidRPr="00C60F3C">
        <w:rPr>
          <w:b/>
          <w:bCs/>
        </w:rPr>
        <w:t xml:space="preserve">Väntan på </w:t>
      </w:r>
      <w:r w:rsidR="000B1D64">
        <w:rPr>
          <w:b/>
          <w:bCs/>
        </w:rPr>
        <w:t>bröstcanceroperation</w:t>
      </w:r>
      <w:r w:rsidRPr="00C60F3C">
        <w:rPr>
          <w:b/>
          <w:bCs/>
        </w:rPr>
        <w:t>, mediantid antal dagar 201</w:t>
      </w:r>
      <w:r w:rsidR="00212032">
        <w:rPr>
          <w:b/>
          <w:bCs/>
        </w:rPr>
        <w:t>8</w:t>
      </w:r>
      <w:r w:rsidRPr="00C60F3C">
        <w:rPr>
          <w:b/>
          <w:bCs/>
        </w:rPr>
        <w:t>:</w:t>
      </w:r>
    </w:p>
    <w:p w14:paraId="21487FFB" w14:textId="01617C9A" w:rsidR="00884835" w:rsidRDefault="00884835" w:rsidP="0099076F">
      <w:pPr>
        <w:pStyle w:val="Brdtext"/>
      </w:pPr>
      <w:r>
        <w:t>Västra Götaland</w:t>
      </w:r>
      <w:r>
        <w:tab/>
      </w:r>
      <w:r>
        <w:tab/>
        <w:t>4</w:t>
      </w:r>
      <w:r w:rsidR="006B23E3">
        <w:t>2</w:t>
      </w:r>
    </w:p>
    <w:p w14:paraId="545A0BF3" w14:textId="58C54785" w:rsidR="00884835" w:rsidRDefault="00884835" w:rsidP="00884835">
      <w:pPr>
        <w:pStyle w:val="Brdtext"/>
      </w:pPr>
      <w:r>
        <w:t xml:space="preserve">Östergötland </w:t>
      </w:r>
      <w:r>
        <w:tab/>
      </w:r>
      <w:r>
        <w:tab/>
        <w:t>3</w:t>
      </w:r>
      <w:r w:rsidR="006B23E3">
        <w:t>5</w:t>
      </w:r>
    </w:p>
    <w:p w14:paraId="0812F22D" w14:textId="24C8E96E" w:rsidR="00884835" w:rsidRDefault="00884835" w:rsidP="00884835">
      <w:pPr>
        <w:pStyle w:val="Brdtext"/>
      </w:pPr>
      <w:r>
        <w:t>Jönköping</w:t>
      </w:r>
      <w:r>
        <w:tab/>
      </w:r>
      <w:r>
        <w:tab/>
      </w:r>
      <w:r>
        <w:tab/>
        <w:t>3</w:t>
      </w:r>
      <w:r w:rsidR="006B23E3">
        <w:t>5</w:t>
      </w:r>
    </w:p>
    <w:p w14:paraId="3547826E" w14:textId="0541E576" w:rsidR="00884835" w:rsidRDefault="00884835" w:rsidP="00884835">
      <w:pPr>
        <w:pStyle w:val="Brdtext"/>
      </w:pPr>
      <w:r>
        <w:t xml:space="preserve">Uppsala </w:t>
      </w:r>
      <w:r>
        <w:tab/>
      </w:r>
      <w:r>
        <w:tab/>
      </w:r>
      <w:r>
        <w:tab/>
        <w:t>3</w:t>
      </w:r>
      <w:r w:rsidR="006B23E3">
        <w:t>4</w:t>
      </w:r>
    </w:p>
    <w:p w14:paraId="29CE8F91" w14:textId="174A01FE" w:rsidR="00884835" w:rsidRDefault="00884835" w:rsidP="00884835">
      <w:pPr>
        <w:pStyle w:val="Brdtext"/>
      </w:pPr>
      <w:r>
        <w:t>Stockholm</w:t>
      </w:r>
      <w:r>
        <w:tab/>
      </w:r>
      <w:r>
        <w:tab/>
      </w:r>
      <w:r>
        <w:tab/>
        <w:t>3</w:t>
      </w:r>
      <w:r w:rsidR="006B23E3">
        <w:t>4</w:t>
      </w:r>
    </w:p>
    <w:p w14:paraId="3CC3D846" w14:textId="77777777" w:rsidR="00AE4820" w:rsidRDefault="00AE4820" w:rsidP="00AE4820">
      <w:pPr>
        <w:pStyle w:val="Brdtext"/>
      </w:pPr>
      <w:r>
        <w:t xml:space="preserve">Skåne </w:t>
      </w:r>
      <w:r>
        <w:tab/>
      </w:r>
      <w:r>
        <w:tab/>
      </w:r>
      <w:r>
        <w:tab/>
        <w:t>33</w:t>
      </w:r>
    </w:p>
    <w:p w14:paraId="26EDBE73" w14:textId="3DB5F8B5" w:rsidR="00884835" w:rsidRDefault="00884835" w:rsidP="00884835">
      <w:pPr>
        <w:pStyle w:val="Brdtext"/>
      </w:pPr>
      <w:r>
        <w:lastRenderedPageBreak/>
        <w:t>Västmanland</w:t>
      </w:r>
      <w:r>
        <w:tab/>
      </w:r>
      <w:r>
        <w:tab/>
      </w:r>
      <w:r>
        <w:tab/>
      </w:r>
      <w:r w:rsidR="006B23E3">
        <w:t>33</w:t>
      </w:r>
    </w:p>
    <w:p w14:paraId="09B01434" w14:textId="1BD9EB8A" w:rsidR="00884835" w:rsidRDefault="00884835" w:rsidP="00884835">
      <w:pPr>
        <w:pStyle w:val="Brdtext"/>
      </w:pPr>
      <w:r>
        <w:t>Västerbotten</w:t>
      </w:r>
      <w:r>
        <w:tab/>
      </w:r>
      <w:r>
        <w:tab/>
      </w:r>
      <w:r>
        <w:tab/>
      </w:r>
      <w:r w:rsidR="006B23E3">
        <w:t>32</w:t>
      </w:r>
    </w:p>
    <w:p w14:paraId="23DC11E2" w14:textId="19821723" w:rsidR="00884835" w:rsidRDefault="00884835" w:rsidP="00884835">
      <w:pPr>
        <w:pStyle w:val="Brdtext"/>
      </w:pPr>
      <w:r>
        <w:t xml:space="preserve">Dalarna </w:t>
      </w:r>
      <w:r>
        <w:tab/>
      </w:r>
      <w:r>
        <w:tab/>
      </w:r>
      <w:r>
        <w:tab/>
      </w:r>
      <w:r w:rsidR="006B23E3">
        <w:t>30</w:t>
      </w:r>
    </w:p>
    <w:p w14:paraId="0CD6D287" w14:textId="77777777" w:rsidR="00AE4820" w:rsidRDefault="00AE4820" w:rsidP="00AE4820">
      <w:pPr>
        <w:pStyle w:val="Brdtext"/>
      </w:pPr>
      <w:r>
        <w:t xml:space="preserve">Kalmar </w:t>
      </w:r>
      <w:r>
        <w:tab/>
      </w:r>
      <w:r>
        <w:tab/>
      </w:r>
      <w:r>
        <w:tab/>
        <w:t>29</w:t>
      </w:r>
    </w:p>
    <w:p w14:paraId="07BC7FBD" w14:textId="77777777" w:rsidR="00AE4820" w:rsidRDefault="00AE4820" w:rsidP="00AE4820">
      <w:pPr>
        <w:pStyle w:val="Brdtext"/>
      </w:pPr>
      <w:r>
        <w:t>Södermanland</w:t>
      </w:r>
      <w:r>
        <w:tab/>
      </w:r>
      <w:r>
        <w:tab/>
        <w:t>28</w:t>
      </w:r>
    </w:p>
    <w:p w14:paraId="27A6CB3A" w14:textId="4E3AA72B" w:rsidR="00C60F3C" w:rsidRDefault="00C60F3C" w:rsidP="0099076F">
      <w:pPr>
        <w:pStyle w:val="Brdtext"/>
      </w:pPr>
      <w:r>
        <w:t>Blekinge</w:t>
      </w:r>
      <w:r>
        <w:tab/>
      </w:r>
      <w:r>
        <w:tab/>
      </w:r>
      <w:r>
        <w:tab/>
      </w:r>
      <w:r w:rsidR="000F537F">
        <w:t>2</w:t>
      </w:r>
      <w:r w:rsidR="006B23E3">
        <w:t>8</w:t>
      </w:r>
    </w:p>
    <w:p w14:paraId="2E14A96A" w14:textId="77777777" w:rsidR="00AE4820" w:rsidRDefault="00AE4820" w:rsidP="00AE4820">
      <w:pPr>
        <w:pStyle w:val="Brdtext"/>
      </w:pPr>
      <w:r>
        <w:t xml:space="preserve">Örebro </w:t>
      </w:r>
      <w:r>
        <w:tab/>
      </w:r>
      <w:r>
        <w:tab/>
      </w:r>
      <w:r>
        <w:tab/>
        <w:t>28</w:t>
      </w:r>
    </w:p>
    <w:p w14:paraId="5266F58A" w14:textId="77777777" w:rsidR="00AE4820" w:rsidRDefault="00AE4820" w:rsidP="00AE4820">
      <w:pPr>
        <w:pStyle w:val="Brdtext"/>
      </w:pPr>
      <w:r>
        <w:t>Halland</w:t>
      </w:r>
      <w:r>
        <w:tab/>
      </w:r>
      <w:r>
        <w:tab/>
      </w:r>
      <w:r>
        <w:tab/>
        <w:t>27</w:t>
      </w:r>
    </w:p>
    <w:p w14:paraId="384FEBCE" w14:textId="77777777" w:rsidR="00AE4820" w:rsidRDefault="00AE4820" w:rsidP="00AE4820">
      <w:pPr>
        <w:pStyle w:val="Brdtext"/>
      </w:pPr>
      <w:r>
        <w:t>Gävleborg</w:t>
      </w:r>
      <w:r>
        <w:tab/>
      </w:r>
      <w:r>
        <w:tab/>
      </w:r>
      <w:r>
        <w:tab/>
        <w:t>27</w:t>
      </w:r>
    </w:p>
    <w:p w14:paraId="0EF60600" w14:textId="77777777" w:rsidR="00AE4820" w:rsidRDefault="00AE4820" w:rsidP="00AE4820">
      <w:pPr>
        <w:pStyle w:val="Brdtext"/>
      </w:pPr>
      <w:r>
        <w:t xml:space="preserve">Jämtland </w:t>
      </w:r>
      <w:r>
        <w:tab/>
      </w:r>
      <w:r>
        <w:tab/>
      </w:r>
      <w:r>
        <w:tab/>
        <w:t>26</w:t>
      </w:r>
    </w:p>
    <w:p w14:paraId="6D1620AA" w14:textId="77777777" w:rsidR="00AE4820" w:rsidRDefault="00AE4820" w:rsidP="00AE4820">
      <w:pPr>
        <w:pStyle w:val="Brdtext"/>
      </w:pPr>
      <w:r>
        <w:t>Värmland</w:t>
      </w:r>
      <w:r>
        <w:tab/>
      </w:r>
      <w:r>
        <w:tab/>
      </w:r>
      <w:r>
        <w:tab/>
        <w:t>24</w:t>
      </w:r>
    </w:p>
    <w:p w14:paraId="71388917" w14:textId="77777777" w:rsidR="00AE4820" w:rsidRDefault="00AE4820" w:rsidP="00AE4820">
      <w:pPr>
        <w:pStyle w:val="Brdtext"/>
      </w:pPr>
      <w:r>
        <w:t xml:space="preserve">Gotland </w:t>
      </w:r>
      <w:r>
        <w:tab/>
      </w:r>
      <w:r>
        <w:tab/>
      </w:r>
      <w:r>
        <w:tab/>
        <w:t>20</w:t>
      </w:r>
    </w:p>
    <w:p w14:paraId="48802896" w14:textId="220DADDC" w:rsidR="00884835" w:rsidRDefault="00884835" w:rsidP="00884835">
      <w:pPr>
        <w:pStyle w:val="Brdtext"/>
      </w:pPr>
      <w:r>
        <w:t>Norrbotten</w:t>
      </w:r>
      <w:r>
        <w:tab/>
      </w:r>
      <w:r>
        <w:tab/>
      </w:r>
      <w:r>
        <w:tab/>
        <w:t>2</w:t>
      </w:r>
      <w:r w:rsidR="006B23E3">
        <w:t>0</w:t>
      </w:r>
    </w:p>
    <w:p w14:paraId="55EA3366" w14:textId="77777777" w:rsidR="00AE4820" w:rsidRDefault="00AE4820" w:rsidP="00AE4820">
      <w:pPr>
        <w:pStyle w:val="Brdtext"/>
      </w:pPr>
      <w:r>
        <w:t>Kronoberg</w:t>
      </w:r>
      <w:r>
        <w:tab/>
      </w:r>
      <w:r>
        <w:tab/>
      </w:r>
      <w:r>
        <w:tab/>
        <w:t>18</w:t>
      </w:r>
    </w:p>
    <w:p w14:paraId="2D2726B3" w14:textId="479345FE" w:rsidR="00C60F3C" w:rsidRPr="00C60F3C" w:rsidRDefault="00C60F3C" w:rsidP="0099076F">
      <w:pPr>
        <w:pStyle w:val="Brdtext"/>
        <w:rPr>
          <w:b/>
          <w:bCs/>
          <w:i/>
          <w:iCs/>
        </w:rPr>
      </w:pPr>
      <w:r w:rsidRPr="00C60F3C">
        <w:rPr>
          <w:b/>
          <w:bCs/>
          <w:i/>
          <w:iCs/>
        </w:rPr>
        <w:t>Riket</w:t>
      </w:r>
      <w:r w:rsidRPr="00C60F3C">
        <w:rPr>
          <w:b/>
          <w:bCs/>
          <w:i/>
          <w:iCs/>
        </w:rPr>
        <w:tab/>
      </w:r>
      <w:r w:rsidRPr="00C60F3C">
        <w:rPr>
          <w:b/>
          <w:bCs/>
          <w:i/>
          <w:iCs/>
        </w:rPr>
        <w:tab/>
      </w:r>
      <w:r w:rsidRPr="00C60F3C">
        <w:rPr>
          <w:b/>
          <w:bCs/>
          <w:i/>
          <w:iCs/>
        </w:rPr>
        <w:tab/>
      </w:r>
      <w:r w:rsidR="006641C0">
        <w:rPr>
          <w:b/>
          <w:bCs/>
          <w:i/>
          <w:iCs/>
        </w:rPr>
        <w:t>3</w:t>
      </w:r>
      <w:r w:rsidR="006B23E3">
        <w:rPr>
          <w:b/>
          <w:bCs/>
          <w:i/>
          <w:iCs/>
        </w:rPr>
        <w:t>4</w:t>
      </w:r>
    </w:p>
    <w:p w14:paraId="5404E194" w14:textId="77777777" w:rsidR="00C60F3C" w:rsidRDefault="00C60F3C" w:rsidP="0099076F">
      <w:pPr>
        <w:pStyle w:val="Brdtext"/>
      </w:pPr>
    </w:p>
    <w:p w14:paraId="1E7EAC42" w14:textId="2CB3C948" w:rsidR="0099076F" w:rsidRDefault="0099076F" w:rsidP="0099076F">
      <w:pPr>
        <w:pStyle w:val="Brdtext"/>
      </w:pPr>
      <w:r>
        <w:t>Käl</w:t>
      </w:r>
      <w:bookmarkStart w:id="0" w:name="_GoBack"/>
      <w:bookmarkEnd w:id="0"/>
      <w:r>
        <w:t xml:space="preserve">lor: </w:t>
      </w:r>
      <w:r w:rsidR="00212032">
        <w:t>Nationellt kvalitetsregister för bröstcancer, statistik för 2018</w:t>
      </w:r>
      <w:r w:rsidR="00884835">
        <w:t>.</w:t>
      </w:r>
      <w:r w:rsidR="006641C0">
        <w:t xml:space="preserve"> </w:t>
      </w:r>
    </w:p>
    <w:p w14:paraId="6EBD7C25" w14:textId="7E176446" w:rsidR="0099076F" w:rsidRDefault="000C7C79" w:rsidP="00BC0EAC">
      <w:pPr>
        <w:pStyle w:val="Brdtext"/>
      </w:pPr>
      <w:r>
        <w:t xml:space="preserve">Undersökningen av </w:t>
      </w:r>
      <w:proofErr w:type="spellStart"/>
      <w:r w:rsidR="0099076F">
        <w:t>Yougov</w:t>
      </w:r>
      <w:proofErr w:type="spellEnd"/>
      <w:r w:rsidR="0099076F">
        <w:t xml:space="preserve"> </w:t>
      </w:r>
      <w:r>
        <w:t xml:space="preserve">gjordes 2019 </w:t>
      </w:r>
      <w:r w:rsidR="0099076F">
        <w:t xml:space="preserve">på uppdrag av </w:t>
      </w:r>
      <w:proofErr w:type="spellStart"/>
      <w:r w:rsidR="0099076F">
        <w:t>Alivia</w:t>
      </w:r>
      <w:proofErr w:type="spellEnd"/>
      <w:r>
        <w:t>.</w:t>
      </w:r>
      <w:r w:rsidR="0099076F">
        <w:t xml:space="preserve"> </w:t>
      </w:r>
    </w:p>
    <w:p w14:paraId="08C8B574" w14:textId="77777777" w:rsidR="0099076F" w:rsidRPr="00F37D15" w:rsidRDefault="0099076F" w:rsidP="00BC0EAC">
      <w:pPr>
        <w:pStyle w:val="Brdtext"/>
        <w:rPr>
          <w:i/>
        </w:rPr>
      </w:pPr>
    </w:p>
    <w:p w14:paraId="7455027A" w14:textId="32C51BF8" w:rsidR="00702115" w:rsidRPr="00C91750" w:rsidRDefault="00702115" w:rsidP="00702115">
      <w:pPr>
        <w:pStyle w:val="Brdtext"/>
        <w:rPr>
          <w:b/>
        </w:rPr>
      </w:pPr>
      <w:r>
        <w:rPr>
          <w:b/>
        </w:rPr>
        <w:t>Kontakt</w:t>
      </w:r>
    </w:p>
    <w:p w14:paraId="09D2B9DD" w14:textId="15705D2A" w:rsidR="00702115" w:rsidRPr="00702115" w:rsidRDefault="00702115" w:rsidP="00702115">
      <w:pPr>
        <w:pStyle w:val="Brdtext"/>
      </w:pPr>
      <w:r>
        <w:t>För frågor vänligen kontakta:</w:t>
      </w:r>
      <w:r w:rsidR="000C7C79">
        <w:t xml:space="preserve"> </w:t>
      </w:r>
      <w:r w:rsidRPr="00702115">
        <w:t xml:space="preserve">Kent Andersson, vd </w:t>
      </w:r>
      <w:proofErr w:type="spellStart"/>
      <w:r w:rsidRPr="00702115">
        <w:t>Alivia</w:t>
      </w:r>
      <w:proofErr w:type="spellEnd"/>
      <w:r w:rsidRPr="00702115">
        <w:t>, 0732801868.</w:t>
      </w:r>
    </w:p>
    <w:p w14:paraId="377A2FDA" w14:textId="77777777" w:rsidR="00702115" w:rsidRDefault="00702115" w:rsidP="00702115">
      <w:pPr>
        <w:pStyle w:val="Brdtext"/>
        <w:rPr>
          <w:b/>
        </w:rPr>
      </w:pPr>
    </w:p>
    <w:p w14:paraId="3D92C8C1" w14:textId="5DAFAC84" w:rsidR="00212268" w:rsidRPr="00212268" w:rsidRDefault="00212268" w:rsidP="00702115">
      <w:pPr>
        <w:pStyle w:val="Brdtext"/>
        <w:rPr>
          <w:b/>
        </w:rPr>
      </w:pPr>
      <w:r w:rsidRPr="00212268">
        <w:rPr>
          <w:b/>
        </w:rPr>
        <w:t xml:space="preserve">Om </w:t>
      </w:r>
      <w:proofErr w:type="spellStart"/>
      <w:r w:rsidRPr="00212268">
        <w:rPr>
          <w:b/>
        </w:rPr>
        <w:t>Alivia</w:t>
      </w:r>
      <w:proofErr w:type="spellEnd"/>
      <w:r w:rsidR="00BC0EAC">
        <w:rPr>
          <w:b/>
        </w:rPr>
        <w:t xml:space="preserve"> Nordic AB</w:t>
      </w:r>
    </w:p>
    <w:p w14:paraId="7ED546A2" w14:textId="5CAD475C" w:rsidR="00A534DB" w:rsidRDefault="00A534DB" w:rsidP="00FB4407">
      <w:pPr>
        <w:pStyle w:val="Brdtext"/>
      </w:pPr>
      <w:proofErr w:type="spellStart"/>
      <w:r>
        <w:t>Alivia</w:t>
      </w:r>
      <w:proofErr w:type="spellEnd"/>
      <w:r>
        <w:t xml:space="preserve"> </w:t>
      </w:r>
      <w:r w:rsidR="00442C73">
        <w:t xml:space="preserve">tillhandahåller </w:t>
      </w:r>
      <w:r>
        <w:t xml:space="preserve">en ny </w:t>
      </w:r>
      <w:r w:rsidR="00212032">
        <w:t xml:space="preserve">typ av </w:t>
      </w:r>
      <w:r>
        <w:t xml:space="preserve">försäkring i Sverige, en cancersjukvårdsförsäkring. Försäkringen ger rätt till vård och stöd vid en cancerdiagnos. Vår </w:t>
      </w:r>
      <w:r w:rsidRPr="001B4F98">
        <w:t xml:space="preserve">vision är att alla ska ges möjlighet att få tillgång till den bästa kunskapen som finns inom cancervård och på detta sätt öka möjligheterna till ett långt liv med </w:t>
      </w:r>
      <w:r>
        <w:t xml:space="preserve">bra </w:t>
      </w:r>
      <w:r w:rsidRPr="001B4F98">
        <w:t xml:space="preserve">kvalitet. </w:t>
      </w:r>
      <w:r w:rsidR="00C66933">
        <w:t>Du kan läsa mer om företaget på alivia.se.</w:t>
      </w:r>
    </w:p>
    <w:sectPr w:rsidR="00A5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5042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80C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A9549B06"/>
    <w:lvl w:ilvl="0">
      <w:start w:val="1"/>
      <w:numFmt w:val="decimal"/>
      <w:pStyle w:val="Rubrik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14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21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2880" w:hanging="720"/>
      </w:pPr>
    </w:lvl>
  </w:abstractNum>
  <w:abstractNum w:abstractNumId="3" w15:restartNumberingAfterBreak="0">
    <w:nsid w:val="0530227A"/>
    <w:multiLevelType w:val="multilevel"/>
    <w:tmpl w:val="6E72761C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3E9A5844"/>
    <w:multiLevelType w:val="hybridMultilevel"/>
    <w:tmpl w:val="B2B68344"/>
    <w:lvl w:ilvl="0" w:tplc="A0A0AD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1E0"/>
    <w:multiLevelType w:val="hybridMultilevel"/>
    <w:tmpl w:val="011C05FC"/>
    <w:lvl w:ilvl="0" w:tplc="FD8A222A">
      <w:start w:val="2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534EE"/>
    <w:multiLevelType w:val="hybridMultilevel"/>
    <w:tmpl w:val="5D8C3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67453"/>
    <w:multiLevelType w:val="multilevel"/>
    <w:tmpl w:val="2214AFA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A136BBF"/>
    <w:multiLevelType w:val="hybridMultilevel"/>
    <w:tmpl w:val="935C9A00"/>
    <w:lvl w:ilvl="0" w:tplc="A358EB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613E8"/>
    <w:rsid w:val="00070DDC"/>
    <w:rsid w:val="000B1D64"/>
    <w:rsid w:val="000B373B"/>
    <w:rsid w:val="000B4158"/>
    <w:rsid w:val="000B42DB"/>
    <w:rsid w:val="000C2474"/>
    <w:rsid w:val="000C5300"/>
    <w:rsid w:val="000C7C79"/>
    <w:rsid w:val="000F537F"/>
    <w:rsid w:val="001664D6"/>
    <w:rsid w:val="00186572"/>
    <w:rsid w:val="001E4CA7"/>
    <w:rsid w:val="00212032"/>
    <w:rsid w:val="00212268"/>
    <w:rsid w:val="002208AC"/>
    <w:rsid w:val="00266B91"/>
    <w:rsid w:val="002D22A1"/>
    <w:rsid w:val="002F615F"/>
    <w:rsid w:val="00310393"/>
    <w:rsid w:val="00314BBB"/>
    <w:rsid w:val="003B73AC"/>
    <w:rsid w:val="003C73FD"/>
    <w:rsid w:val="00442C73"/>
    <w:rsid w:val="004934E0"/>
    <w:rsid w:val="004968BB"/>
    <w:rsid w:val="004A54A1"/>
    <w:rsid w:val="004A79A4"/>
    <w:rsid w:val="004B0BB4"/>
    <w:rsid w:val="004B1E5A"/>
    <w:rsid w:val="004B2510"/>
    <w:rsid w:val="00514167"/>
    <w:rsid w:val="005329AC"/>
    <w:rsid w:val="0055371C"/>
    <w:rsid w:val="005B248D"/>
    <w:rsid w:val="005C5624"/>
    <w:rsid w:val="0062040D"/>
    <w:rsid w:val="0063186E"/>
    <w:rsid w:val="00661540"/>
    <w:rsid w:val="006641C0"/>
    <w:rsid w:val="0067295C"/>
    <w:rsid w:val="00683858"/>
    <w:rsid w:val="006B23E3"/>
    <w:rsid w:val="006B64DE"/>
    <w:rsid w:val="006C3E34"/>
    <w:rsid w:val="006E46D5"/>
    <w:rsid w:val="00702115"/>
    <w:rsid w:val="007A569A"/>
    <w:rsid w:val="007C5A84"/>
    <w:rsid w:val="00857D35"/>
    <w:rsid w:val="00862995"/>
    <w:rsid w:val="00884835"/>
    <w:rsid w:val="008C0DB4"/>
    <w:rsid w:val="008C13C1"/>
    <w:rsid w:val="009579BA"/>
    <w:rsid w:val="0099076F"/>
    <w:rsid w:val="009B5698"/>
    <w:rsid w:val="009D69D3"/>
    <w:rsid w:val="009E07F3"/>
    <w:rsid w:val="00A35B2C"/>
    <w:rsid w:val="00A534DB"/>
    <w:rsid w:val="00AE4820"/>
    <w:rsid w:val="00AE4AA5"/>
    <w:rsid w:val="00AF0630"/>
    <w:rsid w:val="00B60E94"/>
    <w:rsid w:val="00B8383C"/>
    <w:rsid w:val="00B840D6"/>
    <w:rsid w:val="00B935D8"/>
    <w:rsid w:val="00B97ADB"/>
    <w:rsid w:val="00BC0EAC"/>
    <w:rsid w:val="00BD5E49"/>
    <w:rsid w:val="00BD7056"/>
    <w:rsid w:val="00C0229A"/>
    <w:rsid w:val="00C60F3C"/>
    <w:rsid w:val="00C66933"/>
    <w:rsid w:val="00C719B5"/>
    <w:rsid w:val="00C7549A"/>
    <w:rsid w:val="00C91750"/>
    <w:rsid w:val="00CD459D"/>
    <w:rsid w:val="00CF4AD6"/>
    <w:rsid w:val="00D542E2"/>
    <w:rsid w:val="00D564BC"/>
    <w:rsid w:val="00D83C6B"/>
    <w:rsid w:val="00E31F1F"/>
    <w:rsid w:val="00E6123D"/>
    <w:rsid w:val="00E66299"/>
    <w:rsid w:val="00EF5A68"/>
    <w:rsid w:val="00F26F98"/>
    <w:rsid w:val="00F37D15"/>
    <w:rsid w:val="00FB4407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03D25"/>
  <w15:chartTrackingRefBased/>
  <w15:docId w15:val="{8627D215-9D31-4535-A8E7-3B5D2AD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29AC"/>
    <w:pPr>
      <w:keepNext/>
      <w:keepLines/>
      <w:numPr>
        <w:numId w:val="10"/>
      </w:numPr>
      <w:spacing w:before="480" w:after="40" w:line="280" w:lineRule="atLeas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329AC"/>
    <w:pPr>
      <w:keepNext/>
      <w:keepLines/>
      <w:numPr>
        <w:ilvl w:val="1"/>
        <w:numId w:val="9"/>
      </w:numPr>
      <w:spacing w:before="240" w:after="40" w:line="28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5329AC"/>
    <w:pPr>
      <w:keepNext/>
      <w:keepLines/>
      <w:numPr>
        <w:ilvl w:val="2"/>
        <w:numId w:val="10"/>
      </w:numPr>
      <w:spacing w:before="240" w:after="0" w:line="280" w:lineRule="atLeast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5329AC"/>
    <w:pPr>
      <w:keepNext/>
      <w:keepLines/>
      <w:numPr>
        <w:ilvl w:val="3"/>
        <w:numId w:val="10"/>
      </w:numPr>
      <w:spacing w:before="240" w:after="0" w:line="280" w:lineRule="atLeas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5329AC"/>
    <w:pPr>
      <w:keepNext/>
      <w:keepLines/>
      <w:numPr>
        <w:ilvl w:val="4"/>
        <w:numId w:val="10"/>
      </w:numPr>
      <w:spacing w:before="240" w:after="0" w:line="280" w:lineRule="atLeast"/>
      <w:outlineLvl w:val="4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B4407"/>
    <w:pPr>
      <w:spacing w:after="120" w:line="280" w:lineRule="atLeast"/>
    </w:pPr>
    <w:rPr>
      <w:rFonts w:eastAsiaTheme="minorEastAsia"/>
    </w:rPr>
  </w:style>
  <w:style w:type="character" w:customStyle="1" w:styleId="BrdtextChar">
    <w:name w:val="Brödtext Char"/>
    <w:basedOn w:val="Standardstycketeckensnitt"/>
    <w:link w:val="Brdtext"/>
    <w:rsid w:val="00FB4407"/>
    <w:rPr>
      <w:rFonts w:eastAsiaTheme="minorEastAsia"/>
    </w:rPr>
  </w:style>
  <w:style w:type="paragraph" w:styleId="Innehll1">
    <w:name w:val="toc 1"/>
    <w:basedOn w:val="Normal"/>
    <w:next w:val="Normal"/>
    <w:uiPriority w:val="39"/>
    <w:semiHidden/>
    <w:rsid w:val="00FB4407"/>
    <w:pPr>
      <w:spacing w:after="0" w:line="360" w:lineRule="atLeast"/>
    </w:pPr>
    <w:rPr>
      <w:rFonts w:eastAsiaTheme="minorEastAsia"/>
    </w:rPr>
  </w:style>
  <w:style w:type="paragraph" w:styleId="Innehll2">
    <w:name w:val="toc 2"/>
    <w:basedOn w:val="Normal"/>
    <w:next w:val="Normal"/>
    <w:uiPriority w:val="39"/>
    <w:semiHidden/>
    <w:rsid w:val="00FB4407"/>
    <w:pPr>
      <w:spacing w:after="0" w:line="360" w:lineRule="atLeast"/>
      <w:ind w:left="221"/>
    </w:pPr>
    <w:rPr>
      <w:rFonts w:eastAsiaTheme="minorEastAsia"/>
    </w:rPr>
  </w:style>
  <w:style w:type="paragraph" w:styleId="Innehll3">
    <w:name w:val="toc 3"/>
    <w:basedOn w:val="Normal"/>
    <w:next w:val="Normal"/>
    <w:uiPriority w:val="39"/>
    <w:semiHidden/>
    <w:rsid w:val="00FB4407"/>
    <w:pPr>
      <w:spacing w:after="100" w:line="280" w:lineRule="atLeast"/>
      <w:ind w:left="440"/>
    </w:pPr>
    <w:rPr>
      <w:rFonts w:eastAsiaTheme="minorEastAsia"/>
    </w:rPr>
  </w:style>
  <w:style w:type="paragraph" w:customStyle="1" w:styleId="Ledtext">
    <w:name w:val="Ledtext"/>
    <w:basedOn w:val="Normal"/>
    <w:semiHidden/>
    <w:rsid w:val="00FB4407"/>
    <w:pPr>
      <w:tabs>
        <w:tab w:val="left" w:pos="1080"/>
      </w:tabs>
      <w:spacing w:before="40" w:after="0" w:line="240" w:lineRule="auto"/>
    </w:pPr>
    <w:rPr>
      <w:rFonts w:ascii="Arial" w:eastAsia="Times New Roman" w:hAnsi="Arial" w:cs="Arial"/>
      <w:caps/>
      <w:noProof/>
      <w:sz w:val="11"/>
      <w:szCs w:val="12"/>
    </w:rPr>
  </w:style>
  <w:style w:type="paragraph" w:styleId="Numreradlista">
    <w:name w:val="List Number"/>
    <w:basedOn w:val="Normal"/>
    <w:uiPriority w:val="99"/>
    <w:qFormat/>
    <w:rsid w:val="00FB4407"/>
    <w:pPr>
      <w:numPr>
        <w:numId w:val="2"/>
      </w:numPr>
      <w:spacing w:before="40" w:after="0" w:line="280" w:lineRule="atLeast"/>
    </w:pPr>
    <w:rPr>
      <w:rFonts w:eastAsiaTheme="minorEastAsia"/>
    </w:rPr>
  </w:style>
  <w:style w:type="paragraph" w:styleId="Punktlista">
    <w:name w:val="List Bullet"/>
    <w:basedOn w:val="Normal"/>
    <w:uiPriority w:val="99"/>
    <w:qFormat/>
    <w:rsid w:val="00FB4407"/>
    <w:pPr>
      <w:numPr>
        <w:numId w:val="4"/>
      </w:numPr>
      <w:tabs>
        <w:tab w:val="clear" w:pos="567"/>
        <w:tab w:val="num" w:pos="340"/>
      </w:tabs>
      <w:spacing w:before="40" w:after="0" w:line="280" w:lineRule="atLeast"/>
    </w:pPr>
    <w:rPr>
      <w:rFonts w:eastAsiaTheme="minorEastAsia"/>
    </w:rPr>
  </w:style>
  <w:style w:type="paragraph" w:styleId="Rubrik">
    <w:name w:val="Title"/>
    <w:basedOn w:val="Normal"/>
    <w:next w:val="Normal"/>
    <w:link w:val="RubrikChar"/>
    <w:uiPriority w:val="10"/>
    <w:rsid w:val="00FB440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FB4407"/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1Char">
    <w:name w:val="Rubrik 1 Char"/>
    <w:basedOn w:val="Standardstycketeckensnitt"/>
    <w:link w:val="Rubrik1"/>
    <w:uiPriority w:val="9"/>
    <w:rsid w:val="00FB440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329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B44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B44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FB4407"/>
    <w:rPr>
      <w:rFonts w:asciiTheme="majorHAnsi" w:eastAsiaTheme="majorEastAsia" w:hAnsiTheme="majorHAnsi" w:cstheme="majorBidi"/>
      <w:b/>
      <w:bCs/>
    </w:rPr>
  </w:style>
  <w:style w:type="paragraph" w:styleId="Liststycke">
    <w:name w:val="List Paragraph"/>
    <w:basedOn w:val="Normal"/>
    <w:uiPriority w:val="1"/>
    <w:qFormat/>
    <w:rsid w:val="001664D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629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29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299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29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299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2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J_tema_Ny">
  <a:themeElements>
    <a:clrScheme name="SJ">
      <a:dk1>
        <a:srgbClr val="252525"/>
      </a:dk1>
      <a:lt1>
        <a:srgbClr val="FFFFFF"/>
      </a:lt1>
      <a:dk2>
        <a:srgbClr val="696B57"/>
      </a:dk2>
      <a:lt2>
        <a:srgbClr val="E3E100"/>
      </a:lt2>
      <a:accent1>
        <a:srgbClr val="1FA845"/>
      </a:accent1>
      <a:accent2>
        <a:srgbClr val="62DB5A"/>
      </a:accent2>
      <a:accent3>
        <a:srgbClr val="00749A"/>
      </a:accent3>
      <a:accent4>
        <a:srgbClr val="DF5A00"/>
      </a:accent4>
      <a:accent5>
        <a:srgbClr val="3BCCE8"/>
      </a:accent5>
      <a:accent6>
        <a:srgbClr val="9B7400"/>
      </a:accent6>
      <a:hlink>
        <a:srgbClr val="00749A"/>
      </a:hlink>
      <a:folHlink>
        <a:srgbClr val="00749A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J_tema" id="{D9656AD0-1EE2-499F-BD31-990AFABE35B5}" vid="{EDC774D9-59A4-4CEE-A91C-6DC5998F14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SJ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Sjörin Malou</dc:creator>
  <cp:keywords/>
  <dc:description/>
  <cp:lastModifiedBy>Anders Sjörin</cp:lastModifiedBy>
  <cp:revision>7</cp:revision>
  <dcterms:created xsi:type="dcterms:W3CDTF">2019-07-25T15:03:00Z</dcterms:created>
  <dcterms:modified xsi:type="dcterms:W3CDTF">2019-08-20T08:05:00Z</dcterms:modified>
</cp:coreProperties>
</file>