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10" w:rsidRDefault="006A0110" w:rsidP="00717121">
      <w:r>
        <w:rPr>
          <w:noProof/>
          <w:lang w:eastAsia="sv-SE"/>
        </w:rPr>
        <w:drawing>
          <wp:inline distT="0" distB="0" distL="0" distR="0" wp14:anchorId="11407BA3" wp14:editId="71D3E0FF">
            <wp:extent cx="2343150" cy="523875"/>
            <wp:effectExtent l="0" t="0" r="0" b="9525"/>
            <wp:docPr id="2" name="Bildobjekt 2" descr="SIHK logo vanster med payoff_rgb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SIHK logo vanster med payoff_rgb_A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a:ln>
                      <a:noFill/>
                    </a:ln>
                  </pic:spPr>
                </pic:pic>
              </a:graphicData>
            </a:graphic>
          </wp:inline>
        </w:drawing>
      </w:r>
    </w:p>
    <w:p w:rsidR="006A0110" w:rsidRPr="001C7E60" w:rsidRDefault="00EC320E" w:rsidP="006A0110">
      <w:pPr>
        <w:rPr>
          <w:rFonts w:ascii="Arial" w:hAnsi="Arial" w:cs="Arial"/>
          <w:b/>
          <w:color w:val="000000"/>
          <w:sz w:val="20"/>
          <w:szCs w:val="20"/>
        </w:rPr>
      </w:pPr>
      <w:r>
        <w:rPr>
          <w:rFonts w:ascii="Arial" w:hAnsi="Arial" w:cs="Arial"/>
          <w:b/>
          <w:color w:val="000000"/>
          <w:sz w:val="20"/>
          <w:szCs w:val="20"/>
        </w:rPr>
        <w:t>Pressmeddelande 6 december</w:t>
      </w:r>
      <w:r w:rsidR="006A0110" w:rsidRPr="001C7E60">
        <w:rPr>
          <w:rFonts w:ascii="Arial" w:hAnsi="Arial" w:cs="Arial"/>
          <w:b/>
          <w:color w:val="000000"/>
          <w:sz w:val="20"/>
          <w:szCs w:val="20"/>
        </w:rPr>
        <w:t xml:space="preserve"> 2013</w:t>
      </w:r>
    </w:p>
    <w:p w:rsidR="006A0110" w:rsidRPr="001C7E60" w:rsidRDefault="006A0110" w:rsidP="006A0110">
      <w:pPr>
        <w:rPr>
          <w:rFonts w:ascii="Arial" w:hAnsi="Arial" w:cs="Arial"/>
          <w:color w:val="000000"/>
          <w:sz w:val="20"/>
          <w:szCs w:val="20"/>
        </w:rPr>
      </w:pPr>
    </w:p>
    <w:p w:rsidR="006A0110" w:rsidRPr="001C7E60" w:rsidRDefault="00894BC3" w:rsidP="006A0110">
      <w:pPr>
        <w:rPr>
          <w:rFonts w:ascii="Arial" w:hAnsi="Arial" w:cs="Arial"/>
          <w:b/>
          <w:sz w:val="40"/>
          <w:szCs w:val="40"/>
        </w:rPr>
      </w:pPr>
      <w:r>
        <w:rPr>
          <w:rFonts w:ascii="Arial" w:hAnsi="Arial" w:cs="Arial"/>
          <w:b/>
          <w:sz w:val="40"/>
          <w:szCs w:val="40"/>
        </w:rPr>
        <w:t>Ny undersökning</w:t>
      </w:r>
      <w:bookmarkStart w:id="0" w:name="_GoBack"/>
      <w:bookmarkEnd w:id="0"/>
      <w:r w:rsidR="006A0110">
        <w:rPr>
          <w:rFonts w:ascii="Arial" w:hAnsi="Arial" w:cs="Arial"/>
          <w:b/>
          <w:sz w:val="40"/>
          <w:szCs w:val="40"/>
        </w:rPr>
        <w:t>: Logistikfebern breder ut sig</w:t>
      </w:r>
    </w:p>
    <w:p w:rsidR="006A0110" w:rsidRPr="001C7E60" w:rsidRDefault="006A0110" w:rsidP="006A0110">
      <w:pPr>
        <w:rPr>
          <w:rFonts w:ascii="Arial" w:hAnsi="Arial" w:cs="Arial"/>
          <w:sz w:val="28"/>
          <w:szCs w:val="28"/>
        </w:rPr>
      </w:pPr>
    </w:p>
    <w:p w:rsidR="00063101" w:rsidRDefault="006A0110" w:rsidP="006A0110">
      <w:pPr>
        <w:rPr>
          <w:rFonts w:ascii="Arial" w:hAnsi="Arial" w:cs="Arial"/>
          <w:sz w:val="20"/>
          <w:szCs w:val="20"/>
        </w:rPr>
      </w:pPr>
      <w:r>
        <w:rPr>
          <w:rFonts w:ascii="Arial" w:hAnsi="Arial" w:cs="Arial"/>
          <w:sz w:val="20"/>
          <w:szCs w:val="20"/>
        </w:rPr>
        <w:t xml:space="preserve">Idag lanserar Handelskammaren en ny undersökning av sydsvenska kommuners investeringar </w:t>
      </w:r>
      <w:r w:rsidR="00894BC3">
        <w:rPr>
          <w:rFonts w:ascii="Arial" w:hAnsi="Arial" w:cs="Arial"/>
          <w:sz w:val="20"/>
          <w:szCs w:val="20"/>
        </w:rPr>
        <w:t xml:space="preserve">i logistikcentraler </w:t>
      </w:r>
      <w:r>
        <w:rPr>
          <w:rFonts w:ascii="Arial" w:hAnsi="Arial" w:cs="Arial"/>
          <w:sz w:val="20"/>
          <w:szCs w:val="20"/>
        </w:rPr>
        <w:t xml:space="preserve">samt </w:t>
      </w:r>
      <w:r w:rsidR="00894BC3">
        <w:rPr>
          <w:rFonts w:ascii="Arial" w:hAnsi="Arial" w:cs="Arial"/>
          <w:sz w:val="20"/>
          <w:szCs w:val="20"/>
        </w:rPr>
        <w:t xml:space="preserve">planerade </w:t>
      </w:r>
      <w:r>
        <w:rPr>
          <w:rFonts w:ascii="Arial" w:hAnsi="Arial" w:cs="Arial"/>
          <w:sz w:val="20"/>
          <w:szCs w:val="20"/>
        </w:rPr>
        <w:t xml:space="preserve">framtida </w:t>
      </w:r>
      <w:r w:rsidR="00894BC3">
        <w:rPr>
          <w:rFonts w:ascii="Arial" w:hAnsi="Arial" w:cs="Arial"/>
          <w:sz w:val="20"/>
          <w:szCs w:val="20"/>
        </w:rPr>
        <w:t>satsningar</w:t>
      </w:r>
      <w:r>
        <w:rPr>
          <w:rFonts w:ascii="Arial" w:hAnsi="Arial" w:cs="Arial"/>
          <w:sz w:val="20"/>
          <w:szCs w:val="20"/>
        </w:rPr>
        <w:t>. 63 kommuner i Skåne, Blekinge, Småland</w:t>
      </w:r>
      <w:r w:rsidR="00C23378">
        <w:rPr>
          <w:rFonts w:ascii="Arial" w:hAnsi="Arial" w:cs="Arial"/>
          <w:sz w:val="20"/>
          <w:szCs w:val="20"/>
        </w:rPr>
        <w:t>, Öland</w:t>
      </w:r>
      <w:r>
        <w:rPr>
          <w:rFonts w:ascii="Arial" w:hAnsi="Arial" w:cs="Arial"/>
          <w:sz w:val="20"/>
          <w:szCs w:val="20"/>
        </w:rPr>
        <w:t xml:space="preserve"> och Halland deltog i undersökningen. Svaren visade på en </w:t>
      </w:r>
      <w:r w:rsidR="00B61DFB">
        <w:rPr>
          <w:rFonts w:ascii="Arial" w:hAnsi="Arial" w:cs="Arial"/>
          <w:sz w:val="20"/>
          <w:szCs w:val="20"/>
        </w:rPr>
        <w:t xml:space="preserve">växande logistikkarta </w:t>
      </w:r>
      <w:r w:rsidR="00894BC3">
        <w:rPr>
          <w:rFonts w:ascii="Arial" w:hAnsi="Arial" w:cs="Arial"/>
          <w:sz w:val="20"/>
          <w:szCs w:val="20"/>
        </w:rPr>
        <w:t xml:space="preserve">i Sydsverige men </w:t>
      </w:r>
      <w:r w:rsidR="00B61DFB">
        <w:rPr>
          <w:rFonts w:ascii="Arial" w:hAnsi="Arial" w:cs="Arial"/>
          <w:sz w:val="20"/>
          <w:szCs w:val="20"/>
        </w:rPr>
        <w:t>samarbete</w:t>
      </w:r>
      <w:r w:rsidR="00894BC3">
        <w:rPr>
          <w:rFonts w:ascii="Arial" w:hAnsi="Arial" w:cs="Arial"/>
          <w:sz w:val="20"/>
          <w:szCs w:val="20"/>
        </w:rPr>
        <w:t>n mellan kommuner lyser med sin frånvaro</w:t>
      </w:r>
      <w:r w:rsidR="00B61DFB">
        <w:rPr>
          <w:rFonts w:ascii="Arial" w:hAnsi="Arial" w:cs="Arial"/>
          <w:sz w:val="20"/>
          <w:szCs w:val="20"/>
        </w:rPr>
        <w:t xml:space="preserve">. </w:t>
      </w:r>
      <w:r w:rsidR="00063101">
        <w:rPr>
          <w:rFonts w:ascii="Arial" w:hAnsi="Arial" w:cs="Arial"/>
          <w:sz w:val="20"/>
          <w:szCs w:val="20"/>
        </w:rPr>
        <w:t>Det</w:t>
      </w:r>
      <w:r w:rsidR="00B61DFB">
        <w:rPr>
          <w:rFonts w:ascii="Arial" w:hAnsi="Arial" w:cs="Arial"/>
          <w:sz w:val="20"/>
          <w:szCs w:val="20"/>
        </w:rPr>
        <w:t xml:space="preserve"> </w:t>
      </w:r>
      <w:r w:rsidR="00894BC3">
        <w:rPr>
          <w:rFonts w:ascii="Arial" w:hAnsi="Arial" w:cs="Arial"/>
          <w:sz w:val="20"/>
          <w:szCs w:val="20"/>
        </w:rPr>
        <w:t xml:space="preserve">riskerar att </w:t>
      </w:r>
      <w:r w:rsidR="00B61DFB">
        <w:rPr>
          <w:rFonts w:ascii="Arial" w:hAnsi="Arial" w:cs="Arial"/>
          <w:sz w:val="20"/>
          <w:szCs w:val="20"/>
        </w:rPr>
        <w:t>på sikt ska</w:t>
      </w:r>
      <w:r w:rsidR="00063101">
        <w:rPr>
          <w:rFonts w:ascii="Arial" w:hAnsi="Arial" w:cs="Arial"/>
          <w:sz w:val="20"/>
          <w:szCs w:val="20"/>
        </w:rPr>
        <w:t>da både företag</w:t>
      </w:r>
      <w:r w:rsidR="00894BC3">
        <w:rPr>
          <w:rFonts w:ascii="Arial" w:hAnsi="Arial" w:cs="Arial"/>
          <w:sz w:val="20"/>
          <w:szCs w:val="20"/>
        </w:rPr>
        <w:t>, arbetsmarknad och regionens samlade</w:t>
      </w:r>
      <w:r w:rsidR="00063101">
        <w:rPr>
          <w:rFonts w:ascii="Arial" w:hAnsi="Arial" w:cs="Arial"/>
          <w:sz w:val="20"/>
          <w:szCs w:val="20"/>
        </w:rPr>
        <w:t xml:space="preserve"> tillväxt</w:t>
      </w:r>
      <w:r w:rsidR="00B61DFB">
        <w:rPr>
          <w:rFonts w:ascii="Arial" w:hAnsi="Arial" w:cs="Arial"/>
          <w:sz w:val="20"/>
          <w:szCs w:val="20"/>
        </w:rPr>
        <w:t xml:space="preserve">. </w:t>
      </w:r>
    </w:p>
    <w:p w:rsidR="00063101" w:rsidRDefault="00063101" w:rsidP="006A0110">
      <w:pPr>
        <w:rPr>
          <w:rFonts w:ascii="Arial" w:hAnsi="Arial" w:cs="Arial"/>
          <w:sz w:val="20"/>
          <w:szCs w:val="20"/>
        </w:rPr>
      </w:pPr>
      <w:r>
        <w:rPr>
          <w:rFonts w:ascii="Arial" w:hAnsi="Arial" w:cs="Arial"/>
          <w:sz w:val="20"/>
          <w:szCs w:val="20"/>
        </w:rPr>
        <w:t xml:space="preserve">Det handlar </w:t>
      </w:r>
      <w:r w:rsidR="00894BC3">
        <w:rPr>
          <w:rFonts w:ascii="Arial" w:hAnsi="Arial" w:cs="Arial"/>
          <w:sz w:val="20"/>
          <w:szCs w:val="20"/>
        </w:rPr>
        <w:t xml:space="preserve">lika mycket </w:t>
      </w:r>
      <w:r>
        <w:rPr>
          <w:rFonts w:ascii="Arial" w:hAnsi="Arial" w:cs="Arial"/>
          <w:sz w:val="20"/>
          <w:szCs w:val="20"/>
        </w:rPr>
        <w:t xml:space="preserve">om att minska risken för olönsamma investeringar </w:t>
      </w:r>
      <w:r w:rsidR="00894BC3">
        <w:rPr>
          <w:rFonts w:ascii="Arial" w:hAnsi="Arial" w:cs="Arial"/>
          <w:sz w:val="20"/>
          <w:szCs w:val="20"/>
        </w:rPr>
        <w:t xml:space="preserve">i enskilda kommuner som att </w:t>
      </w:r>
      <w:r w:rsidR="00894BC3">
        <w:rPr>
          <w:rFonts w:ascii="Arial" w:hAnsi="Arial" w:cs="Arial"/>
          <w:sz w:val="20"/>
          <w:szCs w:val="20"/>
        </w:rPr>
        <w:t>effektivisera det ökande flödet av godstrafik</w:t>
      </w:r>
      <w:r w:rsidR="00894BC3">
        <w:rPr>
          <w:rFonts w:ascii="Arial" w:hAnsi="Arial" w:cs="Arial"/>
          <w:sz w:val="20"/>
          <w:szCs w:val="20"/>
        </w:rPr>
        <w:t>. Gods</w:t>
      </w:r>
      <w:r>
        <w:rPr>
          <w:rFonts w:ascii="Arial" w:hAnsi="Arial" w:cs="Arial"/>
          <w:sz w:val="20"/>
          <w:szCs w:val="20"/>
        </w:rPr>
        <w:t>flödet måste på ett effektivt sätt ta</w:t>
      </w:r>
      <w:r w:rsidR="00B61DFB">
        <w:rPr>
          <w:rFonts w:ascii="Arial" w:hAnsi="Arial" w:cs="Arial"/>
          <w:sz w:val="20"/>
          <w:szCs w:val="20"/>
        </w:rPr>
        <w:t xml:space="preserve"> sig över både kommunala, regionala men också nationella gränser.</w:t>
      </w:r>
      <w:r w:rsidR="006A0110">
        <w:rPr>
          <w:rFonts w:ascii="Arial" w:hAnsi="Arial" w:cs="Arial"/>
          <w:sz w:val="20"/>
          <w:szCs w:val="20"/>
        </w:rPr>
        <w:t xml:space="preserve"> </w:t>
      </w:r>
    </w:p>
    <w:p w:rsidR="006A0110" w:rsidRDefault="00894BC3" w:rsidP="006A0110">
      <w:pPr>
        <w:rPr>
          <w:rFonts w:ascii="Arial" w:hAnsi="Arial" w:cs="Arial"/>
          <w:sz w:val="20"/>
          <w:szCs w:val="20"/>
        </w:rPr>
      </w:pPr>
      <w:r>
        <w:rPr>
          <w:rFonts w:ascii="Arial" w:hAnsi="Arial" w:cs="Arial"/>
          <w:sz w:val="20"/>
          <w:szCs w:val="20"/>
        </w:rPr>
        <w:t>Undersökningen visar</w:t>
      </w:r>
      <w:r w:rsidR="00C23378">
        <w:rPr>
          <w:rFonts w:ascii="Arial" w:hAnsi="Arial" w:cs="Arial"/>
          <w:sz w:val="20"/>
          <w:szCs w:val="20"/>
        </w:rPr>
        <w:t xml:space="preserve"> även </w:t>
      </w:r>
      <w:r w:rsidR="00B61DFB">
        <w:rPr>
          <w:rFonts w:ascii="Arial" w:hAnsi="Arial" w:cs="Arial"/>
          <w:sz w:val="20"/>
          <w:szCs w:val="20"/>
        </w:rPr>
        <w:t>att:</w:t>
      </w:r>
    </w:p>
    <w:p w:rsidR="00B61DFB" w:rsidRDefault="00B61DFB" w:rsidP="006A0110">
      <w:pPr>
        <w:rPr>
          <w:rFonts w:ascii="Arial" w:hAnsi="Arial" w:cs="Arial"/>
          <w:sz w:val="20"/>
          <w:szCs w:val="20"/>
        </w:rPr>
      </w:pPr>
    </w:p>
    <w:p w:rsidR="00B61DFB" w:rsidRDefault="00B61DFB" w:rsidP="00B61DFB">
      <w:pPr>
        <w:pStyle w:val="Liststycke"/>
        <w:numPr>
          <w:ilvl w:val="0"/>
          <w:numId w:val="1"/>
        </w:numPr>
        <w:rPr>
          <w:rFonts w:ascii="Arial" w:hAnsi="Arial" w:cs="Arial"/>
          <w:sz w:val="20"/>
          <w:szCs w:val="20"/>
        </w:rPr>
      </w:pPr>
      <w:r>
        <w:rPr>
          <w:rFonts w:ascii="Arial" w:hAnsi="Arial" w:cs="Arial"/>
          <w:sz w:val="20"/>
          <w:szCs w:val="20"/>
        </w:rPr>
        <w:t>Det finns en risk för överetablering då två tredjedelar av de sydsvenska kommunerna redan idag har någon form av logistikcentral. Av dessa så är det endast en tredjedal som har någon form av strategisk profil.</w:t>
      </w:r>
    </w:p>
    <w:p w:rsidR="00B61DFB" w:rsidRDefault="00B61DFB" w:rsidP="00B61DFB">
      <w:pPr>
        <w:rPr>
          <w:rFonts w:ascii="Arial" w:hAnsi="Arial" w:cs="Arial"/>
          <w:sz w:val="20"/>
          <w:szCs w:val="20"/>
        </w:rPr>
      </w:pPr>
    </w:p>
    <w:p w:rsidR="00390348" w:rsidRDefault="00390348" w:rsidP="00B61DFB">
      <w:pPr>
        <w:pStyle w:val="Liststycke"/>
        <w:numPr>
          <w:ilvl w:val="0"/>
          <w:numId w:val="1"/>
        </w:numPr>
        <w:rPr>
          <w:rFonts w:ascii="Arial" w:hAnsi="Arial" w:cs="Arial"/>
          <w:sz w:val="20"/>
          <w:szCs w:val="20"/>
        </w:rPr>
      </w:pPr>
      <w:r>
        <w:rPr>
          <w:rFonts w:ascii="Arial" w:hAnsi="Arial" w:cs="Arial"/>
          <w:sz w:val="20"/>
          <w:szCs w:val="20"/>
        </w:rPr>
        <w:t>Logisktrenden inte kommer avta</w:t>
      </w:r>
      <w:r w:rsidR="00063101">
        <w:rPr>
          <w:rFonts w:ascii="Arial" w:hAnsi="Arial" w:cs="Arial"/>
          <w:sz w:val="20"/>
          <w:szCs w:val="20"/>
        </w:rPr>
        <w:t>. 2</w:t>
      </w:r>
      <w:r>
        <w:rPr>
          <w:rFonts w:ascii="Arial" w:hAnsi="Arial" w:cs="Arial"/>
          <w:sz w:val="20"/>
          <w:szCs w:val="20"/>
        </w:rPr>
        <w:t xml:space="preserve">8 % planerar att investera i en </w:t>
      </w:r>
      <w:proofErr w:type="spellStart"/>
      <w:r>
        <w:rPr>
          <w:rFonts w:ascii="Arial" w:hAnsi="Arial" w:cs="Arial"/>
          <w:sz w:val="20"/>
          <w:szCs w:val="20"/>
        </w:rPr>
        <w:t>dry</w:t>
      </w:r>
      <w:proofErr w:type="spellEnd"/>
      <w:r>
        <w:rPr>
          <w:rFonts w:ascii="Arial" w:hAnsi="Arial" w:cs="Arial"/>
          <w:sz w:val="20"/>
          <w:szCs w:val="20"/>
        </w:rPr>
        <w:t xml:space="preserve"> port, 23 % på en kombiterminal, och 33 % på någon annan form av logistikcentral. </w:t>
      </w:r>
    </w:p>
    <w:p w:rsidR="00390348" w:rsidRDefault="00390348" w:rsidP="00390348">
      <w:pPr>
        <w:rPr>
          <w:rFonts w:ascii="Arial" w:hAnsi="Arial" w:cs="Arial"/>
          <w:sz w:val="20"/>
          <w:szCs w:val="20"/>
        </w:rPr>
      </w:pPr>
    </w:p>
    <w:p w:rsidR="006A0110" w:rsidRPr="00390348" w:rsidRDefault="00390348" w:rsidP="00390348">
      <w:pPr>
        <w:pStyle w:val="Liststycke"/>
        <w:numPr>
          <w:ilvl w:val="0"/>
          <w:numId w:val="1"/>
        </w:numPr>
        <w:rPr>
          <w:rFonts w:ascii="Arial" w:hAnsi="Arial" w:cs="Arial"/>
          <w:sz w:val="20"/>
          <w:szCs w:val="20"/>
        </w:rPr>
      </w:pPr>
      <w:r>
        <w:rPr>
          <w:rFonts w:ascii="Arial" w:hAnsi="Arial" w:cs="Arial"/>
          <w:sz w:val="20"/>
          <w:szCs w:val="20"/>
        </w:rPr>
        <w:t>Samarbetet mellan grannkommuner är svagt trots att kommunerna sitter i samma position.</w:t>
      </w:r>
      <w:r w:rsidR="00063101">
        <w:rPr>
          <w:rFonts w:ascii="Arial" w:hAnsi="Arial" w:cs="Arial"/>
          <w:sz w:val="20"/>
          <w:szCs w:val="20"/>
        </w:rPr>
        <w:t xml:space="preserve"> En position där kommunerna både har och planerar nya isolerad</w:t>
      </w:r>
      <w:r w:rsidR="00894BC3">
        <w:rPr>
          <w:rFonts w:ascii="Arial" w:hAnsi="Arial" w:cs="Arial"/>
          <w:sz w:val="20"/>
          <w:szCs w:val="20"/>
        </w:rPr>
        <w:t>e</w:t>
      </w:r>
      <w:r w:rsidR="00063101">
        <w:rPr>
          <w:rFonts w:ascii="Arial" w:hAnsi="Arial" w:cs="Arial"/>
          <w:sz w:val="20"/>
          <w:szCs w:val="20"/>
        </w:rPr>
        <w:t xml:space="preserve"> logistiksatsningar.</w:t>
      </w:r>
      <w:r w:rsidR="00B61DFB" w:rsidRPr="00390348">
        <w:rPr>
          <w:rFonts w:ascii="Arial" w:hAnsi="Arial" w:cs="Arial"/>
          <w:sz w:val="20"/>
          <w:szCs w:val="20"/>
        </w:rPr>
        <w:t xml:space="preserve"> </w:t>
      </w:r>
    </w:p>
    <w:p w:rsidR="00B61DFB" w:rsidRPr="00B61DFB" w:rsidRDefault="00B61DFB" w:rsidP="00B61DFB">
      <w:pPr>
        <w:rPr>
          <w:rFonts w:ascii="Arial" w:hAnsi="Arial" w:cs="Arial"/>
          <w:sz w:val="20"/>
          <w:szCs w:val="20"/>
        </w:rPr>
      </w:pPr>
    </w:p>
    <w:p w:rsidR="006A0110" w:rsidRPr="0057648F" w:rsidRDefault="006A0110" w:rsidP="006A0110">
      <w:pPr>
        <w:rPr>
          <w:rFonts w:ascii="Arial" w:hAnsi="Arial" w:cs="Arial"/>
          <w:sz w:val="20"/>
          <w:szCs w:val="20"/>
        </w:rPr>
      </w:pPr>
      <w:r w:rsidRPr="0057648F">
        <w:rPr>
          <w:rFonts w:ascii="Arial" w:hAnsi="Arial" w:cs="Arial"/>
          <w:sz w:val="20"/>
          <w:szCs w:val="20"/>
        </w:rPr>
        <w:t xml:space="preserve">Hela rapporten finns för nedladdning på Handelskammarens hemsida: </w:t>
      </w:r>
    </w:p>
    <w:p w:rsidR="006A0110" w:rsidRPr="001C7E60" w:rsidRDefault="006A0110" w:rsidP="006A0110">
      <w:pPr>
        <w:rPr>
          <w:rFonts w:ascii="Arial" w:hAnsi="Arial" w:cs="Arial"/>
          <w:sz w:val="20"/>
          <w:szCs w:val="20"/>
        </w:rPr>
      </w:pPr>
    </w:p>
    <w:p w:rsidR="00390348" w:rsidRPr="00AD060B" w:rsidRDefault="00390348" w:rsidP="00390348">
      <w:pPr>
        <w:spacing w:after="270"/>
        <w:rPr>
          <w:rFonts w:ascii="Helvetica" w:hAnsi="Helvetica" w:cs="Helvetica"/>
          <w:sz w:val="20"/>
          <w:szCs w:val="20"/>
        </w:rPr>
      </w:pPr>
      <w:r w:rsidRPr="00AD060B">
        <w:rPr>
          <w:rFonts w:ascii="Helvetica" w:hAnsi="Helvetica" w:cs="Helvetica"/>
          <w:sz w:val="20"/>
          <w:szCs w:val="20"/>
        </w:rPr>
        <w:t>För frågor och ytterligare kommentarer, kontakta Gustaf Lorentz, Analyschef</w:t>
      </w:r>
      <w:r w:rsidRPr="00AD060B">
        <w:rPr>
          <w:rFonts w:ascii="Helvetica" w:hAnsi="Helvetica" w:cs="Helvetica"/>
          <w:sz w:val="20"/>
          <w:szCs w:val="20"/>
        </w:rPr>
        <w:br/>
        <w:t>Handelskammaren: 040-690 24 35</w:t>
      </w:r>
    </w:p>
    <w:p w:rsidR="006A0110" w:rsidRPr="001C7E60" w:rsidRDefault="006A0110" w:rsidP="006A0110">
      <w:pPr>
        <w:pBdr>
          <w:bottom w:val="single" w:sz="6" w:space="1" w:color="auto"/>
        </w:pBdr>
        <w:rPr>
          <w:rFonts w:ascii="Arial" w:hAnsi="Arial" w:cs="Arial"/>
          <w:color w:val="000000"/>
          <w:sz w:val="20"/>
          <w:szCs w:val="20"/>
        </w:rPr>
      </w:pPr>
    </w:p>
    <w:p w:rsidR="006A0110" w:rsidRDefault="006A0110" w:rsidP="00717121">
      <w:r w:rsidRPr="001C7E60">
        <w:rPr>
          <w:rFonts w:ascii="Arial" w:hAnsi="Arial" w:cs="Arial"/>
          <w:sz w:val="20"/>
          <w:szCs w:val="20"/>
        </w:rPr>
        <w:t>Handelskammaren är en privat organisation som arbetar i sydsvenska företags intresse. Vi påverkar företagens villkor, vi stöder affärer och vi sammanför företag och människor. Handelskammaren har drygt 2 800 medlemsföretag.</w:t>
      </w:r>
    </w:p>
    <w:sectPr w:rsidR="006A0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541BA"/>
    <w:multiLevelType w:val="hybridMultilevel"/>
    <w:tmpl w:val="C5EA1548"/>
    <w:lvl w:ilvl="0" w:tplc="D05ABDB2">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110"/>
    <w:rsid w:val="00063101"/>
    <w:rsid w:val="00390348"/>
    <w:rsid w:val="00392A10"/>
    <w:rsid w:val="006A0110"/>
    <w:rsid w:val="00717121"/>
    <w:rsid w:val="00894BC3"/>
    <w:rsid w:val="00AD060B"/>
    <w:rsid w:val="00B61DFB"/>
    <w:rsid w:val="00C23378"/>
    <w:rsid w:val="00E96D31"/>
    <w:rsid w:val="00EC3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17121"/>
    <w:pPr>
      <w:spacing w:after="0" w:line="240" w:lineRule="auto"/>
    </w:pPr>
  </w:style>
  <w:style w:type="paragraph" w:styleId="Ballongtext">
    <w:name w:val="Balloon Text"/>
    <w:basedOn w:val="Normal"/>
    <w:link w:val="BallongtextChar"/>
    <w:uiPriority w:val="99"/>
    <w:semiHidden/>
    <w:unhideWhenUsed/>
    <w:rsid w:val="006A01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A0110"/>
    <w:rPr>
      <w:rFonts w:ascii="Tahoma" w:hAnsi="Tahoma" w:cs="Tahoma"/>
      <w:sz w:val="16"/>
      <w:szCs w:val="16"/>
    </w:rPr>
  </w:style>
  <w:style w:type="paragraph" w:styleId="Liststycke">
    <w:name w:val="List Paragraph"/>
    <w:basedOn w:val="Normal"/>
    <w:uiPriority w:val="34"/>
    <w:qFormat/>
    <w:rsid w:val="006A0110"/>
    <w:pPr>
      <w:spacing w:after="0" w:line="240" w:lineRule="auto"/>
      <w:ind w:left="720"/>
    </w:pPr>
    <w:rPr>
      <w:rFonts w:cs="Times New Roman"/>
      <w:szCs w:val="24"/>
      <w:lang w:eastAsia="sv-SE"/>
    </w:rPr>
  </w:style>
  <w:style w:type="character" w:styleId="Hyperlnk">
    <w:name w:val="Hyperlink"/>
    <w:basedOn w:val="Standardstycketeckensnitt"/>
    <w:uiPriority w:val="99"/>
    <w:semiHidden/>
    <w:unhideWhenUsed/>
    <w:rsid w:val="006A01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17121"/>
    <w:pPr>
      <w:spacing w:after="0" w:line="240" w:lineRule="auto"/>
    </w:pPr>
  </w:style>
  <w:style w:type="paragraph" w:styleId="Ballongtext">
    <w:name w:val="Balloon Text"/>
    <w:basedOn w:val="Normal"/>
    <w:link w:val="BallongtextChar"/>
    <w:uiPriority w:val="99"/>
    <w:semiHidden/>
    <w:unhideWhenUsed/>
    <w:rsid w:val="006A01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A0110"/>
    <w:rPr>
      <w:rFonts w:ascii="Tahoma" w:hAnsi="Tahoma" w:cs="Tahoma"/>
      <w:sz w:val="16"/>
      <w:szCs w:val="16"/>
    </w:rPr>
  </w:style>
  <w:style w:type="paragraph" w:styleId="Liststycke">
    <w:name w:val="List Paragraph"/>
    <w:basedOn w:val="Normal"/>
    <w:uiPriority w:val="34"/>
    <w:qFormat/>
    <w:rsid w:val="006A0110"/>
    <w:pPr>
      <w:spacing w:after="0" w:line="240" w:lineRule="auto"/>
      <w:ind w:left="720"/>
    </w:pPr>
    <w:rPr>
      <w:rFonts w:cs="Times New Roman"/>
      <w:szCs w:val="24"/>
      <w:lang w:eastAsia="sv-SE"/>
    </w:rPr>
  </w:style>
  <w:style w:type="character" w:styleId="Hyperlnk">
    <w:name w:val="Hyperlink"/>
    <w:basedOn w:val="Standardstycketeckensnitt"/>
    <w:uiPriority w:val="99"/>
    <w:semiHidden/>
    <w:unhideWhenUsed/>
    <w:rsid w:val="006A01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5.jpg@01CEB383.3683FB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275</Words>
  <Characters>1458</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Praktikant1</dc:creator>
  <cp:lastModifiedBy>Caroline Rundberg</cp:lastModifiedBy>
  <cp:revision>2</cp:revision>
  <dcterms:created xsi:type="dcterms:W3CDTF">2013-12-06T08:58:00Z</dcterms:created>
  <dcterms:modified xsi:type="dcterms:W3CDTF">2013-12-06T08:58:00Z</dcterms:modified>
</cp:coreProperties>
</file>