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12" w:rsidRPr="00E5102F" w:rsidRDefault="00540307" w:rsidP="008B1BBF">
      <w:pPr>
        <w:spacing w:after="0" w:line="240" w:lineRule="auto"/>
        <w:rPr>
          <w:rFonts w:eastAsia="Times New Roman" w:cstheme="minorHAnsi"/>
          <w:b/>
          <w:color w:val="4A4A4A"/>
          <w:sz w:val="32"/>
          <w:szCs w:val="32"/>
          <w:lang w:eastAsia="en-GB"/>
        </w:rPr>
      </w:pPr>
      <w:bookmarkStart w:id="0" w:name="_GoBack"/>
      <w:bookmarkEnd w:id="0"/>
      <w:r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 xml:space="preserve">HTC </w:t>
      </w:r>
      <w:r w:rsidR="002147FB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>Desire</w:t>
      </w:r>
      <w:r w:rsidR="007D20C2">
        <w:rPr>
          <w:rFonts w:eastAsia="Times New Roman" w:cstheme="minorHAnsi"/>
          <w:b/>
          <w:color w:val="4A4A4A"/>
          <w:sz w:val="32"/>
          <w:szCs w:val="32"/>
          <w:lang w:eastAsia="en-GB"/>
        </w:rPr>
        <w:t>™</w:t>
      </w:r>
      <w:r w:rsidR="002147FB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 xml:space="preserve"> </w:t>
      </w:r>
      <w:r w:rsidR="00E5102F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>610</w:t>
      </w:r>
      <w:r w:rsidR="001D6928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 xml:space="preserve"> </w:t>
      </w:r>
      <w:r w:rsidR="00F27A8F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>S</w:t>
      </w:r>
      <w:r w:rsidR="004B0812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>pecification</w:t>
      </w:r>
      <w:r w:rsidR="00F27A8F" w:rsidRPr="00E5102F">
        <w:rPr>
          <w:rFonts w:eastAsia="Times New Roman" w:cstheme="minorHAnsi"/>
          <w:b/>
          <w:color w:val="4A4A4A"/>
          <w:sz w:val="32"/>
          <w:szCs w:val="32"/>
          <w:lang w:eastAsia="en-GB"/>
        </w:rPr>
        <w:t>s</w:t>
      </w:r>
    </w:p>
    <w:p w:rsidR="00B573ED" w:rsidRPr="00E5102F" w:rsidRDefault="00B573ED" w:rsidP="008B1BBF">
      <w:pPr>
        <w:spacing w:after="0" w:line="240" w:lineRule="auto"/>
        <w:ind w:left="75"/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</w:pPr>
    </w:p>
    <w:p w:rsidR="004B0812" w:rsidRPr="00E5102F" w:rsidRDefault="004B0812" w:rsidP="008B1BBF">
      <w:pPr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en-GB"/>
        </w:rPr>
      </w:pPr>
      <w:r w:rsidRPr="00E5102F"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>SIZE: </w:t>
      </w:r>
      <w:r w:rsidR="00DD3FEF">
        <w:rPr>
          <w:rFonts w:eastAsia="Times New Roman" w:cstheme="minorHAnsi"/>
          <w:color w:val="666666"/>
          <w:sz w:val="20"/>
          <w:szCs w:val="20"/>
          <w:lang w:eastAsia="en-GB"/>
        </w:rPr>
        <w:t>143</w:t>
      </w:r>
      <w:r w:rsidR="007106CA">
        <w:rPr>
          <w:rFonts w:eastAsia="Times New Roman" w:cstheme="minorHAnsi"/>
          <w:color w:val="666666"/>
          <w:sz w:val="20"/>
          <w:szCs w:val="20"/>
          <w:lang w:eastAsia="en-GB"/>
        </w:rPr>
        <w:t>.1</w:t>
      </w:r>
      <w:r w:rsidR="00E5102F" w:rsidRPr="00E5102F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x </w:t>
      </w:r>
      <w:r w:rsidR="00DD3FEF">
        <w:rPr>
          <w:rFonts w:eastAsia="Times New Roman" w:cstheme="minorHAnsi"/>
          <w:color w:val="666666"/>
          <w:sz w:val="20"/>
          <w:szCs w:val="20"/>
          <w:lang w:eastAsia="en-GB"/>
        </w:rPr>
        <w:t xml:space="preserve">70.5 </w:t>
      </w:r>
      <w:r w:rsidR="00E5102F" w:rsidRPr="00E5102F">
        <w:rPr>
          <w:rFonts w:eastAsia="Times New Roman" w:cstheme="minorHAnsi"/>
          <w:color w:val="666666"/>
          <w:sz w:val="20"/>
          <w:szCs w:val="20"/>
          <w:lang w:eastAsia="en-GB"/>
        </w:rPr>
        <w:t>x 9.</w:t>
      </w:r>
      <w:r w:rsidR="00DD3FEF">
        <w:rPr>
          <w:rFonts w:eastAsia="Times New Roman" w:cstheme="minorHAnsi"/>
          <w:color w:val="666666"/>
          <w:sz w:val="20"/>
          <w:szCs w:val="20"/>
          <w:lang w:eastAsia="en-GB"/>
        </w:rPr>
        <w:t>6</w:t>
      </w:r>
      <w:r w:rsidR="00E5102F" w:rsidRPr="00E5102F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605435" w:rsidRPr="00E5102F">
        <w:rPr>
          <w:rFonts w:eastAsia="Times New Roman" w:cstheme="minorHAnsi"/>
          <w:color w:val="666666"/>
          <w:sz w:val="20"/>
          <w:szCs w:val="20"/>
          <w:lang w:eastAsia="en-GB"/>
        </w:rPr>
        <w:t>mm</w:t>
      </w:r>
      <w:r w:rsidR="004C1B93" w:rsidRPr="00E5102F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</w:p>
    <w:p w:rsidR="00717DA8" w:rsidRPr="00E5102F" w:rsidRDefault="004B0812" w:rsidP="008B1BBF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E5102F"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>WEIGHT: </w:t>
      </w:r>
      <w:r w:rsidR="008922F1" w:rsidRPr="00E5102F">
        <w:rPr>
          <w:rFonts w:eastAsia="Times New Roman" w:cstheme="minorHAnsi"/>
          <w:color w:val="666666"/>
          <w:sz w:val="20"/>
          <w:szCs w:val="20"/>
          <w:lang w:eastAsia="en-GB"/>
        </w:rPr>
        <w:t>1</w:t>
      </w:r>
      <w:r w:rsidR="004C1B93" w:rsidRPr="00E5102F">
        <w:rPr>
          <w:rFonts w:eastAsia="Times New Roman" w:cstheme="minorHAnsi"/>
          <w:color w:val="666666"/>
          <w:sz w:val="20"/>
          <w:szCs w:val="20"/>
          <w:lang w:eastAsia="en-GB"/>
        </w:rPr>
        <w:t>4</w:t>
      </w:r>
      <w:r w:rsidR="007106CA">
        <w:rPr>
          <w:rFonts w:eastAsia="Times New Roman" w:cstheme="minorHAnsi"/>
          <w:color w:val="666666"/>
          <w:sz w:val="20"/>
          <w:szCs w:val="20"/>
          <w:lang w:eastAsia="en-GB"/>
        </w:rPr>
        <w:t>3.5</w:t>
      </w:r>
      <w:r w:rsidR="008922F1" w:rsidRPr="00E5102F">
        <w:rPr>
          <w:rFonts w:eastAsia="Times New Roman" w:cstheme="minorHAnsi"/>
          <w:color w:val="666666"/>
          <w:sz w:val="20"/>
          <w:szCs w:val="20"/>
          <w:lang w:eastAsia="en-GB"/>
        </w:rPr>
        <w:t>g</w:t>
      </w:r>
    </w:p>
    <w:p w:rsidR="00442638" w:rsidRPr="00446048" w:rsidRDefault="00085531" w:rsidP="008B1BBF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E5102F"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>DISPLAY:</w:t>
      </w:r>
      <w:r w:rsidRPr="00E5102F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E5102F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4.7 inch, </w:t>
      </w:r>
      <w:proofErr w:type="spellStart"/>
      <w:r w:rsidR="00E5102F" w:rsidRPr="00446048">
        <w:rPr>
          <w:rFonts w:eastAsia="Times New Roman" w:cstheme="minorHAnsi"/>
          <w:color w:val="666666"/>
          <w:sz w:val="20"/>
          <w:szCs w:val="20"/>
          <w:lang w:eastAsia="en-GB"/>
        </w:rPr>
        <w:t>qHD</w:t>
      </w:r>
      <w:proofErr w:type="spellEnd"/>
    </w:p>
    <w:p w:rsidR="00DD2073" w:rsidRPr="00446048" w:rsidRDefault="00DD2073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3AF80083" wp14:editId="5738811F">
            <wp:extent cx="476250" cy="476250"/>
            <wp:effectExtent l="0" t="0" r="0" b="0"/>
            <wp:docPr id="11" name="Picture 1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46048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CPU SPEED</w:t>
      </w:r>
    </w:p>
    <w:p w:rsidR="00E5102F" w:rsidRPr="00446048" w:rsidRDefault="00E5102F" w:rsidP="00E5102F">
      <w:pPr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val="pt-PT" w:eastAsia="en-GB"/>
        </w:rPr>
        <w:t>Qualcomm® Snapdragon™ 400</w:t>
      </w:r>
    </w:p>
    <w:p w:rsidR="00FF5F40" w:rsidRPr="00446048" w:rsidRDefault="00E5102F" w:rsidP="00E5102F">
      <w:pPr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val="pt-PT" w:eastAsia="en-GB"/>
        </w:rPr>
        <w:t>1.2 GHz, quad-core CPUs</w:t>
      </w:r>
    </w:p>
    <w:p w:rsidR="008F239A" w:rsidRPr="00446048" w:rsidRDefault="008F239A" w:rsidP="008F239A">
      <w:pPr>
        <w:spacing w:after="0" w:line="240" w:lineRule="auto"/>
        <w:ind w:left="360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2DBE72CE" wp14:editId="7E471BEE">
            <wp:extent cx="476250" cy="476250"/>
            <wp:effectExtent l="0" t="0" r="0" b="0"/>
            <wp:docPr id="10" name="Picture 10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46048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PLATFORM</w:t>
      </w:r>
    </w:p>
    <w:p w:rsidR="00E5102F" w:rsidRPr="00446048" w:rsidRDefault="00E5102F" w:rsidP="00E5102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Android™ with HTC Sense</w:t>
      </w:r>
      <w:r w:rsidR="005D7462">
        <w:rPr>
          <w:rFonts w:eastAsia="Times New Roman" w:cstheme="minorHAnsi"/>
          <w:color w:val="666666"/>
          <w:sz w:val="20"/>
          <w:szCs w:val="20"/>
          <w:lang w:eastAsia="en-GB"/>
        </w:rPr>
        <w:t>®</w:t>
      </w: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</w:p>
    <w:p w:rsidR="00442638" w:rsidRPr="00446048" w:rsidRDefault="00DD2073" w:rsidP="00E5102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HTC </w:t>
      </w: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BlinkFeed</w:t>
      </w:r>
      <w:proofErr w:type="spellEnd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BA332D" w:rsidRPr="00446048" w:rsidRDefault="00BA332D" w:rsidP="00BA332D">
      <w:pPr>
        <w:spacing w:after="0" w:line="240" w:lineRule="auto"/>
        <w:ind w:left="360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0907642A" wp14:editId="7B9A458B">
            <wp:extent cx="476250" cy="476250"/>
            <wp:effectExtent l="0" t="0" r="0" b="0"/>
            <wp:docPr id="9" name="Picture 9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46048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MEMORY</w:t>
      </w:r>
      <w:r w:rsidR="00446048">
        <w:rPr>
          <w:rStyle w:val="Slutnotehenvisning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1"/>
      </w:r>
    </w:p>
    <w:p w:rsidR="00FF5F40" w:rsidRPr="00446048" w:rsidRDefault="004B0812" w:rsidP="004C1B9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color w:val="666666"/>
          <w:sz w:val="20"/>
          <w:szCs w:val="20"/>
          <w:lang w:eastAsia="en-GB"/>
        </w:rPr>
        <w:t>Total</w:t>
      </w:r>
      <w:r w:rsidR="000B42F7" w:rsidRPr="00446048"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 storage</w:t>
      </w:r>
      <w:r w:rsidRPr="00446048">
        <w:rPr>
          <w:rFonts w:eastAsia="Times New Roman" w:cstheme="minorHAnsi"/>
          <w:b/>
          <w:color w:val="666666"/>
          <w:sz w:val="20"/>
          <w:szCs w:val="20"/>
          <w:lang w:eastAsia="en-GB"/>
        </w:rPr>
        <w:t>:</w:t>
      </w: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 </w:t>
      </w:r>
      <w:r w:rsidR="00F47B44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8</w:t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t>GB, available capacity varies</w:t>
      </w:r>
    </w:p>
    <w:p w:rsidR="00360E76" w:rsidRDefault="00360E76" w:rsidP="00360E7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360E76">
        <w:rPr>
          <w:rFonts w:eastAsia="Times New Roman" w:cstheme="minorHAnsi"/>
          <w:color w:val="666666"/>
          <w:sz w:val="20"/>
          <w:szCs w:val="20"/>
          <w:lang w:eastAsia="en-GB"/>
        </w:rPr>
        <w:t xml:space="preserve">Expansion card slot supports </w:t>
      </w:r>
      <w:proofErr w:type="spellStart"/>
      <w:r w:rsidRPr="00360E76">
        <w:rPr>
          <w:rFonts w:eastAsia="Times New Roman" w:cstheme="minorHAnsi"/>
          <w:color w:val="666666"/>
          <w:sz w:val="20"/>
          <w:szCs w:val="20"/>
          <w:lang w:eastAsia="en-GB"/>
        </w:rPr>
        <w:t>microSDTM</w:t>
      </w:r>
      <w:proofErr w:type="spellEnd"/>
      <w:r w:rsidRPr="00360E76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memory card for up to 128GB additional storage (card not included)</w:t>
      </w:r>
    </w:p>
    <w:p w:rsidR="00E03A94" w:rsidRPr="00446048" w:rsidRDefault="005629E7" w:rsidP="00360E7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RAM: 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1G</w:t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t>B</w:t>
      </w:r>
    </w:p>
    <w:p w:rsidR="00F27A8F" w:rsidRPr="00446048" w:rsidRDefault="00F27A8F" w:rsidP="00541B99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686ADEBA" wp14:editId="66EF81E0">
            <wp:extent cx="476250" cy="476250"/>
            <wp:effectExtent l="0" t="0" r="0" b="0"/>
            <wp:docPr id="7" name="Picture 7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NETWORK</w:t>
      </w:r>
      <w:r w:rsidR="000E6E65" w:rsidRPr="00446048">
        <w:rPr>
          <w:rStyle w:val="Slutnotehenvisning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2"/>
      </w:r>
    </w:p>
    <w:p w:rsidR="00360E76" w:rsidRPr="006B5281" w:rsidRDefault="00360E76" w:rsidP="006B5281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6B5281">
        <w:rPr>
          <w:rFonts w:eastAsia="Times New Roman" w:cstheme="minorHAnsi"/>
          <w:b/>
          <w:color w:val="666666"/>
          <w:sz w:val="20"/>
          <w:szCs w:val="20"/>
          <w:lang w:eastAsia="en-GB"/>
        </w:rPr>
        <w:t>2G/2.5G - GSM/GPRS/EDGE:</w:t>
      </w:r>
    </w:p>
    <w:p w:rsidR="00CD49B2" w:rsidRDefault="00360E76" w:rsidP="00CD49B2">
      <w:pPr>
        <w:spacing w:after="0" w:line="240" w:lineRule="auto"/>
        <w:ind w:firstLine="360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360E76">
        <w:rPr>
          <w:rFonts w:eastAsia="Times New Roman" w:cstheme="minorHAnsi"/>
          <w:color w:val="666666"/>
          <w:sz w:val="20"/>
          <w:szCs w:val="20"/>
          <w:lang w:eastAsia="en-GB"/>
        </w:rPr>
        <w:t xml:space="preserve">850/900/1800/1900 MHz </w:t>
      </w:r>
    </w:p>
    <w:p w:rsidR="00360E76" w:rsidRPr="00CD49B2" w:rsidRDefault="00360E76" w:rsidP="00CD49B2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CD49B2">
        <w:rPr>
          <w:rFonts w:eastAsia="Times New Roman" w:cstheme="minorHAnsi"/>
          <w:b/>
          <w:color w:val="666666"/>
          <w:sz w:val="20"/>
          <w:szCs w:val="20"/>
          <w:lang w:eastAsia="en-GB"/>
        </w:rPr>
        <w:t>3G/3.5G - WCDMA:</w:t>
      </w:r>
    </w:p>
    <w:p w:rsidR="00CD49B2" w:rsidRDefault="00360E76" w:rsidP="00CD49B2">
      <w:pPr>
        <w:pStyle w:val="Listeafsnit"/>
        <w:spacing w:after="0" w:line="240" w:lineRule="auto"/>
        <w:ind w:left="360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CD49B2">
        <w:rPr>
          <w:rFonts w:eastAsia="Times New Roman" w:cstheme="minorHAnsi"/>
          <w:color w:val="666666"/>
          <w:sz w:val="20"/>
          <w:szCs w:val="20"/>
          <w:lang w:eastAsia="en-GB"/>
        </w:rPr>
        <w:t>850/900/2100 MHz with HSPA+ up to 42</w:t>
      </w:r>
    </w:p>
    <w:p w:rsidR="006B5281" w:rsidRDefault="00360E76" w:rsidP="00CD49B2">
      <w:pPr>
        <w:pStyle w:val="Listeafsnit"/>
        <w:numPr>
          <w:ilvl w:val="0"/>
          <w:numId w:val="18"/>
        </w:num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6B5281">
        <w:rPr>
          <w:rFonts w:eastAsia="Times New Roman" w:cstheme="minorHAnsi"/>
          <w:b/>
          <w:color w:val="666666"/>
          <w:sz w:val="20"/>
          <w:szCs w:val="20"/>
          <w:lang w:eastAsia="en-GB"/>
        </w:rPr>
        <w:t>Mbps</w:t>
      </w:r>
      <w:r w:rsidR="006B5281"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 </w:t>
      </w:r>
      <w:r w:rsidRPr="006B5281">
        <w:rPr>
          <w:rFonts w:eastAsia="Times New Roman" w:cstheme="minorHAnsi"/>
          <w:b/>
          <w:color w:val="666666"/>
          <w:sz w:val="20"/>
          <w:szCs w:val="20"/>
          <w:lang w:eastAsia="en-GB"/>
        </w:rPr>
        <w:t>4G - LTE:</w:t>
      </w:r>
    </w:p>
    <w:p w:rsidR="006B5281" w:rsidRDefault="00360E76" w:rsidP="006B5281">
      <w:pPr>
        <w:pStyle w:val="Listeafsnit"/>
        <w:spacing w:after="0" w:line="240" w:lineRule="auto"/>
        <w:ind w:left="360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6B5281">
        <w:rPr>
          <w:rFonts w:eastAsia="Times New Roman" w:cstheme="minorHAnsi"/>
          <w:color w:val="666666"/>
          <w:sz w:val="20"/>
          <w:szCs w:val="20"/>
          <w:lang w:eastAsia="en-GB"/>
        </w:rPr>
        <w:t>EMEA: 800/900/1800/2600 MHz</w:t>
      </w:r>
    </w:p>
    <w:p w:rsidR="00DD3FEF" w:rsidRPr="006B5281" w:rsidRDefault="00360E76" w:rsidP="006B5281">
      <w:pPr>
        <w:pStyle w:val="Listeafsnit"/>
        <w:spacing w:after="0" w:line="240" w:lineRule="auto"/>
        <w:ind w:left="360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360E76">
        <w:rPr>
          <w:rFonts w:eastAsia="Times New Roman" w:cstheme="minorHAnsi"/>
          <w:color w:val="666666"/>
          <w:sz w:val="20"/>
          <w:szCs w:val="20"/>
          <w:lang w:eastAsia="en-GB"/>
        </w:rPr>
        <w:t>Asia: 700/900/1800/2100/2600 MHz</w:t>
      </w:r>
    </w:p>
    <w:p w:rsidR="00360E76" w:rsidRPr="00360E76" w:rsidRDefault="00360E76" w:rsidP="00360E76">
      <w:pPr>
        <w:spacing w:after="0" w:line="240" w:lineRule="auto"/>
        <w:outlineLvl w:val="2"/>
        <w:rPr>
          <w:rFonts w:eastAsia="Times New Roman" w:cstheme="minorHAnsi"/>
          <w:bCs/>
          <w:caps/>
          <w:color w:val="333333"/>
          <w:sz w:val="20"/>
          <w:szCs w:val="20"/>
          <w:lang w:eastAsia="en-GB"/>
        </w:rPr>
      </w:pPr>
    </w:p>
    <w:p w:rsidR="00E03A94" w:rsidRPr="00446048" w:rsidRDefault="00E03A94" w:rsidP="00E03A94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SIM</w:t>
      </w:r>
    </w:p>
    <w:p w:rsidR="00E03A94" w:rsidRPr="00446048" w:rsidRDefault="00E5102F" w:rsidP="008F239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nano</w:t>
      </w:r>
      <w:proofErr w:type="spellEnd"/>
      <w:r w:rsidR="008F239A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SIM</w:t>
      </w:r>
    </w:p>
    <w:p w:rsidR="00E03A94" w:rsidRPr="00446048" w:rsidRDefault="00E03A94" w:rsidP="00BA332D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446048" w:rsidRDefault="000B42F7" w:rsidP="008B1BBF">
      <w:pPr>
        <w:spacing w:after="0" w:line="240" w:lineRule="auto"/>
        <w:outlineLvl w:val="3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noProof/>
          <w:color w:val="666666"/>
          <w:sz w:val="20"/>
          <w:szCs w:val="20"/>
          <w:lang w:eastAsia="en-GB"/>
        </w:rPr>
        <w:t xml:space="preserve"> </w:t>
      </w:r>
      <w:r w:rsidR="004B0812"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0D565554" wp14:editId="44144105">
            <wp:extent cx="476250" cy="476250"/>
            <wp:effectExtent l="0" t="0" r="0" b="0"/>
            <wp:docPr id="6" name="Picture 6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46048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SENSORS</w:t>
      </w:r>
    </w:p>
    <w:p w:rsidR="00C97E43" w:rsidRPr="00446048" w:rsidRDefault="00C97E43" w:rsidP="00C97E4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Accelerometer</w:t>
      </w:r>
    </w:p>
    <w:p w:rsidR="00446048" w:rsidRPr="00446048" w:rsidRDefault="00446048" w:rsidP="0044604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Proximity sensor</w:t>
      </w:r>
    </w:p>
    <w:p w:rsidR="00446048" w:rsidRPr="00446048" w:rsidRDefault="00446048" w:rsidP="0044604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Ambient light sensor</w:t>
      </w:r>
    </w:p>
    <w:p w:rsidR="00E4218D" w:rsidRPr="00446048" w:rsidRDefault="00E4218D" w:rsidP="00E03A94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580F3DEC" wp14:editId="5BC77028">
            <wp:extent cx="476250" cy="476250"/>
            <wp:effectExtent l="0" t="0" r="0" b="0"/>
            <wp:docPr id="5" name="Picture 5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93" w:rsidRPr="00446048" w:rsidRDefault="004B0812" w:rsidP="004C1B93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CONNECTIVITY</w:t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fldChar w:fldCharType="begin"/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Files\\Content.Outlook\\Y7P83C3V\\V1_spec_v2_122713.xlsx" "Print_Formula!R11C2" \a \f 5 \h  \* MERGEFORMAT </w:instrText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fldChar w:fldCharType="separate"/>
      </w:r>
    </w:p>
    <w:p w:rsidR="00446048" w:rsidRPr="00446048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3.5 mm stereo audio jack</w:t>
      </w:r>
    </w:p>
    <w:p w:rsidR="00446048" w:rsidRPr="00446048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lastRenderedPageBreak/>
        <w:t>NFC</w:t>
      </w:r>
      <w:r w:rsidR="007106CA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(optional)</w:t>
      </w:r>
    </w:p>
    <w:p w:rsidR="00446048" w:rsidRPr="00446048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Bluetooth® 4.0 with </w:t>
      </w: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aptX</w:t>
      </w:r>
      <w:proofErr w:type="spellEnd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™ enabled</w:t>
      </w:r>
    </w:p>
    <w:p w:rsidR="00446048" w:rsidRPr="00446048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Wi-Fi®: IEEE 802.11 b/g/n (2.4 GHz)</w:t>
      </w:r>
    </w:p>
    <w:p w:rsidR="00446048" w:rsidRPr="00225E8D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DLNA® for wirelessly streaming media from </w:t>
      </w:r>
      <w:r w:rsidRPr="00225E8D">
        <w:rPr>
          <w:rFonts w:eastAsia="Times New Roman" w:cstheme="minorHAnsi"/>
          <w:color w:val="666666"/>
          <w:sz w:val="20"/>
          <w:szCs w:val="20"/>
          <w:lang w:eastAsia="en-GB"/>
        </w:rPr>
        <w:t xml:space="preserve">the phone to a compatible TV or computer, </w:t>
      </w:r>
    </w:p>
    <w:p w:rsidR="00225E8D" w:rsidRPr="00225E8D" w:rsidRDefault="00225E8D" w:rsidP="00225E8D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225E8D">
        <w:rPr>
          <w:rFonts w:eastAsia="Times New Roman" w:cstheme="minorHAnsi"/>
          <w:color w:val="666666"/>
          <w:sz w:val="20"/>
          <w:szCs w:val="20"/>
          <w:lang w:eastAsia="en-GB"/>
        </w:rPr>
        <w:t>HTC Connect</w:t>
      </w:r>
      <w:r w:rsidR="005D7462">
        <w:rPr>
          <w:rFonts w:eastAsia="Times New Roman" w:cstheme="minorHAnsi"/>
          <w:color w:val="666666"/>
          <w:sz w:val="20"/>
          <w:szCs w:val="20"/>
          <w:lang w:eastAsia="en-GB"/>
        </w:rPr>
        <w:t>®</w:t>
      </w:r>
    </w:p>
    <w:p w:rsidR="00A75714" w:rsidRPr="00446048" w:rsidRDefault="00446048" w:rsidP="0044604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225E8D">
        <w:rPr>
          <w:rFonts w:eastAsia="Times New Roman" w:cstheme="minorHAnsi"/>
          <w:color w:val="666666"/>
          <w:sz w:val="20"/>
          <w:szCs w:val="20"/>
          <w:lang w:eastAsia="en-GB"/>
        </w:rPr>
        <w:t xml:space="preserve">micro-USB 2.0 (5-pin) port </w:t>
      </w:r>
      <w:r w:rsidR="004C1B93" w:rsidRPr="00446048">
        <w:rPr>
          <w:rFonts w:eastAsia="Times New Roman" w:cstheme="minorHAnsi"/>
          <w:color w:val="666666"/>
          <w:sz w:val="20"/>
          <w:szCs w:val="20"/>
          <w:lang w:eastAsia="en-GB"/>
        </w:rPr>
        <w:fldChar w:fldCharType="end"/>
      </w:r>
    </w:p>
    <w:p w:rsidR="00446048" w:rsidRPr="00446048" w:rsidRDefault="00446048" w:rsidP="00446048">
      <w:pPr>
        <w:spacing w:after="0" w:line="240" w:lineRule="auto"/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fldChar w:fldCharType="begin"/>
      </w: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Files\\Content.Outlook\\APW0EX2D\\CP3#DUG marketing spec-0507_v6 (2).xlsx" "CP3#DUG !R30C1" \a \f 5 \h  \* MERGEFORMAT </w:instrText>
      </w: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fldChar w:fldCharType="separate"/>
      </w:r>
    </w:p>
    <w:p w:rsidR="00446048" w:rsidRPr="00446048" w:rsidRDefault="00446048" w:rsidP="00446048">
      <w:pPr>
        <w:spacing w:after="0" w:line="240" w:lineRule="auto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Sound enhancement</w:t>
      </w:r>
    </w:p>
    <w:p w:rsidR="00446048" w:rsidRPr="00446048" w:rsidRDefault="00446048" w:rsidP="0044604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fldChar w:fldCharType="end"/>
      </w:r>
      <w:r w:rsidR="00247C1E">
        <w:rPr>
          <w:rFonts w:eastAsia="Times New Roman" w:cstheme="minorHAnsi"/>
          <w:color w:val="666666"/>
          <w:sz w:val="20"/>
          <w:szCs w:val="20"/>
          <w:lang w:eastAsia="en-GB"/>
        </w:rPr>
        <w:t xml:space="preserve">HTC </w:t>
      </w:r>
      <w:proofErr w:type="spellStart"/>
      <w:r w:rsidR="00247C1E">
        <w:rPr>
          <w:rFonts w:eastAsia="Times New Roman" w:cstheme="minorHAnsi"/>
          <w:color w:val="666666"/>
          <w:sz w:val="20"/>
          <w:szCs w:val="20"/>
          <w:lang w:eastAsia="en-GB"/>
        </w:rPr>
        <w:t>BoomSound</w:t>
      </w:r>
      <w:proofErr w:type="spellEnd"/>
      <w:r w:rsidR="00247C1E" w:rsidRPr="001D614F"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446048" w:rsidRPr="00446048" w:rsidRDefault="00446048" w:rsidP="0044604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Dual front</w:t>
      </w:r>
      <w:r w:rsidR="00360E76">
        <w:rPr>
          <w:rFonts w:eastAsia="Times New Roman" w:cstheme="minorHAnsi"/>
          <w:color w:val="666666"/>
          <w:sz w:val="20"/>
          <w:szCs w:val="20"/>
          <w:lang w:eastAsia="en-GB"/>
        </w:rPr>
        <w:t>al</w:t>
      </w: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stereo speakers</w:t>
      </w:r>
      <w:r w:rsidR="00360E76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</w:p>
    <w:p w:rsidR="00446048" w:rsidRPr="00446048" w:rsidRDefault="005D7462" w:rsidP="0044604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HTC 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Sense Voice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446048" w:rsidRPr="00446048" w:rsidRDefault="00446048" w:rsidP="00446048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446048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0D269E2E" wp14:editId="1D8EF08D">
            <wp:extent cx="476250" cy="476250"/>
            <wp:effectExtent l="0" t="0" r="0" b="0"/>
            <wp:docPr id="4" name="Picture 4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12" w:rsidRPr="00446048" w:rsidRDefault="004B0812" w:rsidP="008B1BBF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CAMERA</w:t>
      </w:r>
    </w:p>
    <w:p w:rsidR="00446048" w:rsidRPr="00446048" w:rsidRDefault="00446048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Main Camera: 8MP, f/2.4, BSI sensor</w:t>
      </w:r>
    </w:p>
    <w:p w:rsidR="00446048" w:rsidRPr="00446048" w:rsidRDefault="0092014C" w:rsidP="0092014C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1080p Full HD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video recording</w:t>
      </w:r>
    </w:p>
    <w:p w:rsidR="00446048" w:rsidRPr="00446048" w:rsidRDefault="007106CA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Front Camera: 1.3MP, F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SI sensor</w:t>
      </w:r>
    </w:p>
    <w:p w:rsidR="008F239A" w:rsidRPr="00446048" w:rsidRDefault="00446048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Front Camera: 720p</w:t>
      </w:r>
      <w:r w:rsidR="00E75666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HD</w:t>
      </w: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video recording</w:t>
      </w:r>
    </w:p>
    <w:p w:rsidR="00446048" w:rsidRPr="00446048" w:rsidRDefault="00446048" w:rsidP="00446048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9F25D2" w:rsidRPr="00446048" w:rsidRDefault="009F25D2" w:rsidP="009F25D2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0FAF20A6" wp14:editId="4C844876">
            <wp:extent cx="476250" cy="476250"/>
            <wp:effectExtent l="0" t="0" r="0" b="0"/>
            <wp:docPr id="2" name="Picture 2" descr="http://www.htc.com/managed-assets/www/smartphones/common/specs/multi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tc.com/managed-assets/www/smartphones/common/specs/multimedia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D2" w:rsidRPr="00446048" w:rsidRDefault="009F25D2" w:rsidP="009F25D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MULTIMEDIA</w:t>
      </w:r>
    </w:p>
    <w:p w:rsidR="009F25D2" w:rsidRPr="00446048" w:rsidRDefault="009F25D2" w:rsidP="009F25D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Audio supported formats:</w:t>
      </w:r>
    </w:p>
    <w:p w:rsidR="00446048" w:rsidRPr="00446048" w:rsidRDefault="00446048" w:rsidP="0044604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Playback: .</w:t>
      </w: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aac</w:t>
      </w:r>
      <w:proofErr w:type="spellEnd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amr</w:t>
      </w:r>
      <w:proofErr w:type="spellEnd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ogg</w:t>
      </w:r>
      <w:proofErr w:type="spellEnd"/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, .m4a, .mid, .mp3, .wav, .wma (Windows Media Audio 9)</w:t>
      </w:r>
    </w:p>
    <w:p w:rsidR="004C1B93" w:rsidRPr="00446048" w:rsidRDefault="007106CA" w:rsidP="009F25D2">
      <w:pPr>
        <w:numPr>
          <w:ilvl w:val="0"/>
          <w:numId w:val="6"/>
        </w:num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Recording: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aac</w:t>
      </w:r>
      <w:proofErr w:type="spellEnd"/>
    </w:p>
    <w:p w:rsidR="00446048" w:rsidRPr="00446048" w:rsidRDefault="00446048" w:rsidP="00446048">
      <w:pPr>
        <w:spacing w:after="0" w:line="240" w:lineRule="auto"/>
        <w:ind w:left="360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9F25D2" w:rsidRPr="00446048" w:rsidRDefault="009F25D2" w:rsidP="009F25D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Video supported formats:</w:t>
      </w:r>
    </w:p>
    <w:p w:rsidR="004C1B93" w:rsidRPr="00446048" w:rsidRDefault="00363AE9" w:rsidP="0044604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Playback: 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.3gp, .3g2, .mp4, .</w:t>
      </w:r>
      <w:proofErr w:type="spellStart"/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wmv</w:t>
      </w:r>
      <w:proofErr w:type="spellEnd"/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(Windows Media Video 9), .</w:t>
      </w:r>
      <w:proofErr w:type="spellStart"/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avi</w:t>
      </w:r>
      <w:proofErr w:type="spellEnd"/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(MP4 ASP and MP3)</w:t>
      </w:r>
    </w:p>
    <w:p w:rsidR="004C1B93" w:rsidRPr="00446048" w:rsidRDefault="004C1B93" w:rsidP="006A78A5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Recording: .mp4</w:t>
      </w:r>
    </w:p>
    <w:p w:rsidR="00446048" w:rsidRPr="00446048" w:rsidRDefault="00446048" w:rsidP="004C1B93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4C1B93" w:rsidRPr="00446048" w:rsidRDefault="00307F68" w:rsidP="004C1B93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Location</w:t>
      </w:r>
      <w:r w:rsidR="004C1B93" w:rsidRPr="00446048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begin"/>
      </w:r>
      <w:r w:rsidR="004C1B93" w:rsidRPr="00446048">
        <w:rPr>
          <w:rFonts w:eastAsia="Times New Roman" w:cstheme="minorHAnsi"/>
          <w:noProof/>
          <w:color w:val="4A4A4A"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Files\\Content.Outlook\\Y7P83C3V\\V1_spec_v2_122713.xlsx" "Spec_Web_Formula!R10C2" \a \f 5 \h  \* MERGEFORMAT </w:instrText>
      </w:r>
      <w:r w:rsidR="004C1B93" w:rsidRPr="00446048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separate"/>
      </w:r>
    </w:p>
    <w:p w:rsidR="004C1B93" w:rsidRPr="00446048" w:rsidRDefault="004C1B93" w:rsidP="004C1B9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Internal GPS antenna + GLONASS</w:t>
      </w:r>
    </w:p>
    <w:p w:rsidR="00717DA8" w:rsidRPr="00446048" w:rsidRDefault="004C1B93" w:rsidP="004C1B93">
      <w:pPr>
        <w:spacing w:after="0" w:line="240" w:lineRule="auto"/>
        <w:ind w:left="360"/>
        <w:rPr>
          <w:rFonts w:eastAsia="Times New Roman" w:cstheme="minorHAnsi"/>
          <w:noProof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end"/>
      </w:r>
    </w:p>
    <w:p w:rsidR="00307F68" w:rsidRPr="00446048" w:rsidRDefault="00307F68" w:rsidP="00307F68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 w:rsidRPr="00446048">
        <w:rPr>
          <w:rFonts w:eastAsia="Times New Roman" w:cstheme="minorHAnsi"/>
          <w:noProof/>
          <w:color w:val="4A4A4A"/>
          <w:sz w:val="20"/>
          <w:szCs w:val="20"/>
          <w:lang w:val="da-DK" w:eastAsia="da-DK"/>
        </w:rPr>
        <w:drawing>
          <wp:inline distT="0" distB="0" distL="0" distR="0" wp14:anchorId="09DCADA3" wp14:editId="71FE06BA">
            <wp:extent cx="476250" cy="476250"/>
            <wp:effectExtent l="0" t="0" r="0" b="0"/>
            <wp:docPr id="8" name="Picture 8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68" w:rsidRPr="00446048" w:rsidRDefault="00307F68" w:rsidP="00307F68">
      <w:pPr>
        <w:spacing w:after="0" w:line="240" w:lineRule="auto"/>
        <w:outlineLvl w:val="2"/>
        <w:rPr>
          <w:rStyle w:val="Slutnotehenvisning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BATTERY</w:t>
      </w:r>
      <w:r w:rsidR="000E6E65" w:rsidRPr="00446048">
        <w:rPr>
          <w:rStyle w:val="Slutnotehenvisning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3"/>
      </w:r>
    </w:p>
    <w:p w:rsidR="000E6E65" w:rsidRPr="00446048" w:rsidRDefault="004C1B93" w:rsidP="000E6E6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Embedded</w:t>
      </w:r>
      <w:r w:rsidR="000E6E65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rechargeable Li-polymer battery</w:t>
      </w:r>
    </w:p>
    <w:p w:rsidR="004C1B93" w:rsidRPr="00446048" w:rsidRDefault="004C1B93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Capacity: </w:t>
      </w:r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2040 </w:t>
      </w:r>
      <w:proofErr w:type="spellStart"/>
      <w:r w:rsidR="00446048" w:rsidRPr="00446048">
        <w:rPr>
          <w:rFonts w:eastAsia="Times New Roman" w:cstheme="minorHAnsi"/>
          <w:color w:val="666666"/>
          <w:sz w:val="20"/>
          <w:szCs w:val="20"/>
          <w:lang w:eastAsia="en-GB"/>
        </w:rPr>
        <w:t>mAh</w:t>
      </w:r>
      <w:proofErr w:type="spellEnd"/>
    </w:p>
    <w:p w:rsidR="004C1B93" w:rsidRPr="00E5102F" w:rsidRDefault="004C1B93" w:rsidP="00307F68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highlight w:val="yellow"/>
          <w:lang w:eastAsia="en-GB"/>
        </w:rPr>
      </w:pPr>
    </w:p>
    <w:p w:rsidR="00307F68" w:rsidRPr="00446048" w:rsidRDefault="00307F68" w:rsidP="00307F68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 w:rsidRPr="00446048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AC ADAPTER</w:t>
      </w:r>
    </w:p>
    <w:p w:rsidR="00446048" w:rsidRPr="00446048" w:rsidRDefault="00446048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>Voltage range/frequency: 100 ~ 240 V AC, 50/60 Hz</w:t>
      </w:r>
    </w:p>
    <w:p w:rsidR="00307F68" w:rsidRPr="00446048" w:rsidRDefault="00E117D7" w:rsidP="004460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DC output: </w:t>
      </w:r>
      <w:r w:rsidR="00766E3D" w:rsidRPr="00446048">
        <w:rPr>
          <w:rFonts w:eastAsia="Times New Roman" w:cstheme="minorHAnsi"/>
          <w:color w:val="666666"/>
          <w:sz w:val="20"/>
          <w:szCs w:val="20"/>
          <w:lang w:eastAsia="en-GB"/>
        </w:rPr>
        <w:t>5 V and 1</w:t>
      </w:r>
      <w:r w:rsidRPr="00446048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A</w:t>
      </w:r>
    </w:p>
    <w:sectPr w:rsidR="00307F68" w:rsidRPr="00446048" w:rsidSect="007D20C2">
      <w:pgSz w:w="11906" w:h="16838"/>
      <w:pgMar w:top="1440" w:right="1440" w:bottom="709" w:left="1440" w:header="708" w:footer="40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91" w:rsidRDefault="00EE0F91" w:rsidP="00F27A8F">
      <w:pPr>
        <w:spacing w:after="0" w:line="240" w:lineRule="auto"/>
      </w:pPr>
      <w:r>
        <w:separator/>
      </w:r>
    </w:p>
  </w:endnote>
  <w:endnote w:type="continuationSeparator" w:id="0">
    <w:p w:rsidR="00EE0F91" w:rsidRDefault="00EE0F91" w:rsidP="00F27A8F">
      <w:pPr>
        <w:spacing w:after="0" w:line="240" w:lineRule="auto"/>
      </w:pPr>
      <w:r>
        <w:continuationSeparator/>
      </w:r>
    </w:p>
  </w:endnote>
  <w:endnote w:id="1">
    <w:p w:rsidR="00446048" w:rsidRPr="00446048" w:rsidRDefault="00446048">
      <w:pPr>
        <w:pStyle w:val="Slutnotetekst"/>
        <w:rPr>
          <w:sz w:val="12"/>
        </w:rPr>
      </w:pPr>
      <w:r w:rsidRPr="00446048">
        <w:rPr>
          <w:rFonts w:eastAsia="Times New Roman" w:cstheme="minorHAnsi"/>
          <w:color w:val="666666"/>
          <w:sz w:val="12"/>
          <w:lang w:eastAsia="en-GB"/>
        </w:rPr>
        <w:endnoteRef/>
      </w:r>
      <w:r w:rsidRPr="00446048">
        <w:rPr>
          <w:rFonts w:eastAsia="Times New Roman" w:cstheme="minorHAnsi"/>
          <w:color w:val="666666"/>
          <w:sz w:val="12"/>
          <w:lang w:eastAsia="en-GB"/>
        </w:rPr>
        <w:t xml:space="preserve"> Available storage is less due to phone software.  Available storage is subject to change based on phone software updates and apps usage.</w:t>
      </w:r>
      <w:r>
        <w:rPr>
          <w:rFonts w:eastAsia="Times New Roman" w:cstheme="minorHAnsi"/>
          <w:color w:val="666666"/>
          <w:sz w:val="12"/>
          <w:lang w:eastAsia="en-GB"/>
        </w:rPr>
        <w:br/>
      </w:r>
    </w:p>
  </w:endnote>
  <w:endnote w:id="2">
    <w:p w:rsidR="000E6E65" w:rsidRPr="000E6E65" w:rsidRDefault="000E6E65">
      <w:pPr>
        <w:pStyle w:val="Slutnotetekst"/>
        <w:rPr>
          <w:rFonts w:eastAsia="Times New Roman" w:cstheme="minorHAnsi"/>
          <w:color w:val="666666"/>
          <w:sz w:val="12"/>
          <w:lang w:eastAsia="en-GB"/>
        </w:rPr>
      </w:pPr>
      <w:r w:rsidRPr="000E6E65">
        <w:rPr>
          <w:rFonts w:eastAsia="Times New Roman" w:cstheme="minorHAnsi"/>
          <w:color w:val="666666"/>
          <w:sz w:val="12"/>
          <w:lang w:eastAsia="en-GB"/>
        </w:rPr>
        <w:endnoteRef/>
      </w:r>
      <w:r w:rsidRPr="000E6E65">
        <w:rPr>
          <w:rFonts w:eastAsia="Times New Roman" w:cstheme="minorHAnsi"/>
          <w:color w:val="666666"/>
          <w:sz w:val="12"/>
          <w:lang w:eastAsia="en-GB"/>
        </w:rPr>
        <w:t xml:space="preserve"> Network bands in regions may be different, depending on the mobile operator and your location. </w:t>
      </w:r>
      <w:r w:rsidR="00875757">
        <w:rPr>
          <w:rFonts w:eastAsia="Times New Roman" w:cstheme="minorHAnsi"/>
          <w:color w:val="666666"/>
          <w:sz w:val="12"/>
          <w:lang w:eastAsia="en-GB"/>
        </w:rPr>
        <w:t xml:space="preserve">4G LTE only available in select countries. </w:t>
      </w:r>
      <w:r w:rsidRPr="000E6E65">
        <w:rPr>
          <w:rFonts w:eastAsia="Times New Roman" w:cstheme="minorHAnsi"/>
          <w:color w:val="666666"/>
          <w:sz w:val="12"/>
          <w:lang w:eastAsia="en-GB"/>
        </w:rPr>
        <w:t xml:space="preserve">Upload and download speeds also depend on the mobile operator. </w:t>
      </w:r>
    </w:p>
    <w:p w:rsidR="000E6E65" w:rsidRPr="000E6E65" w:rsidRDefault="000E6E65">
      <w:pPr>
        <w:pStyle w:val="Slutnotetekst"/>
        <w:rPr>
          <w:rFonts w:eastAsia="Times New Roman" w:cstheme="minorHAnsi"/>
          <w:color w:val="666666"/>
          <w:sz w:val="12"/>
          <w:lang w:eastAsia="en-GB"/>
        </w:rPr>
      </w:pPr>
    </w:p>
  </w:endnote>
  <w:endnote w:id="3">
    <w:p w:rsidR="000E6E65" w:rsidRDefault="000E6E65" w:rsidP="000E6E65">
      <w:pPr>
        <w:rPr>
          <w:rFonts w:eastAsia="Times New Roman" w:cstheme="minorHAnsi"/>
          <w:color w:val="666666"/>
          <w:sz w:val="12"/>
          <w:szCs w:val="20"/>
          <w:lang w:eastAsia="en-GB"/>
        </w:rPr>
      </w:pPr>
      <w:r w:rsidRPr="000E6E65">
        <w:rPr>
          <w:rFonts w:eastAsia="Times New Roman" w:cstheme="minorHAnsi"/>
          <w:color w:val="666666"/>
          <w:sz w:val="12"/>
          <w:szCs w:val="20"/>
          <w:lang w:eastAsia="en-GB"/>
        </w:rPr>
        <w:endnoteRef/>
      </w:r>
      <w:r w:rsidRPr="000E6E65">
        <w:rPr>
          <w:rFonts w:eastAsia="Times New Roman" w:cstheme="minorHAnsi"/>
          <w:color w:val="666666"/>
          <w:sz w:val="12"/>
          <w:szCs w:val="20"/>
          <w:lang w:eastAsia="en-GB"/>
        </w:rPr>
        <w:t xml:space="preserve"> Battery times (talk time, standby time, and more) are subject to network and phone usage.</w:t>
      </w:r>
    </w:p>
    <w:p w:rsidR="00875757" w:rsidRPr="000E6E65" w:rsidRDefault="00875757" w:rsidP="000E6E65">
      <w:pPr>
        <w:rPr>
          <w:rFonts w:eastAsia="Times New Roman" w:cstheme="minorHAnsi"/>
          <w:color w:val="666666"/>
          <w:sz w:val="12"/>
          <w:szCs w:val="20"/>
          <w:lang w:eastAsia="en-GB"/>
        </w:rPr>
      </w:pPr>
      <w:r>
        <w:rPr>
          <w:rFonts w:eastAsia="Times New Roman" w:cstheme="minorHAnsi"/>
          <w:color w:val="666666"/>
          <w:sz w:val="12"/>
          <w:szCs w:val="20"/>
          <w:lang w:eastAsia="en-GB"/>
        </w:rPr>
        <w:t>NOTE: Specifications are subject to change without prior notice.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91" w:rsidRDefault="00EE0F91" w:rsidP="00F27A8F">
      <w:pPr>
        <w:spacing w:after="0" w:line="240" w:lineRule="auto"/>
      </w:pPr>
      <w:r>
        <w:separator/>
      </w:r>
    </w:p>
  </w:footnote>
  <w:footnote w:type="continuationSeparator" w:id="0">
    <w:p w:rsidR="00EE0F91" w:rsidRDefault="00EE0F91" w:rsidP="00F2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E30"/>
    <w:multiLevelType w:val="multilevel"/>
    <w:tmpl w:val="8F448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42F0CDF"/>
    <w:multiLevelType w:val="multilevel"/>
    <w:tmpl w:val="F71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B4E6C"/>
    <w:multiLevelType w:val="hybridMultilevel"/>
    <w:tmpl w:val="B1767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B67F36"/>
    <w:multiLevelType w:val="hybridMultilevel"/>
    <w:tmpl w:val="B2C0F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672D96"/>
    <w:multiLevelType w:val="hybridMultilevel"/>
    <w:tmpl w:val="C276DB6E"/>
    <w:lvl w:ilvl="0" w:tplc="99805CB6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1B067F"/>
    <w:multiLevelType w:val="multilevel"/>
    <w:tmpl w:val="CDC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44348"/>
    <w:multiLevelType w:val="hybridMultilevel"/>
    <w:tmpl w:val="BF688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100967"/>
    <w:multiLevelType w:val="multilevel"/>
    <w:tmpl w:val="DA2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64BBE"/>
    <w:multiLevelType w:val="hybridMultilevel"/>
    <w:tmpl w:val="20248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4623F9"/>
    <w:multiLevelType w:val="hybridMultilevel"/>
    <w:tmpl w:val="7C4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37436C1"/>
    <w:multiLevelType w:val="hybridMultilevel"/>
    <w:tmpl w:val="87A06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EF7480"/>
    <w:multiLevelType w:val="multilevel"/>
    <w:tmpl w:val="6BCAC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31B323D"/>
    <w:multiLevelType w:val="hybridMultilevel"/>
    <w:tmpl w:val="3FB463E0"/>
    <w:lvl w:ilvl="0" w:tplc="D89ECC0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5DB4"/>
    <w:multiLevelType w:val="hybridMultilevel"/>
    <w:tmpl w:val="073E3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2342DB"/>
    <w:multiLevelType w:val="multilevel"/>
    <w:tmpl w:val="39BE81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9"/>
  </w:num>
  <w:num w:numId="9">
    <w:abstractNumId w:val="10"/>
  </w:num>
  <w:num w:numId="10">
    <w:abstractNumId w:val="8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12"/>
    <w:rsid w:val="00016900"/>
    <w:rsid w:val="00032624"/>
    <w:rsid w:val="0004130E"/>
    <w:rsid w:val="00044852"/>
    <w:rsid w:val="00054B0C"/>
    <w:rsid w:val="00064C4E"/>
    <w:rsid w:val="00065378"/>
    <w:rsid w:val="00085531"/>
    <w:rsid w:val="000A4C3F"/>
    <w:rsid w:val="000B42F7"/>
    <w:rsid w:val="000B6833"/>
    <w:rsid w:val="000E6E65"/>
    <w:rsid w:val="0010302C"/>
    <w:rsid w:val="001307DD"/>
    <w:rsid w:val="00150539"/>
    <w:rsid w:val="00172FC4"/>
    <w:rsid w:val="00180718"/>
    <w:rsid w:val="001B0CDB"/>
    <w:rsid w:val="001D03B8"/>
    <w:rsid w:val="001D0DD9"/>
    <w:rsid w:val="001D4567"/>
    <w:rsid w:val="001D6928"/>
    <w:rsid w:val="001D6DB1"/>
    <w:rsid w:val="001F185A"/>
    <w:rsid w:val="001F675B"/>
    <w:rsid w:val="002147FB"/>
    <w:rsid w:val="00225E8D"/>
    <w:rsid w:val="00235D4F"/>
    <w:rsid w:val="00247C1E"/>
    <w:rsid w:val="0025324C"/>
    <w:rsid w:val="00282BFC"/>
    <w:rsid w:val="002C2252"/>
    <w:rsid w:val="002D02DE"/>
    <w:rsid w:val="002E1683"/>
    <w:rsid w:val="002E2728"/>
    <w:rsid w:val="002F2812"/>
    <w:rsid w:val="00307F68"/>
    <w:rsid w:val="0032101A"/>
    <w:rsid w:val="003330F9"/>
    <w:rsid w:val="00343563"/>
    <w:rsid w:val="003520E3"/>
    <w:rsid w:val="00360E76"/>
    <w:rsid w:val="00363AE9"/>
    <w:rsid w:val="0038181E"/>
    <w:rsid w:val="003907DB"/>
    <w:rsid w:val="003B4B2A"/>
    <w:rsid w:val="003C3A33"/>
    <w:rsid w:val="003F2981"/>
    <w:rsid w:val="003F5B84"/>
    <w:rsid w:val="0043299C"/>
    <w:rsid w:val="004404E6"/>
    <w:rsid w:val="00442638"/>
    <w:rsid w:val="00446048"/>
    <w:rsid w:val="004974A8"/>
    <w:rsid w:val="004B0812"/>
    <w:rsid w:val="004B6F15"/>
    <w:rsid w:val="004C1B93"/>
    <w:rsid w:val="004E3BD5"/>
    <w:rsid w:val="005027D6"/>
    <w:rsid w:val="00534A53"/>
    <w:rsid w:val="00537E8F"/>
    <w:rsid w:val="00540307"/>
    <w:rsid w:val="00541B99"/>
    <w:rsid w:val="005629E7"/>
    <w:rsid w:val="005635A7"/>
    <w:rsid w:val="00576FF7"/>
    <w:rsid w:val="00591CA9"/>
    <w:rsid w:val="00593B21"/>
    <w:rsid w:val="005A5338"/>
    <w:rsid w:val="005B28D0"/>
    <w:rsid w:val="005C3C8A"/>
    <w:rsid w:val="005C5EC7"/>
    <w:rsid w:val="005D7462"/>
    <w:rsid w:val="005F01A9"/>
    <w:rsid w:val="00603F80"/>
    <w:rsid w:val="00605435"/>
    <w:rsid w:val="0062138A"/>
    <w:rsid w:val="00624EF0"/>
    <w:rsid w:val="00642664"/>
    <w:rsid w:val="0064383E"/>
    <w:rsid w:val="00671F40"/>
    <w:rsid w:val="00691D9D"/>
    <w:rsid w:val="006A78A5"/>
    <w:rsid w:val="006B5281"/>
    <w:rsid w:val="006D61EF"/>
    <w:rsid w:val="006E7FC3"/>
    <w:rsid w:val="0070752B"/>
    <w:rsid w:val="007106CA"/>
    <w:rsid w:val="0071576D"/>
    <w:rsid w:val="00717DA8"/>
    <w:rsid w:val="00724FCB"/>
    <w:rsid w:val="00737BA4"/>
    <w:rsid w:val="00744581"/>
    <w:rsid w:val="00750EDD"/>
    <w:rsid w:val="007631A8"/>
    <w:rsid w:val="00766E3D"/>
    <w:rsid w:val="0077530C"/>
    <w:rsid w:val="00781A6B"/>
    <w:rsid w:val="007947D4"/>
    <w:rsid w:val="0079631E"/>
    <w:rsid w:val="007B2048"/>
    <w:rsid w:val="007B5F62"/>
    <w:rsid w:val="007D20C2"/>
    <w:rsid w:val="007E23F0"/>
    <w:rsid w:val="007F1597"/>
    <w:rsid w:val="008053D0"/>
    <w:rsid w:val="00817788"/>
    <w:rsid w:val="00831B1B"/>
    <w:rsid w:val="00843500"/>
    <w:rsid w:val="00875757"/>
    <w:rsid w:val="008922F1"/>
    <w:rsid w:val="0089285F"/>
    <w:rsid w:val="008B1BBF"/>
    <w:rsid w:val="008C1808"/>
    <w:rsid w:val="008E3D63"/>
    <w:rsid w:val="008F239A"/>
    <w:rsid w:val="008F31A6"/>
    <w:rsid w:val="008F6A65"/>
    <w:rsid w:val="0092014C"/>
    <w:rsid w:val="0094034D"/>
    <w:rsid w:val="00970020"/>
    <w:rsid w:val="00971C9C"/>
    <w:rsid w:val="00986C4A"/>
    <w:rsid w:val="00994A4E"/>
    <w:rsid w:val="00994D6A"/>
    <w:rsid w:val="009B09F6"/>
    <w:rsid w:val="009C5EDC"/>
    <w:rsid w:val="009F25D2"/>
    <w:rsid w:val="00A06B7A"/>
    <w:rsid w:val="00A11009"/>
    <w:rsid w:val="00A14CB7"/>
    <w:rsid w:val="00A15A30"/>
    <w:rsid w:val="00A1653C"/>
    <w:rsid w:val="00A22568"/>
    <w:rsid w:val="00A42C0F"/>
    <w:rsid w:val="00A632F3"/>
    <w:rsid w:val="00A63DA0"/>
    <w:rsid w:val="00A75714"/>
    <w:rsid w:val="00A81B99"/>
    <w:rsid w:val="00AA6195"/>
    <w:rsid w:val="00AE570D"/>
    <w:rsid w:val="00AF2020"/>
    <w:rsid w:val="00B03D7D"/>
    <w:rsid w:val="00B11F1C"/>
    <w:rsid w:val="00B228F6"/>
    <w:rsid w:val="00B573ED"/>
    <w:rsid w:val="00BA332D"/>
    <w:rsid w:val="00BA5B09"/>
    <w:rsid w:val="00BB4E07"/>
    <w:rsid w:val="00BC0171"/>
    <w:rsid w:val="00BD3144"/>
    <w:rsid w:val="00BD357A"/>
    <w:rsid w:val="00C016D5"/>
    <w:rsid w:val="00C33E37"/>
    <w:rsid w:val="00C412AD"/>
    <w:rsid w:val="00C458B6"/>
    <w:rsid w:val="00C47AE1"/>
    <w:rsid w:val="00C745AB"/>
    <w:rsid w:val="00C94294"/>
    <w:rsid w:val="00C97E43"/>
    <w:rsid w:val="00CA7A98"/>
    <w:rsid w:val="00CC3ADA"/>
    <w:rsid w:val="00CD49B2"/>
    <w:rsid w:val="00CE4E1A"/>
    <w:rsid w:val="00CF6FF6"/>
    <w:rsid w:val="00D25DCB"/>
    <w:rsid w:val="00D54762"/>
    <w:rsid w:val="00D63823"/>
    <w:rsid w:val="00D80D6E"/>
    <w:rsid w:val="00D84DF3"/>
    <w:rsid w:val="00DA4B46"/>
    <w:rsid w:val="00DD2073"/>
    <w:rsid w:val="00DD3FEF"/>
    <w:rsid w:val="00DE422B"/>
    <w:rsid w:val="00E03A94"/>
    <w:rsid w:val="00E117D7"/>
    <w:rsid w:val="00E316B1"/>
    <w:rsid w:val="00E4218D"/>
    <w:rsid w:val="00E5102F"/>
    <w:rsid w:val="00E55BA0"/>
    <w:rsid w:val="00E56BD0"/>
    <w:rsid w:val="00E62135"/>
    <w:rsid w:val="00E70F63"/>
    <w:rsid w:val="00E71D39"/>
    <w:rsid w:val="00E75666"/>
    <w:rsid w:val="00EB1443"/>
    <w:rsid w:val="00EB52F9"/>
    <w:rsid w:val="00EC6C07"/>
    <w:rsid w:val="00EE0F91"/>
    <w:rsid w:val="00F02750"/>
    <w:rsid w:val="00F27A8F"/>
    <w:rsid w:val="00F47B44"/>
    <w:rsid w:val="00F82D3F"/>
    <w:rsid w:val="00F91A92"/>
    <w:rsid w:val="00FA0A90"/>
    <w:rsid w:val="00FA6D32"/>
    <w:rsid w:val="00FC5CE8"/>
    <w:rsid w:val="00FE2D86"/>
    <w:rsid w:val="00FF3EC8"/>
    <w:rsid w:val="00FF4F99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Overskrift4">
    <w:name w:val="heading 4"/>
    <w:basedOn w:val="Normal"/>
    <w:link w:val="Overskrift4Tegn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k">
    <w:name w:val="Strong"/>
    <w:basedOn w:val="Standardskrifttypeiafsnit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Standardskrifttypeiafsnit"/>
    <w:rsid w:val="004B081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A30"/>
    <w:pPr>
      <w:ind w:left="720"/>
      <w:contextualSpacing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27A8F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27A8F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47B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47B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7B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7B44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09F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09F6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28D0"/>
  </w:style>
  <w:style w:type="paragraph" w:styleId="Sidefod">
    <w:name w:val="footer"/>
    <w:basedOn w:val="Normal"/>
    <w:link w:val="SidefodTegn"/>
    <w:uiPriority w:val="99"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28D0"/>
  </w:style>
  <w:style w:type="paragraph" w:styleId="Korrektur">
    <w:name w:val="Revision"/>
    <w:hidden/>
    <w:uiPriority w:val="99"/>
    <w:semiHidden/>
    <w:rsid w:val="006213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Overskrift4">
    <w:name w:val="heading 4"/>
    <w:basedOn w:val="Normal"/>
    <w:link w:val="Overskrift4Tegn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k">
    <w:name w:val="Strong"/>
    <w:basedOn w:val="Standardskrifttypeiafsnit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Standardskrifttypeiafsnit"/>
    <w:rsid w:val="004B081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A30"/>
    <w:pPr>
      <w:ind w:left="720"/>
      <w:contextualSpacing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27A8F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27A8F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47B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47B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7B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7B44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09F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09F6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28D0"/>
  </w:style>
  <w:style w:type="paragraph" w:styleId="Sidefod">
    <w:name w:val="footer"/>
    <w:basedOn w:val="Normal"/>
    <w:link w:val="SidefodTegn"/>
    <w:uiPriority w:val="99"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28D0"/>
  </w:style>
  <w:style w:type="paragraph" w:styleId="Korrektur">
    <w:name w:val="Revision"/>
    <w:hidden/>
    <w:uiPriority w:val="99"/>
    <w:semiHidden/>
    <w:rsid w:val="00621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019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3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88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77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52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3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0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9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8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5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252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1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983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2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74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0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9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164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0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9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824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6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378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6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AF43-3CE9-4081-89C1-4FC25E9E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NELSON BOSTOCK GROUP LTD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Keighley</dc:creator>
  <cp:lastModifiedBy>Madeleine Dupont</cp:lastModifiedBy>
  <cp:revision>2</cp:revision>
  <dcterms:created xsi:type="dcterms:W3CDTF">2014-02-24T10:39:00Z</dcterms:created>
  <dcterms:modified xsi:type="dcterms:W3CDTF">2014-02-24T10:39:00Z</dcterms:modified>
</cp:coreProperties>
</file>