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EA3249" w14:textId="24D64213" w:rsidR="00F3718B" w:rsidRPr="000146D3" w:rsidRDefault="000146D3" w:rsidP="000146D3">
      <w:pPr>
        <w:rPr>
          <w:b/>
          <w:bCs/>
          <w:sz w:val="28"/>
          <w:szCs w:val="28"/>
        </w:rPr>
      </w:pPr>
      <w:r w:rsidRPr="000146D3">
        <w:rPr>
          <w:b/>
          <w:bCs/>
          <w:sz w:val="28"/>
          <w:szCs w:val="28"/>
        </w:rPr>
        <w:t>Overvåking i referanseelver</w:t>
      </w:r>
    </w:p>
    <w:p w14:paraId="01526687" w14:textId="209AF22F" w:rsidR="00BB5BD1" w:rsidRPr="00376182" w:rsidRDefault="00E500A5" w:rsidP="00800D31">
      <w:pPr>
        <w:jc w:val="both"/>
        <w:rPr>
          <w:b/>
          <w:bCs/>
        </w:rPr>
      </w:pPr>
      <w:r w:rsidRPr="00591BAB">
        <w:rPr>
          <w:b/>
          <w:bCs/>
        </w:rPr>
        <w:t>For å følge med på tilstanden til norsk natur overvåkes økosystemer og enkeltarter både på land og i vann gjennom en rekke overvåkingsprogrammer. E</w:t>
      </w:r>
      <w:r w:rsidR="00DD2431" w:rsidRPr="00591BAB">
        <w:rPr>
          <w:b/>
          <w:bCs/>
        </w:rPr>
        <w:t>t</w:t>
      </w:r>
      <w:r w:rsidRPr="00591BAB">
        <w:rPr>
          <w:b/>
          <w:bCs/>
        </w:rPr>
        <w:t>t av programmene</w:t>
      </w:r>
      <w:r w:rsidR="00B46A87" w:rsidRPr="00591BAB">
        <w:rPr>
          <w:b/>
          <w:bCs/>
        </w:rPr>
        <w:t>,</w:t>
      </w:r>
      <w:r w:rsidRPr="00591BAB">
        <w:rPr>
          <w:b/>
          <w:bCs/>
        </w:rPr>
        <w:t xml:space="preserve"> </w:t>
      </w:r>
      <w:r w:rsidR="00EB5570">
        <w:rPr>
          <w:b/>
          <w:bCs/>
        </w:rPr>
        <w:t>«</w:t>
      </w:r>
      <w:r w:rsidRPr="00591BAB">
        <w:rPr>
          <w:b/>
          <w:bCs/>
        </w:rPr>
        <w:t xml:space="preserve">Overvåking </w:t>
      </w:r>
      <w:r w:rsidR="006D1569" w:rsidRPr="00591BAB">
        <w:rPr>
          <w:b/>
          <w:bCs/>
        </w:rPr>
        <w:t xml:space="preserve">i </w:t>
      </w:r>
      <w:r w:rsidRPr="00591BAB">
        <w:rPr>
          <w:b/>
          <w:bCs/>
        </w:rPr>
        <w:t>referanseelver</w:t>
      </w:r>
      <w:r w:rsidR="00EB5570">
        <w:rPr>
          <w:b/>
          <w:bCs/>
        </w:rPr>
        <w:t>»</w:t>
      </w:r>
      <w:r w:rsidRPr="00591BAB">
        <w:rPr>
          <w:b/>
          <w:bCs/>
        </w:rPr>
        <w:t xml:space="preserve">, undersøker </w:t>
      </w:r>
      <w:r w:rsidR="00DD2431" w:rsidRPr="00591BAB">
        <w:rPr>
          <w:b/>
          <w:bCs/>
        </w:rPr>
        <w:t xml:space="preserve">den </w:t>
      </w:r>
      <w:r w:rsidR="00B46A87" w:rsidRPr="00591BAB">
        <w:rPr>
          <w:b/>
          <w:bCs/>
        </w:rPr>
        <w:t xml:space="preserve">økologiske tilstanden </w:t>
      </w:r>
      <w:r w:rsidRPr="00591BAB">
        <w:rPr>
          <w:b/>
          <w:bCs/>
        </w:rPr>
        <w:t>i elver og bekker som har en antatt liten grad av menneskelig påvirkning.</w:t>
      </w:r>
      <w:r w:rsidR="00D22FB3" w:rsidRPr="00591BAB">
        <w:rPr>
          <w:b/>
          <w:bCs/>
        </w:rPr>
        <w:t xml:space="preserve"> </w:t>
      </w:r>
      <w:r w:rsidR="00206346" w:rsidRPr="00591BAB">
        <w:rPr>
          <w:b/>
          <w:bCs/>
        </w:rPr>
        <w:t xml:space="preserve">Programmet </w:t>
      </w:r>
      <w:r w:rsidR="006C625B">
        <w:rPr>
          <w:b/>
          <w:bCs/>
        </w:rPr>
        <w:t xml:space="preserve">finansieres av Miljødirektoratet og </w:t>
      </w:r>
      <w:r w:rsidR="00206346" w:rsidRPr="00591BAB">
        <w:rPr>
          <w:b/>
          <w:bCs/>
        </w:rPr>
        <w:t>er en del av myndighetenes basisovervåking – en type overvåking som gjennomføres for å følge med på den generelle miljøtilstanden i Norge</w:t>
      </w:r>
      <w:r w:rsidR="00591BAB" w:rsidRPr="00591BAB">
        <w:rPr>
          <w:b/>
          <w:bCs/>
        </w:rPr>
        <w:t>.</w:t>
      </w:r>
      <w:r w:rsidR="00206346" w:rsidRPr="00591BAB">
        <w:rPr>
          <w:b/>
          <w:bCs/>
        </w:rPr>
        <w:t xml:space="preserve"> </w:t>
      </w:r>
      <w:r w:rsidRPr="00591BAB">
        <w:rPr>
          <w:b/>
          <w:bCs/>
        </w:rPr>
        <w:t>NIVA</w:t>
      </w:r>
      <w:r w:rsidR="00477491">
        <w:rPr>
          <w:b/>
          <w:bCs/>
        </w:rPr>
        <w:t xml:space="preserve">, </w:t>
      </w:r>
      <w:r w:rsidRPr="00591BAB">
        <w:rPr>
          <w:b/>
          <w:bCs/>
        </w:rPr>
        <w:t>NINA</w:t>
      </w:r>
      <w:r w:rsidR="00477491">
        <w:rPr>
          <w:b/>
          <w:bCs/>
        </w:rPr>
        <w:t>, Akvaplan</w:t>
      </w:r>
      <w:r w:rsidR="0064145F">
        <w:rPr>
          <w:b/>
          <w:bCs/>
        </w:rPr>
        <w:t>-n</w:t>
      </w:r>
      <w:r w:rsidR="00477491">
        <w:rPr>
          <w:b/>
          <w:bCs/>
        </w:rPr>
        <w:t>iva og NORCE</w:t>
      </w:r>
      <w:r w:rsidR="00EB6218">
        <w:rPr>
          <w:b/>
          <w:bCs/>
        </w:rPr>
        <w:t xml:space="preserve"> – </w:t>
      </w:r>
      <w:r w:rsidR="00934168">
        <w:rPr>
          <w:b/>
          <w:bCs/>
        </w:rPr>
        <w:t>med god hjelp fra lokale vannprøvetakere</w:t>
      </w:r>
      <w:r w:rsidR="00EB6218">
        <w:rPr>
          <w:b/>
          <w:bCs/>
        </w:rPr>
        <w:t xml:space="preserve"> – </w:t>
      </w:r>
      <w:r w:rsidRPr="00591BAB">
        <w:rPr>
          <w:b/>
          <w:bCs/>
        </w:rPr>
        <w:t>har gjennomført tre år med overvåking og nå er resultatene f</w:t>
      </w:r>
      <w:r w:rsidR="00550326">
        <w:rPr>
          <w:b/>
          <w:bCs/>
        </w:rPr>
        <w:t>ra</w:t>
      </w:r>
      <w:r w:rsidRPr="00591BAB">
        <w:rPr>
          <w:b/>
          <w:bCs/>
        </w:rPr>
        <w:t xml:space="preserve"> 2019 klare</w:t>
      </w:r>
      <w:r w:rsidR="00306E28">
        <w:rPr>
          <w:b/>
          <w:bCs/>
        </w:rPr>
        <w:t>.</w:t>
      </w:r>
      <w:r w:rsidRPr="00591BAB">
        <w:rPr>
          <w:b/>
          <w:bCs/>
        </w:rPr>
        <w:t xml:space="preserve"> </w:t>
      </w:r>
    </w:p>
    <w:p w14:paraId="4DE87DAF" w14:textId="195A1891" w:rsidR="00376182" w:rsidRPr="00376182" w:rsidRDefault="00BD3C27" w:rsidP="00800D31">
      <w:pPr>
        <w:jc w:val="both"/>
        <w:rPr>
          <w:u w:val="single"/>
        </w:rPr>
      </w:pPr>
      <w:r>
        <w:rPr>
          <w:u w:val="single"/>
        </w:rPr>
        <w:t>Skrevet av</w:t>
      </w:r>
      <w:r w:rsidR="00376182" w:rsidRPr="00376182">
        <w:rPr>
          <w:u w:val="single"/>
        </w:rPr>
        <w:t xml:space="preserve"> Jan-Erik Thrane (NIVA) og Knut Marius Myrvold (NINA)</w:t>
      </w:r>
    </w:p>
    <w:p w14:paraId="34D5E5B5" w14:textId="77777777" w:rsidR="0047020D" w:rsidRDefault="0047020D" w:rsidP="00E527C4">
      <w:pPr>
        <w:rPr>
          <w:i/>
          <w:iCs/>
        </w:rPr>
      </w:pPr>
    </w:p>
    <w:p w14:paraId="5FAD95C3" w14:textId="643A8A3B" w:rsidR="00E527C4" w:rsidRPr="00E527C4" w:rsidRDefault="00306E28" w:rsidP="00E527C4">
      <w:pPr>
        <w:rPr>
          <w:i/>
          <w:iCs/>
        </w:rPr>
      </w:pPr>
      <w:r w:rsidRPr="00E527C4">
        <w:rPr>
          <w:i/>
          <w:iCs/>
        </w:rPr>
        <w:t>Overvåking i «upåvirkede» vassdrag</w:t>
      </w:r>
    </w:p>
    <w:p w14:paraId="6F6E5A3F" w14:textId="1D429910" w:rsidR="005133B5" w:rsidRDefault="00C8190B" w:rsidP="00E527C4">
      <w:pPr>
        <w:jc w:val="both"/>
      </w:pPr>
      <w:r>
        <w:t xml:space="preserve">Intakte vassdrag har et rikt biomangfold av alger, planter, fisk, insekter og andre smådyr, og bidrar med en rekke økosystemtjenester som </w:t>
      </w:r>
      <w:r w:rsidR="008111B1">
        <w:t xml:space="preserve">næringssaltomsetning, </w:t>
      </w:r>
      <w:r>
        <w:t>rent drikkevann</w:t>
      </w:r>
      <w:r w:rsidR="008111B1">
        <w:t xml:space="preserve"> og </w:t>
      </w:r>
      <w:r>
        <w:t>flomdemping</w:t>
      </w:r>
      <w:r w:rsidR="008111B1">
        <w:t xml:space="preserve">. Ikke minst er vassdragene en viktig kilde til rekreasjon, friluftsliv og fiske. </w:t>
      </w:r>
      <w:r w:rsidR="00CA5E19" w:rsidRPr="00E96D6C">
        <w:t>I ferskvann er vannforskriften førende for forvaltningen</w:t>
      </w:r>
      <w:r w:rsidR="004550F8">
        <w:t xml:space="preserve"> og det heter i denne at a</w:t>
      </w:r>
      <w:r w:rsidR="00CA5E19" w:rsidRPr="00E96D6C">
        <w:t xml:space="preserve">lle vassdrag, med unntak av de som allerede er sterkt modifiserte, skal oppnå målet om god økologisk </w:t>
      </w:r>
      <w:r w:rsidR="00CA5E19">
        <w:t xml:space="preserve">tilstand. For å vurdere om en vannforekomst oppfyller dette kravet brukes det indekser, som er en slags målestokk på tilstanden. Forskerne gjør målinger </w:t>
      </w:r>
      <w:r w:rsidR="004550F8">
        <w:t xml:space="preserve">i </w:t>
      </w:r>
      <w:r w:rsidR="00CA5E19">
        <w:t>ulike deler av økosystemet</w:t>
      </w:r>
      <w:r w:rsidR="00ED3F4B">
        <w:t xml:space="preserve"> (som fisk, næringssalter og bunnfauna),</w:t>
      </w:r>
      <w:r w:rsidR="000D30DD">
        <w:t xml:space="preserve"> beregner indekser</w:t>
      </w:r>
      <w:r w:rsidR="005133B5">
        <w:t>,</w:t>
      </w:r>
      <w:r w:rsidR="000D30DD">
        <w:t xml:space="preserve"> </w:t>
      </w:r>
      <w:r w:rsidR="00CA5E19">
        <w:t>og sammenligner verdien</w:t>
      </w:r>
      <w:r w:rsidR="000D30DD">
        <w:t>e</w:t>
      </w:r>
      <w:r w:rsidR="00CA5E19">
        <w:t xml:space="preserve"> med </w:t>
      </w:r>
      <w:r w:rsidR="000D30DD">
        <w:t xml:space="preserve">referanseverdier </w:t>
      </w:r>
      <w:r w:rsidR="00CA5E19">
        <w:t xml:space="preserve">for å se hvilken </w:t>
      </w:r>
      <w:r w:rsidR="00EE29BD">
        <w:t xml:space="preserve">økologisk </w:t>
      </w:r>
      <w:r w:rsidR="00CA5E19">
        <w:t>tilstand</w:t>
      </w:r>
      <w:r w:rsidR="004550F8">
        <w:t>sklasse</w:t>
      </w:r>
      <w:r w:rsidR="00CA5E19">
        <w:t xml:space="preserve"> vannforekomsten faller inn under.</w:t>
      </w:r>
      <w:r w:rsidR="00BC5BBF">
        <w:t xml:space="preserve"> </w:t>
      </w:r>
    </w:p>
    <w:p w14:paraId="0918DF27" w14:textId="35729F4D" w:rsidR="00FB21BE" w:rsidRPr="00E527C4" w:rsidRDefault="00EC5219" w:rsidP="00E527C4">
      <w:pPr>
        <w:jc w:val="both"/>
      </w:pPr>
      <w:r>
        <w:t xml:space="preserve">I tillegg til å klassifisere miljøtilstanden i </w:t>
      </w:r>
      <w:r w:rsidR="00B81E5A">
        <w:t>antatt upåvirkede vassdrag</w:t>
      </w:r>
      <w:r w:rsidR="00570D52">
        <w:t xml:space="preserve"> </w:t>
      </w:r>
      <w:r>
        <w:t xml:space="preserve">er et viktig mål med </w:t>
      </w:r>
      <w:r w:rsidR="00C4038D">
        <w:t xml:space="preserve">«Overvåking i referanseelver» </w:t>
      </w:r>
      <w:r>
        <w:t>å</w:t>
      </w:r>
      <w:r w:rsidR="0096156E">
        <w:t xml:space="preserve"> samle inn data for å øke kunnskapen om naturlige </w:t>
      </w:r>
      <w:proofErr w:type="spellStart"/>
      <w:r w:rsidR="0096156E">
        <w:t>bakgrunnsverdier</w:t>
      </w:r>
      <w:proofErr w:type="spellEnd"/>
      <w:r w:rsidR="0096156E">
        <w:t xml:space="preserve"> for vannkvalitet og biologi</w:t>
      </w:r>
      <w:r w:rsidR="00031F7F">
        <w:t>,</w:t>
      </w:r>
      <w:r w:rsidR="00E044A3">
        <w:t xml:space="preserve"> og benytte</w:t>
      </w:r>
      <w:r>
        <w:t xml:space="preserve"> </w:t>
      </w:r>
      <w:r w:rsidR="00E044A3">
        <w:t xml:space="preserve">disse </w:t>
      </w:r>
      <w:r w:rsidR="005C397C">
        <w:t xml:space="preserve">til å </w:t>
      </w:r>
      <w:r>
        <w:t xml:space="preserve">videreutvikle og forbedre metodene </w:t>
      </w:r>
      <w:r w:rsidR="00031F7F">
        <w:t>for klassifisering av</w:t>
      </w:r>
      <w:r w:rsidR="005C397C">
        <w:t xml:space="preserve"> miljøtilstand</w:t>
      </w:r>
      <w:r>
        <w:t xml:space="preserve">. </w:t>
      </w:r>
      <w:r w:rsidR="00632DB2">
        <w:t xml:space="preserve">Etter tre år med overvåking har det nemlig vist seg at </w:t>
      </w:r>
      <w:r w:rsidR="00AA6431">
        <w:t xml:space="preserve">dagens metodikk kanskje ikke er godt nok </w:t>
      </w:r>
      <w:r w:rsidR="00800D31">
        <w:t xml:space="preserve">utviklet og tilpasset </w:t>
      </w:r>
      <w:r w:rsidR="00AA6431">
        <w:t>alle typer vassdrag</w:t>
      </w:r>
      <w:r w:rsidR="007F0BAF">
        <w:t xml:space="preserve"> eller alle deler av landet. </w:t>
      </w:r>
    </w:p>
    <w:p w14:paraId="68414264" w14:textId="77777777" w:rsidR="00EB1A82" w:rsidRDefault="00EB1A82" w:rsidP="00A3304D">
      <w:bookmarkStart w:id="0" w:name="_GoBack"/>
      <w:r>
        <w:rPr>
          <w:noProof/>
        </w:rPr>
        <w:drawing>
          <wp:inline distT="0" distB="0" distL="0" distR="0" wp14:anchorId="6262B44F" wp14:editId="7EA4BE18">
            <wp:extent cx="3374858" cy="2255904"/>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0880"/>
                    <a:stretch/>
                  </pic:blipFill>
                  <pic:spPr bwMode="auto">
                    <a:xfrm>
                      <a:off x="0" y="0"/>
                      <a:ext cx="3429021" cy="2292109"/>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14:paraId="262D7F65" w14:textId="28656E44" w:rsidR="0035486E" w:rsidRDefault="00EB1A82" w:rsidP="00EB1A82">
      <w:pPr>
        <w:rPr>
          <w:i/>
          <w:iCs/>
        </w:rPr>
      </w:pPr>
      <w:proofErr w:type="spellStart"/>
      <w:r w:rsidRPr="00FE5B36">
        <w:rPr>
          <w:i/>
          <w:iCs/>
        </w:rPr>
        <w:t>Simskardelva</w:t>
      </w:r>
      <w:proofErr w:type="spellEnd"/>
      <w:r w:rsidRPr="00FE5B36">
        <w:rPr>
          <w:i/>
          <w:iCs/>
        </w:rPr>
        <w:t xml:space="preserve"> i </w:t>
      </w:r>
      <w:r>
        <w:rPr>
          <w:i/>
          <w:iCs/>
        </w:rPr>
        <w:t>Grane er en av elvene som inngår i overvåkingsprogrammet</w:t>
      </w:r>
      <w:r w:rsidRPr="00FE5B36">
        <w:rPr>
          <w:i/>
          <w:iCs/>
        </w:rPr>
        <w:t>. Foto: Torgeir Havn, NINA.</w:t>
      </w:r>
    </w:p>
    <w:p w14:paraId="179201BC" w14:textId="0CDA164A" w:rsidR="002C3DF8" w:rsidRDefault="005B1C97" w:rsidP="008146D6">
      <w:pPr>
        <w:jc w:val="both"/>
      </w:pPr>
      <w:r>
        <w:t xml:space="preserve">Ettersom </w:t>
      </w:r>
      <w:r w:rsidR="00FB21BE">
        <w:t xml:space="preserve">vassdragene </w:t>
      </w:r>
      <w:r>
        <w:t xml:space="preserve">i programmet ble valgt ut </w:t>
      </w:r>
      <w:r w:rsidR="00C138A0">
        <w:t xml:space="preserve">nettopp fordi de har </w:t>
      </w:r>
      <w:r>
        <w:t>l</w:t>
      </w:r>
      <w:r w:rsidR="00550326">
        <w:t>iten</w:t>
      </w:r>
      <w:r>
        <w:t xml:space="preserve"> </w:t>
      </w:r>
      <w:r w:rsidR="0035349D">
        <w:t>menneskelig påvirkning</w:t>
      </w:r>
      <w:r w:rsidR="00BB1624">
        <w:t xml:space="preserve">, forventet vi </w:t>
      </w:r>
      <w:r w:rsidR="00C136DD">
        <w:t>a</w:t>
      </w:r>
      <w:r w:rsidR="00C3460F">
        <w:t>t</w:t>
      </w:r>
      <w:r w:rsidR="00C136DD">
        <w:t xml:space="preserve"> de fleste vassdragene skulle vise </w:t>
      </w:r>
      <w:r w:rsidR="00E7400B">
        <w:t xml:space="preserve">svært god </w:t>
      </w:r>
      <w:r w:rsidR="0035349D">
        <w:t>økologisk tilstand</w:t>
      </w:r>
      <w:r w:rsidR="00BB1624">
        <w:t xml:space="preserve">. </w:t>
      </w:r>
      <w:r w:rsidR="00111713">
        <w:t xml:space="preserve">Overraskende nok </w:t>
      </w:r>
      <w:r w:rsidR="0002230E">
        <w:t xml:space="preserve">viste resultatene </w:t>
      </w:r>
      <w:r w:rsidR="00B20C32">
        <w:t>fra de 40 vannforekomsten</w:t>
      </w:r>
      <w:r w:rsidR="00716C57">
        <w:t>e</w:t>
      </w:r>
      <w:r w:rsidR="00B20C32">
        <w:t xml:space="preserve"> som ble undersøkt i 2019 at </w:t>
      </w:r>
      <w:r w:rsidR="006F5D08">
        <w:t>ingen oppnådde svært god tilstand, og kun fem oppnådde god tilstand</w:t>
      </w:r>
      <w:r w:rsidR="00413F45">
        <w:t xml:space="preserve">, basert på en samlet vurdering av en lang rekke </w:t>
      </w:r>
      <w:r w:rsidR="00413F45">
        <w:lastRenderedPageBreak/>
        <w:t>vannkjemiske og biologiske indekser</w:t>
      </w:r>
      <w:r w:rsidR="006F5D08">
        <w:t xml:space="preserve">. De resterende </w:t>
      </w:r>
      <w:r w:rsidR="00042155">
        <w:t xml:space="preserve">35 vannforekomsten viste tilsynelatende moderat eller dårligere tilstand. </w:t>
      </w:r>
      <w:r w:rsidR="0002230E">
        <w:t>Tilsvarende mønster så vi også i programmets to første år</w:t>
      </w:r>
      <w:r w:rsidR="00413F45">
        <w:t xml:space="preserve"> (</w:t>
      </w:r>
      <w:r w:rsidR="0002230E">
        <w:t>2017 og 2018</w:t>
      </w:r>
      <w:r w:rsidR="00A35E5E">
        <w:t>; se Moe mfl. 2018 &amp; 2019</w:t>
      </w:r>
      <w:r w:rsidR="004550F8">
        <w:t xml:space="preserve"> </w:t>
      </w:r>
      <w:hyperlink r:id="rId9" w:history="1">
        <w:r w:rsidR="004550F8" w:rsidRPr="004550F8">
          <w:rPr>
            <w:rStyle w:val="Hyperlink"/>
          </w:rPr>
          <w:t>og en populærvitenskapelig versjon hos forskning.no</w:t>
        </w:r>
      </w:hyperlink>
      <w:r w:rsidR="00413F45">
        <w:t>)</w:t>
      </w:r>
      <w:r w:rsidR="00716C57">
        <w:t>.</w:t>
      </w:r>
      <w:r w:rsidR="00C10C71">
        <w:t xml:space="preserve"> </w:t>
      </w:r>
    </w:p>
    <w:p w14:paraId="4752B03C" w14:textId="1F0D9FDF" w:rsidR="00070696" w:rsidRDefault="00070696" w:rsidP="00CC360D">
      <w:r w:rsidRPr="00070696">
        <w:rPr>
          <w:noProof/>
        </w:rPr>
        <w:drawing>
          <wp:inline distT="0" distB="0" distL="0" distR="0" wp14:anchorId="09413EAB" wp14:editId="4AB1B8DC">
            <wp:extent cx="2721701" cy="3056814"/>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29298" cy="3065347"/>
                    </a:xfrm>
                    <a:prstGeom prst="rect">
                      <a:avLst/>
                    </a:prstGeom>
                  </pic:spPr>
                </pic:pic>
              </a:graphicData>
            </a:graphic>
          </wp:inline>
        </w:drawing>
      </w:r>
    </w:p>
    <w:p w14:paraId="5A465493" w14:textId="276B9AA6" w:rsidR="00CC360D" w:rsidRDefault="00CC360D" w:rsidP="00645F49">
      <w:r>
        <w:rPr>
          <w:i/>
          <w:iCs/>
        </w:rPr>
        <w:t xml:space="preserve">Overvåking i referanseelver omfatter nærmere 80 elver og bekker </w:t>
      </w:r>
      <w:r w:rsidR="00DF48B1">
        <w:rPr>
          <w:i/>
          <w:iCs/>
        </w:rPr>
        <w:t xml:space="preserve">fordelt over hele landet. </w:t>
      </w:r>
      <w:r w:rsidR="00F84844">
        <w:rPr>
          <w:i/>
          <w:iCs/>
        </w:rPr>
        <w:t xml:space="preserve">I elvene undersøkes vannkjemi, miljøgifter, fisk, </w:t>
      </w:r>
      <w:proofErr w:type="spellStart"/>
      <w:r w:rsidR="00F84844">
        <w:rPr>
          <w:i/>
          <w:iCs/>
        </w:rPr>
        <w:t>påvekstalger</w:t>
      </w:r>
      <w:proofErr w:type="spellEnd"/>
      <w:r w:rsidR="00F84844">
        <w:rPr>
          <w:i/>
          <w:iCs/>
        </w:rPr>
        <w:t xml:space="preserve"> og bunndyr. </w:t>
      </w:r>
      <w:r w:rsidR="00DF48B1">
        <w:rPr>
          <w:i/>
          <w:iCs/>
        </w:rPr>
        <w:t>Halvparten av elvene overvåke</w:t>
      </w:r>
      <w:r w:rsidR="00645F49">
        <w:rPr>
          <w:i/>
          <w:iCs/>
        </w:rPr>
        <w:t>s</w:t>
      </w:r>
      <w:r w:rsidR="00DF48B1">
        <w:rPr>
          <w:i/>
          <w:iCs/>
        </w:rPr>
        <w:t xml:space="preserve"> årlig</w:t>
      </w:r>
      <w:r w:rsidR="00645F49">
        <w:rPr>
          <w:i/>
          <w:iCs/>
        </w:rPr>
        <w:t>.</w:t>
      </w:r>
    </w:p>
    <w:p w14:paraId="74FDBCA6" w14:textId="01701DDA" w:rsidR="00E96252" w:rsidRDefault="001A6CEA" w:rsidP="008146D6">
      <w:pPr>
        <w:jc w:val="both"/>
      </w:pPr>
      <w:r>
        <w:t>Årsaken</w:t>
      </w:r>
      <w:r w:rsidR="00F043D4">
        <w:t xml:space="preserve"> </w:t>
      </w:r>
      <w:r>
        <w:t xml:space="preserve">til at så få </w:t>
      </w:r>
      <w:r w:rsidR="00166AC7">
        <w:t xml:space="preserve">av de </w:t>
      </w:r>
      <w:r w:rsidR="0099227B">
        <w:t xml:space="preserve">antatte </w:t>
      </w:r>
      <w:r w:rsidR="003819EA">
        <w:t>referanse</w:t>
      </w:r>
      <w:r>
        <w:t>vannforekomst</w:t>
      </w:r>
      <w:r w:rsidR="00166AC7">
        <w:t>ene ikke oppnå</w:t>
      </w:r>
      <w:r w:rsidR="00A35E5E">
        <w:t>r</w:t>
      </w:r>
      <w:r w:rsidR="00166AC7">
        <w:t xml:space="preserve"> </w:t>
      </w:r>
      <w:r w:rsidR="0099227B">
        <w:t xml:space="preserve">svært </w:t>
      </w:r>
      <w:r w:rsidR="00166AC7">
        <w:t>god tilstand</w:t>
      </w:r>
      <w:r w:rsidR="00B358E0">
        <w:t xml:space="preserve"> </w:t>
      </w:r>
      <w:r w:rsidR="00D9619E">
        <w:t>er sammensatt</w:t>
      </w:r>
      <w:r w:rsidR="00A35E5E">
        <w:t xml:space="preserve">, </w:t>
      </w:r>
      <w:r w:rsidR="00D9619E">
        <w:t xml:space="preserve">og </w:t>
      </w:r>
      <w:r w:rsidR="0099227B">
        <w:t xml:space="preserve">resultatene </w:t>
      </w:r>
      <w:r w:rsidR="005203BD">
        <w:t xml:space="preserve">betyr ikke </w:t>
      </w:r>
      <w:r w:rsidR="00B358E0">
        <w:t xml:space="preserve">nødvendigvis at tilstanden i «urørte» norske elver </w:t>
      </w:r>
      <w:r w:rsidR="00413F45">
        <w:t>er dårlig</w:t>
      </w:r>
      <w:r w:rsidR="00B358E0">
        <w:t xml:space="preserve">. </w:t>
      </w:r>
      <w:r w:rsidR="00293EFC">
        <w:t xml:space="preserve">Basert på tre år med data tror vi </w:t>
      </w:r>
      <w:r w:rsidR="00757F2C">
        <w:t xml:space="preserve">at </w:t>
      </w:r>
      <w:r w:rsidR="00CE5AA1">
        <w:t xml:space="preserve">«fraværet» av svært god tilstand </w:t>
      </w:r>
      <w:r w:rsidR="00375CF7">
        <w:t xml:space="preserve">hovedsak </w:t>
      </w:r>
      <w:r w:rsidR="0013519B">
        <w:t>skyldes en kombinasjon</w:t>
      </w:r>
      <w:r w:rsidR="004550F8">
        <w:t xml:space="preserve"> av</w:t>
      </w:r>
      <w:r w:rsidR="0013519B">
        <w:t xml:space="preserve"> metodiske utfordringer</w:t>
      </w:r>
      <w:r w:rsidR="001D30EF">
        <w:t xml:space="preserve"> (</w:t>
      </w:r>
      <w:r w:rsidR="0013519B">
        <w:t>spesielt i noen av indeksene vi benytte</w:t>
      </w:r>
      <w:r w:rsidR="008D55F8">
        <w:t>r</w:t>
      </w:r>
      <w:r w:rsidR="001D30EF">
        <w:t>)</w:t>
      </w:r>
      <w:r w:rsidR="00F06B46">
        <w:t xml:space="preserve"> og </w:t>
      </w:r>
      <w:r w:rsidR="008D55F8">
        <w:t xml:space="preserve">effekter av storskala påvirkninger som forsuring og </w:t>
      </w:r>
      <w:r w:rsidR="00F06B46">
        <w:t xml:space="preserve">langtransporterte </w:t>
      </w:r>
      <w:r w:rsidR="008D55F8">
        <w:t>miljøgifter</w:t>
      </w:r>
      <w:r w:rsidR="00375CF7">
        <w:t xml:space="preserve">. </w:t>
      </w:r>
      <w:r w:rsidR="00A54EA7">
        <w:t>Effekter av l</w:t>
      </w:r>
      <w:r w:rsidR="00375CF7">
        <w:t>okale påvirkninger</w:t>
      </w:r>
      <w:r w:rsidR="00E96252">
        <w:t>, f.eks.</w:t>
      </w:r>
      <w:r w:rsidR="00A54EA7">
        <w:t xml:space="preserve"> </w:t>
      </w:r>
      <w:r w:rsidR="00BE713D">
        <w:t>mindre hydromorfologiske inngrep som påvirke</w:t>
      </w:r>
      <w:r w:rsidR="00E96252">
        <w:t>r</w:t>
      </w:r>
      <w:r w:rsidR="00BE713D">
        <w:t xml:space="preserve"> vandring hos fisk</w:t>
      </w:r>
      <w:r w:rsidR="00E96252">
        <w:t>, kan heller ikke utelukkes</w:t>
      </w:r>
      <w:r w:rsidR="00DD3866">
        <w:t>.</w:t>
      </w:r>
      <w:r w:rsidR="00BE713D">
        <w:t xml:space="preserve"> </w:t>
      </w:r>
    </w:p>
    <w:p w14:paraId="5093272F" w14:textId="7DF5EB06" w:rsidR="00FE7717" w:rsidRDefault="0006132D" w:rsidP="008146D6">
      <w:pPr>
        <w:jc w:val="both"/>
      </w:pPr>
      <w:r>
        <w:t xml:space="preserve">Det er også viktig å merke seg at den samlede vurderingen av økologisk tilstand </w:t>
      </w:r>
      <w:r w:rsidR="00E96252">
        <w:t xml:space="preserve">i henhold til vannforskriften </w:t>
      </w:r>
      <w:r>
        <w:t>baserer seg på prinsippet om at «det verste styrer». Dette betyr at den samlede økologiske tilstanden blir</w:t>
      </w:r>
      <w:r w:rsidR="005B7C5A">
        <w:t xml:space="preserve"> satt</w:t>
      </w:r>
      <w:r>
        <w:t xml:space="preserve"> lik tilstanden til den indeksen som kommer dårligst ut. Når vi, som i dette programmet, undersøker en lang rekke både vannkjemiske og biologiske indekser, </w:t>
      </w:r>
      <w:r w:rsidR="006100E4">
        <w:t xml:space="preserve">vil ofte </w:t>
      </w:r>
      <w:r>
        <w:t xml:space="preserve">én eller noen få indekser trekke ned den samlede tilstanden, selv om de </w:t>
      </w:r>
      <w:r w:rsidR="004550F8">
        <w:t xml:space="preserve">øvrige </w:t>
      </w:r>
      <w:r>
        <w:t xml:space="preserve">parameterne indikerer et vassdrag i god tilstand. </w:t>
      </w:r>
      <w:r w:rsidR="005A4556">
        <w:t xml:space="preserve">For å få et mer nyansert bilde av </w:t>
      </w:r>
      <w:r w:rsidR="0099065C">
        <w:t>miljø</w:t>
      </w:r>
      <w:r w:rsidR="009F46D6">
        <w:t xml:space="preserve">tilstanden må vi </w:t>
      </w:r>
      <w:r w:rsidR="0064051C">
        <w:t xml:space="preserve">derfor se nærmere på </w:t>
      </w:r>
      <w:r w:rsidR="009F46D6">
        <w:t>resultatene fra de ulike delene av øko</w:t>
      </w:r>
      <w:r w:rsidR="006E34BF">
        <w:t>systemet</w:t>
      </w:r>
      <w:r w:rsidR="0099065C">
        <w:t>.</w:t>
      </w:r>
    </w:p>
    <w:p w14:paraId="61AC3B8A" w14:textId="77777777" w:rsidR="0047020D" w:rsidRDefault="0047020D" w:rsidP="008146D6">
      <w:pPr>
        <w:jc w:val="both"/>
        <w:rPr>
          <w:i/>
          <w:iCs/>
        </w:rPr>
      </w:pPr>
    </w:p>
    <w:p w14:paraId="257FF6C3" w14:textId="40503FCC" w:rsidR="00E527C4" w:rsidRPr="00E527C4" w:rsidRDefault="00534E0F" w:rsidP="008146D6">
      <w:pPr>
        <w:jc w:val="both"/>
        <w:rPr>
          <w:i/>
          <w:iCs/>
        </w:rPr>
      </w:pPr>
      <w:r w:rsidRPr="00E527C4">
        <w:rPr>
          <w:i/>
          <w:iCs/>
        </w:rPr>
        <w:t>God tilstand med hensyn til næringssalter og eutrofiering</w:t>
      </w:r>
    </w:p>
    <w:p w14:paraId="5674F5CD" w14:textId="382E8A47" w:rsidR="00EB1A82" w:rsidRDefault="00C14D6B" w:rsidP="008146D6">
      <w:pPr>
        <w:jc w:val="both"/>
      </w:pPr>
      <w:r>
        <w:t>N</w:t>
      </w:r>
      <w:r w:rsidR="00342158">
        <w:t xml:space="preserve">esten alle vannforekomstene </w:t>
      </w:r>
      <w:r w:rsidR="00461DDB">
        <w:t>oppnå</w:t>
      </w:r>
      <w:r>
        <w:t>dde</w:t>
      </w:r>
      <w:r w:rsidR="00461DDB">
        <w:t xml:space="preserve"> svært god</w:t>
      </w:r>
      <w:r w:rsidR="004D0C2F">
        <w:t xml:space="preserve"> </w:t>
      </w:r>
      <w:r w:rsidR="00342158">
        <w:t>tilstand</w:t>
      </w:r>
      <w:r w:rsidR="00461DDB">
        <w:t xml:space="preserve"> med hensyn til </w:t>
      </w:r>
      <w:r w:rsidR="002E6E0B">
        <w:t>eutrofiering</w:t>
      </w:r>
      <w:r w:rsidR="00664886">
        <w:t xml:space="preserve">, noe som var forventet ettersom elvene ligger i områder med lite landbruk og bebyggelse. </w:t>
      </w:r>
      <w:r w:rsidR="00E41B8C">
        <w:t xml:space="preserve"> Eutrofiering </w:t>
      </w:r>
      <w:r w:rsidR="00DD7240">
        <w:t xml:space="preserve">er </w:t>
      </w:r>
      <w:r w:rsidR="0087215A">
        <w:t>prosess</w:t>
      </w:r>
      <w:r w:rsidR="008770F5">
        <w:t xml:space="preserve">en der </w:t>
      </w:r>
      <w:r w:rsidR="0087215A">
        <w:t xml:space="preserve">økt næringssalttilførsel </w:t>
      </w:r>
      <w:r w:rsidR="008770F5">
        <w:t>fører til økt primærp</w:t>
      </w:r>
      <w:r w:rsidR="00F22171">
        <w:t>roduksjon</w:t>
      </w:r>
      <w:r w:rsidR="00DD7240">
        <w:t>,</w:t>
      </w:r>
      <w:r w:rsidR="00F22171">
        <w:t xml:space="preserve"> som igjen kan føre </w:t>
      </w:r>
      <w:r w:rsidR="009B122C">
        <w:t xml:space="preserve">økt nedbrytning og </w:t>
      </w:r>
      <w:r w:rsidR="00F22171">
        <w:t>oksygensvinn</w:t>
      </w:r>
      <w:r w:rsidR="002864D7">
        <w:t xml:space="preserve">. </w:t>
      </w:r>
      <w:r w:rsidR="00AC280B">
        <w:t>Vi målte lave konsentrasjoner av næringssaltene fosfor</w:t>
      </w:r>
      <w:r w:rsidR="001E482B">
        <w:t xml:space="preserve"> og nitrogen</w:t>
      </w:r>
      <w:r w:rsidR="005D1AB7">
        <w:t>. U</w:t>
      </w:r>
      <w:r w:rsidR="004930ED">
        <w:t xml:space="preserve">ndersøkelser av alger som lever på </w:t>
      </w:r>
      <w:r w:rsidR="00E258B4">
        <w:t>bunnen av elvene</w:t>
      </w:r>
      <w:r w:rsidR="00667D3F">
        <w:t xml:space="preserve"> (</w:t>
      </w:r>
      <w:r w:rsidR="009813BE">
        <w:t xml:space="preserve">såkalte </w:t>
      </w:r>
      <w:proofErr w:type="spellStart"/>
      <w:r w:rsidR="009813BE">
        <w:t>påvekstalger</w:t>
      </w:r>
      <w:proofErr w:type="spellEnd"/>
      <w:r w:rsidR="00667D3F">
        <w:t xml:space="preserve">) </w:t>
      </w:r>
      <w:r w:rsidR="00812D33">
        <w:t>viste</w:t>
      </w:r>
      <w:r w:rsidR="005D1AB7">
        <w:t xml:space="preserve"> også</w:t>
      </w:r>
      <w:r w:rsidR="00AC280B">
        <w:t xml:space="preserve"> </w:t>
      </w:r>
      <w:r w:rsidR="00667D3F">
        <w:t>at det var lite næringssalttilførsler utover naturlig nivå</w:t>
      </w:r>
      <w:r w:rsidR="00421A52">
        <w:t xml:space="preserve">. </w:t>
      </w:r>
      <w:proofErr w:type="spellStart"/>
      <w:r w:rsidR="00812D33">
        <w:t>Påveksta</w:t>
      </w:r>
      <w:r w:rsidR="00421A52">
        <w:t>lgene</w:t>
      </w:r>
      <w:proofErr w:type="spellEnd"/>
      <w:r w:rsidR="00421A52">
        <w:t xml:space="preserve"> er en god indikator på denne typen påvirkning, </w:t>
      </w:r>
      <w:r w:rsidR="00421A52">
        <w:lastRenderedPageBreak/>
        <w:t>ettersom de sitter fast på bunne</w:t>
      </w:r>
      <w:r w:rsidR="00696560">
        <w:t xml:space="preserve">n </w:t>
      </w:r>
      <w:r w:rsidR="00421A52">
        <w:t xml:space="preserve">og </w:t>
      </w:r>
      <w:r w:rsidR="00696560">
        <w:t xml:space="preserve">integrerer effektene av næringssaltpåvirkning over tid. De vil altså kunne fange opp økte tilførsler av næringssalter som ikke </w:t>
      </w:r>
      <w:r w:rsidR="00D02F8F">
        <w:t xml:space="preserve">registreres </w:t>
      </w:r>
      <w:r w:rsidR="00696560">
        <w:t xml:space="preserve">i </w:t>
      </w:r>
      <w:r w:rsidR="009813BE">
        <w:t>vannprøver.</w:t>
      </w:r>
      <w:r w:rsidR="00D02F8F">
        <w:t xml:space="preserve"> </w:t>
      </w:r>
    </w:p>
    <w:p w14:paraId="7A9C94AD" w14:textId="34F76507" w:rsidR="00E527C4" w:rsidRPr="00E527C4" w:rsidRDefault="00E527C4" w:rsidP="009B122C">
      <w:pPr>
        <w:rPr>
          <w:i/>
          <w:iCs/>
        </w:rPr>
      </w:pPr>
      <w:r>
        <w:rPr>
          <w:noProof/>
        </w:rPr>
        <w:drawing>
          <wp:inline distT="0" distB="0" distL="0" distR="0" wp14:anchorId="62F1D189" wp14:editId="33DB4616">
            <wp:extent cx="3669632" cy="2292015"/>
            <wp:effectExtent l="0" t="0" r="7620" b="0"/>
            <wp:docPr id="5" name="Picture 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cstate="print">
                      <a:extLst>
                        <a:ext uri="{28A0092B-C50C-407E-A947-70E740481C1C}">
                          <a14:useLocalDpi xmlns:a14="http://schemas.microsoft.com/office/drawing/2010/main" val="0"/>
                        </a:ext>
                      </a:extLst>
                    </a:blip>
                    <a:srcRect l="14047" t="22820" r="345" b="-911"/>
                    <a:stretch/>
                  </pic:blipFill>
                  <pic:spPr bwMode="auto">
                    <a:xfrm>
                      <a:off x="0" y="0"/>
                      <a:ext cx="3678803" cy="2297743"/>
                    </a:xfrm>
                    <a:prstGeom prst="rect">
                      <a:avLst/>
                    </a:prstGeom>
                    <a:noFill/>
                    <a:ln>
                      <a:noFill/>
                    </a:ln>
                    <a:extLst>
                      <a:ext uri="{53640926-AAD7-44D8-BBD7-CCE9431645EC}">
                        <a14:shadowObscured xmlns:a14="http://schemas.microsoft.com/office/drawing/2010/main"/>
                      </a:ext>
                    </a:extLst>
                  </pic:spPr>
                </pic:pic>
              </a:graphicData>
            </a:graphic>
          </wp:inline>
        </w:drawing>
      </w:r>
      <w:r>
        <w:br/>
      </w:r>
      <w:r>
        <w:rPr>
          <w:i/>
          <w:iCs/>
        </w:rPr>
        <w:t xml:space="preserve">Undersøkelser av </w:t>
      </w:r>
      <w:proofErr w:type="spellStart"/>
      <w:r>
        <w:rPr>
          <w:i/>
          <w:iCs/>
        </w:rPr>
        <w:t>påvekstalger</w:t>
      </w:r>
      <w:proofErr w:type="spellEnd"/>
      <w:r>
        <w:rPr>
          <w:i/>
          <w:iCs/>
        </w:rPr>
        <w:t xml:space="preserve"> med vannkikkert. </w:t>
      </w:r>
      <w:r w:rsidR="007A5BFD">
        <w:rPr>
          <w:i/>
          <w:iCs/>
        </w:rPr>
        <w:t xml:space="preserve">Artssammensetningen gir informasjon om eventuelle påvirkninger og elvas miljøtilstand. </w:t>
      </w:r>
      <w:r>
        <w:rPr>
          <w:i/>
          <w:iCs/>
        </w:rPr>
        <w:t>Foto: Joanna Lynn Kemp, NIVA</w:t>
      </w:r>
    </w:p>
    <w:p w14:paraId="538348E0" w14:textId="27751372" w:rsidR="00B70059" w:rsidRDefault="00112BFE" w:rsidP="001E38BF">
      <w:pPr>
        <w:jc w:val="both"/>
      </w:pPr>
      <w:r>
        <w:t xml:space="preserve">I </w:t>
      </w:r>
      <w:r w:rsidR="00A92034">
        <w:t>rennende vann</w:t>
      </w:r>
      <w:r>
        <w:t xml:space="preserve"> finner vi </w:t>
      </w:r>
      <w:r w:rsidR="00717932">
        <w:t>mange ulike l</w:t>
      </w:r>
      <w:r>
        <w:t>arver og nymfer av insekter</w:t>
      </w:r>
      <w:r w:rsidR="002121F4">
        <w:t>, små børstemark</w:t>
      </w:r>
      <w:r w:rsidR="00475C18">
        <w:t xml:space="preserve"> </w:t>
      </w:r>
      <w:r w:rsidR="002121F4">
        <w:t>og bløtdyr som snegl og muslinger. Disse</w:t>
      </w:r>
      <w:r w:rsidR="00B47523">
        <w:t xml:space="preserve"> bunndyrene</w:t>
      </w:r>
      <w:r w:rsidR="002121F4">
        <w:t xml:space="preserve"> er også gode indikatorer på miljøtilstand</w:t>
      </w:r>
      <w:r w:rsidR="00A92034">
        <w:t>en</w:t>
      </w:r>
      <w:r w:rsidR="002121F4">
        <w:t xml:space="preserve">, og kan </w:t>
      </w:r>
      <w:r w:rsidR="004774BA">
        <w:t xml:space="preserve">for eksempel </w:t>
      </w:r>
      <w:r w:rsidR="002121F4">
        <w:t xml:space="preserve">benyttes til å </w:t>
      </w:r>
      <w:r w:rsidR="0001427B">
        <w:t xml:space="preserve">påvise tilstedeværelse av </w:t>
      </w:r>
      <w:r w:rsidR="002121F4">
        <w:t xml:space="preserve">organisk forurensing. </w:t>
      </w:r>
      <w:r w:rsidR="001E38BF">
        <w:t xml:space="preserve">Denne påvirkningen er beslektet med eutrofiering, men medfører ikke økt </w:t>
      </w:r>
      <w:r w:rsidR="00B70059">
        <w:t>al</w:t>
      </w:r>
      <w:r w:rsidR="001E38BF">
        <w:t>gevekst</w:t>
      </w:r>
      <w:r w:rsidR="00B70059">
        <w:t xml:space="preserve"> – </w:t>
      </w:r>
      <w:r w:rsidR="001E38BF">
        <w:t xml:space="preserve">kun </w:t>
      </w:r>
      <w:r w:rsidR="00F53EDD">
        <w:t>økt oksygenforbruk som følge av tilførsler av organisk materiale</w:t>
      </w:r>
      <w:r w:rsidR="00FE4CA8">
        <w:t xml:space="preserve"> via. f.eks. spredt avløp</w:t>
      </w:r>
      <w:r w:rsidR="00F53EDD">
        <w:t xml:space="preserve">. </w:t>
      </w:r>
      <w:r w:rsidR="00DB2B80">
        <w:t xml:space="preserve">Overraskende nok oppnådde ikke alle </w:t>
      </w:r>
      <w:r w:rsidR="0001427B">
        <w:t>referanse</w:t>
      </w:r>
      <w:r w:rsidR="00DB2B80">
        <w:t>elvene</w:t>
      </w:r>
      <w:r w:rsidR="006B45A7">
        <w:t xml:space="preserve"> beste mulige verdi</w:t>
      </w:r>
      <w:r w:rsidR="00DB2B80">
        <w:t xml:space="preserve"> for </w:t>
      </w:r>
      <w:r w:rsidR="00617693">
        <w:t>de</w:t>
      </w:r>
      <w:r w:rsidR="006B45A7">
        <w:t>nne indeksen</w:t>
      </w:r>
      <w:r w:rsidR="00DB2B80">
        <w:t xml:space="preserve">. Vi tror </w:t>
      </w:r>
      <w:r w:rsidR="00CC7DE0">
        <w:t xml:space="preserve">derimot </w:t>
      </w:r>
      <w:r w:rsidR="00DB2B80">
        <w:t xml:space="preserve">ikke at dette skyldes </w:t>
      </w:r>
      <w:r w:rsidR="00874E8D">
        <w:t xml:space="preserve">tilstedeværelse av </w:t>
      </w:r>
      <w:r w:rsidR="00DB2B80">
        <w:t>organisk forurensing</w:t>
      </w:r>
      <w:r w:rsidR="00652660">
        <w:t xml:space="preserve">, men heller at metodikken ikke er </w:t>
      </w:r>
      <w:r w:rsidR="00E72582">
        <w:t xml:space="preserve">godt nok </w:t>
      </w:r>
      <w:r w:rsidR="00652660">
        <w:t xml:space="preserve">tilpasset </w:t>
      </w:r>
      <w:r w:rsidR="009708B4">
        <w:t xml:space="preserve">den typen elver som inngår i dette overvåkingsprogrammet. </w:t>
      </w:r>
      <w:r w:rsidR="00C87B49">
        <w:t>Mange av r</w:t>
      </w:r>
      <w:r w:rsidR="009708B4">
        <w:t xml:space="preserve">eferanseelvene er </w:t>
      </w:r>
      <w:r w:rsidR="00C87B49">
        <w:t xml:space="preserve">f.eks. svært </w:t>
      </w:r>
      <w:r w:rsidR="009708B4">
        <w:t>næringsfattige</w:t>
      </w:r>
      <w:r w:rsidR="00B64AEB">
        <w:t xml:space="preserve"> og skrinne</w:t>
      </w:r>
      <w:r w:rsidR="009708B4">
        <w:t>,</w:t>
      </w:r>
      <w:r w:rsidR="00B64AEB">
        <w:t xml:space="preserve"> med </w:t>
      </w:r>
      <w:r w:rsidR="00941C8B">
        <w:t xml:space="preserve">høytliggende nedbørfelt. Dette vil i mange tilfeller gi en naturlig lav tetthet av individer, og kanskje også noe </w:t>
      </w:r>
      <w:r w:rsidR="00C87B49">
        <w:t xml:space="preserve">annerledes </w:t>
      </w:r>
      <w:r w:rsidR="00F9575D">
        <w:t xml:space="preserve">diversitet enn elvene denne indeksen ble utviklet for. Innsamlingen av bunndyr i dette programmet blir derfor viktig i videreutviklingen av </w:t>
      </w:r>
      <w:r w:rsidR="00B70059">
        <w:t>metodikken og indeksene for bunndyr</w:t>
      </w:r>
      <w:r w:rsidR="001C13B2">
        <w:t xml:space="preserve">. Ikke minst er </w:t>
      </w:r>
      <w:r w:rsidR="001B3908">
        <w:t xml:space="preserve">innsamlingen viktig for å </w:t>
      </w:r>
      <w:r w:rsidR="00222B6D">
        <w:t>øk</w:t>
      </w:r>
      <w:r w:rsidR="00D5231F">
        <w:t xml:space="preserve">e </w:t>
      </w:r>
      <w:r w:rsidR="00222B6D">
        <w:t>kunnskap</w:t>
      </w:r>
      <w:r w:rsidR="00D5231F">
        <w:t>en</w:t>
      </w:r>
      <w:r w:rsidR="00222B6D">
        <w:t xml:space="preserve"> om</w:t>
      </w:r>
      <w:r w:rsidR="001B3908">
        <w:t xml:space="preserve"> insekter og andre bunndyr i </w:t>
      </w:r>
      <w:r w:rsidR="00222B6D">
        <w:t>norske vassdrag.</w:t>
      </w:r>
    </w:p>
    <w:p w14:paraId="3ECF9F20" w14:textId="77777777" w:rsidR="00E527C4" w:rsidRDefault="00E527C4" w:rsidP="00E527C4">
      <w:pPr>
        <w:jc w:val="both"/>
      </w:pPr>
      <w:r>
        <w:rPr>
          <w:noProof/>
        </w:rPr>
        <w:drawing>
          <wp:inline distT="0" distB="0" distL="0" distR="0" wp14:anchorId="47334882" wp14:editId="4AD2E6BC">
            <wp:extent cx="4054475" cy="2438400"/>
            <wp:effectExtent l="0" t="0" r="3175" b="0"/>
            <wp:docPr id="2" name="Picture 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72632" cy="2449320"/>
                    </a:xfrm>
                    <a:prstGeom prst="rect">
                      <a:avLst/>
                    </a:prstGeom>
                    <a:noFill/>
                    <a:ln>
                      <a:noFill/>
                    </a:ln>
                  </pic:spPr>
                </pic:pic>
              </a:graphicData>
            </a:graphic>
          </wp:inline>
        </w:drawing>
      </w:r>
    </w:p>
    <w:p w14:paraId="04865623" w14:textId="59E886FB" w:rsidR="008715B2" w:rsidRPr="002B4D8F" w:rsidRDefault="00E527C4" w:rsidP="001E38BF">
      <w:pPr>
        <w:jc w:val="both"/>
        <w:rPr>
          <w:i/>
          <w:iCs/>
        </w:rPr>
      </w:pPr>
      <w:r w:rsidRPr="00EA2DE2">
        <w:rPr>
          <w:i/>
          <w:iCs/>
        </w:rPr>
        <w:t xml:space="preserve">Innsamling av bunndyr med </w:t>
      </w:r>
      <w:proofErr w:type="spellStart"/>
      <w:r w:rsidRPr="00EA2DE2">
        <w:rPr>
          <w:i/>
          <w:iCs/>
        </w:rPr>
        <w:t>sparkehåv</w:t>
      </w:r>
      <w:proofErr w:type="spellEnd"/>
      <w:r w:rsidRPr="00EA2DE2">
        <w:rPr>
          <w:i/>
          <w:iCs/>
        </w:rPr>
        <w:t>. Bunndyrene er en viktig indikator for miljøtilstanden i vassdrag.</w:t>
      </w:r>
      <w:r>
        <w:rPr>
          <w:i/>
          <w:iCs/>
        </w:rPr>
        <w:br/>
        <w:t xml:space="preserve">Foto: Joanna Lynn Kemp, NIVA. </w:t>
      </w:r>
    </w:p>
    <w:p w14:paraId="1CEAA384" w14:textId="77777777" w:rsidR="0047020D" w:rsidRDefault="0047020D" w:rsidP="008715B2">
      <w:pPr>
        <w:jc w:val="both"/>
        <w:rPr>
          <w:i/>
          <w:iCs/>
        </w:rPr>
      </w:pPr>
    </w:p>
    <w:p w14:paraId="6DDA1FA4" w14:textId="7C4C79D4" w:rsidR="008715B2" w:rsidRDefault="001816E7" w:rsidP="008715B2">
      <w:pPr>
        <w:jc w:val="both"/>
        <w:rPr>
          <w:i/>
          <w:iCs/>
        </w:rPr>
      </w:pPr>
      <w:r>
        <w:rPr>
          <w:i/>
          <w:iCs/>
        </w:rPr>
        <w:lastRenderedPageBreak/>
        <w:t>Forsuring</w:t>
      </w:r>
      <w:r w:rsidR="008715B2">
        <w:rPr>
          <w:i/>
          <w:iCs/>
        </w:rPr>
        <w:t xml:space="preserve"> </w:t>
      </w:r>
      <w:r w:rsidR="00C061B2">
        <w:rPr>
          <w:i/>
          <w:iCs/>
        </w:rPr>
        <w:t>– fortsatt effekter av gamle synder?</w:t>
      </w:r>
    </w:p>
    <w:p w14:paraId="66F11B94" w14:textId="3B992285" w:rsidR="00F13AAD" w:rsidRPr="00F13AAD" w:rsidRDefault="007A5E60" w:rsidP="008715B2">
      <w:pPr>
        <w:jc w:val="both"/>
        <w:rPr>
          <w:i/>
          <w:iCs/>
        </w:rPr>
      </w:pPr>
      <w:r>
        <w:t xml:space="preserve">Mange av elvene i programmet </w:t>
      </w:r>
      <w:r w:rsidR="003C6185">
        <w:t xml:space="preserve">er lite </w:t>
      </w:r>
      <w:r>
        <w:t>utsatt for forsuring</w:t>
      </w:r>
      <w:r w:rsidR="009D1F6A">
        <w:t xml:space="preserve"> på grunn av vann med relativt høyt kalkinnhold god «bufferevne»</w:t>
      </w:r>
      <w:r>
        <w:t xml:space="preserve">. </w:t>
      </w:r>
      <w:r w:rsidR="00374E65">
        <w:t>B</w:t>
      </w:r>
      <w:r>
        <w:t xml:space="preserve">lant </w:t>
      </w:r>
      <w:r w:rsidR="00E05B6A">
        <w:t xml:space="preserve">de 26 elvene fra 2019 </w:t>
      </w:r>
      <w:r w:rsidR="00374E65">
        <w:t xml:space="preserve">som vi antar er følsomme for forsuring </w:t>
      </w:r>
      <w:r w:rsidR="00E05B6A">
        <w:t xml:space="preserve">viste </w:t>
      </w:r>
      <w:r w:rsidR="006B45A7">
        <w:t>ti</w:t>
      </w:r>
      <w:r w:rsidR="00E05B6A">
        <w:t xml:space="preserve"> elver god </w:t>
      </w:r>
      <w:r w:rsidR="00F729A1">
        <w:t>eller svært god tilstand</w:t>
      </w:r>
      <w:r w:rsidR="00156103">
        <w:t>, mens h</w:t>
      </w:r>
      <w:r w:rsidR="00F729A1">
        <w:t>ele 16 av elvene viste moderat eller dårligere tilstand</w:t>
      </w:r>
      <w:r w:rsidR="00982210">
        <w:t xml:space="preserve"> med hensyn til forsuring</w:t>
      </w:r>
      <w:r w:rsidR="00156103">
        <w:t xml:space="preserve">. </w:t>
      </w:r>
      <w:r w:rsidR="00982210">
        <w:t>D</w:t>
      </w:r>
      <w:r w:rsidR="00ED5A25">
        <w:t xml:space="preserve">et </w:t>
      </w:r>
      <w:r w:rsidR="00982210">
        <w:t>var spesielt</w:t>
      </w:r>
      <w:r w:rsidR="009C121A">
        <w:t xml:space="preserve"> indeksen </w:t>
      </w:r>
      <w:r w:rsidR="00602E9B">
        <w:t>basert på</w:t>
      </w:r>
      <w:r w:rsidR="009C121A">
        <w:t xml:space="preserve"> </w:t>
      </w:r>
      <w:proofErr w:type="spellStart"/>
      <w:r w:rsidR="00C061B2">
        <w:t>påvekstalger</w:t>
      </w:r>
      <w:proofErr w:type="spellEnd"/>
      <w:r w:rsidR="00C061B2">
        <w:t xml:space="preserve"> </w:t>
      </w:r>
      <w:r w:rsidR="00ED5A25">
        <w:t xml:space="preserve">som </w:t>
      </w:r>
      <w:r w:rsidR="009C121A">
        <w:t xml:space="preserve">viste tegn til forsuring </w:t>
      </w:r>
      <w:r w:rsidR="003F00E8">
        <w:t xml:space="preserve">– bunndyrene og vannkjemien viste </w:t>
      </w:r>
      <w:r w:rsidR="00541E93">
        <w:t xml:space="preserve">i de fleste tilfeller </w:t>
      </w:r>
      <w:r w:rsidR="003F00E8">
        <w:t xml:space="preserve">god tilstand. </w:t>
      </w:r>
      <w:r w:rsidR="0098743A">
        <w:rPr>
          <w:rFonts w:ascii="Calibri" w:hAnsi="Calibri" w:cs="Calibri"/>
        </w:rPr>
        <w:t xml:space="preserve">For </w:t>
      </w:r>
      <w:proofErr w:type="spellStart"/>
      <w:r w:rsidR="0098743A">
        <w:rPr>
          <w:rFonts w:ascii="Calibri" w:hAnsi="Calibri" w:cs="Calibri"/>
        </w:rPr>
        <w:t>påvekstalgene</w:t>
      </w:r>
      <w:proofErr w:type="spellEnd"/>
      <w:r w:rsidR="0098743A">
        <w:rPr>
          <w:rFonts w:ascii="Calibri" w:hAnsi="Calibri" w:cs="Calibri"/>
        </w:rPr>
        <w:t xml:space="preserve"> reflekterer nok resultatene en viss påvirkning (spesielt</w:t>
      </w:r>
      <w:r w:rsidR="00EE2B5B">
        <w:rPr>
          <w:rFonts w:ascii="Calibri" w:hAnsi="Calibri" w:cs="Calibri"/>
        </w:rPr>
        <w:t xml:space="preserve"> </w:t>
      </w:r>
      <w:r w:rsidR="0098743A">
        <w:rPr>
          <w:rFonts w:ascii="Calibri" w:hAnsi="Calibri" w:cs="Calibri"/>
        </w:rPr>
        <w:t>i de mest forsuringsutsatte delene av landet), men det er usikkert i hvilken grad den lave tilstanden</w:t>
      </w:r>
      <w:r w:rsidR="0098743A">
        <w:t xml:space="preserve"> </w:t>
      </w:r>
      <w:r w:rsidR="0098743A">
        <w:rPr>
          <w:rFonts w:ascii="Calibri" w:hAnsi="Calibri" w:cs="Calibri"/>
        </w:rPr>
        <w:t xml:space="preserve">reflekterer en faktisk </w:t>
      </w:r>
      <w:r w:rsidR="0098743A">
        <w:rPr>
          <w:rFonts w:ascii="Calibri-Italic" w:hAnsi="Calibri-Italic" w:cs="Calibri-Italic"/>
          <w:i/>
          <w:iCs/>
        </w:rPr>
        <w:t>forsuring</w:t>
      </w:r>
      <w:r w:rsidR="00EE2B5B">
        <w:rPr>
          <w:rFonts w:ascii="Calibri" w:hAnsi="Calibri" w:cs="Calibri"/>
        </w:rPr>
        <w:t>.</w:t>
      </w:r>
      <w:r w:rsidR="0098743A">
        <w:rPr>
          <w:rFonts w:ascii="Calibri" w:hAnsi="Calibri" w:cs="Calibri"/>
        </w:rPr>
        <w:t xml:space="preserve"> Datagrunnlaget som </w:t>
      </w:r>
      <w:r w:rsidR="007E7707">
        <w:rPr>
          <w:rFonts w:ascii="Calibri" w:hAnsi="Calibri" w:cs="Calibri"/>
        </w:rPr>
        <w:t xml:space="preserve">i sin tid </w:t>
      </w:r>
      <w:r w:rsidR="0098743A">
        <w:rPr>
          <w:rFonts w:ascii="Calibri" w:hAnsi="Calibri" w:cs="Calibri"/>
        </w:rPr>
        <w:t xml:space="preserve">ble benyttet for utvikling av </w:t>
      </w:r>
      <w:r w:rsidR="007E7707">
        <w:rPr>
          <w:rFonts w:ascii="Calibri" w:hAnsi="Calibri" w:cs="Calibri"/>
        </w:rPr>
        <w:t>forurings</w:t>
      </w:r>
      <w:r w:rsidR="00602E9B">
        <w:rPr>
          <w:rFonts w:ascii="Calibri" w:hAnsi="Calibri" w:cs="Calibri"/>
        </w:rPr>
        <w:t xml:space="preserve">indeksen for </w:t>
      </w:r>
      <w:proofErr w:type="spellStart"/>
      <w:r w:rsidR="00602E9B">
        <w:rPr>
          <w:rFonts w:ascii="Calibri" w:hAnsi="Calibri" w:cs="Calibri"/>
        </w:rPr>
        <w:t>påvekstalger</w:t>
      </w:r>
      <w:proofErr w:type="spellEnd"/>
      <w:r w:rsidR="00602E9B">
        <w:rPr>
          <w:rFonts w:ascii="Calibri" w:hAnsi="Calibri" w:cs="Calibri"/>
        </w:rPr>
        <w:t xml:space="preserve"> </w:t>
      </w:r>
      <w:r w:rsidR="0098743A">
        <w:rPr>
          <w:rFonts w:ascii="Calibri" w:hAnsi="Calibri" w:cs="Calibri"/>
        </w:rPr>
        <w:t>er fra et begrenset antall lokaliteter og geografisk omr</w:t>
      </w:r>
      <w:r w:rsidR="003805EF">
        <w:rPr>
          <w:rFonts w:ascii="Calibri" w:hAnsi="Calibri" w:cs="Calibri"/>
        </w:rPr>
        <w:t>å</w:t>
      </w:r>
      <w:r w:rsidR="0098743A">
        <w:rPr>
          <w:rFonts w:ascii="Calibri" w:hAnsi="Calibri" w:cs="Calibri"/>
        </w:rPr>
        <w:t xml:space="preserve">de, </w:t>
      </w:r>
      <w:r w:rsidR="00116105">
        <w:rPr>
          <w:rFonts w:ascii="Calibri" w:hAnsi="Calibri" w:cs="Calibri"/>
        </w:rPr>
        <w:t xml:space="preserve">og </w:t>
      </w:r>
      <w:r w:rsidR="00F13AAD">
        <w:rPr>
          <w:rFonts w:ascii="Calibri" w:hAnsi="Calibri" w:cs="Calibri"/>
        </w:rPr>
        <w:t>det er usikkerhet knyttet til tolkningen av resultatene i deler av landet eller elvetyper som indeksen ikke er tilpasset.</w:t>
      </w:r>
      <w:r w:rsidR="00F13AAD">
        <w:t xml:space="preserve"> </w:t>
      </w:r>
    </w:p>
    <w:p w14:paraId="26AB284D" w14:textId="7CCE1F31" w:rsidR="002F4C27" w:rsidRPr="00F13AAD" w:rsidRDefault="00F13AAD" w:rsidP="008715B2">
      <w:pPr>
        <w:autoSpaceDE w:val="0"/>
        <w:autoSpaceDN w:val="0"/>
        <w:adjustRightInd w:val="0"/>
        <w:spacing w:after="0" w:line="240" w:lineRule="auto"/>
        <w:jc w:val="both"/>
      </w:pPr>
      <w:r>
        <w:t>E</w:t>
      </w:r>
      <w:r w:rsidR="00C251E7">
        <w:t xml:space="preserve">n av konklusjonene </w:t>
      </w:r>
      <w:r w:rsidR="003805EF">
        <w:t xml:space="preserve">etter </w:t>
      </w:r>
      <w:r>
        <w:t xml:space="preserve">tre år med overvåking i referanseelver er at det </w:t>
      </w:r>
      <w:r w:rsidR="009172E1">
        <w:rPr>
          <w:rFonts w:ascii="Calibri" w:hAnsi="Calibri" w:cs="Calibri"/>
        </w:rPr>
        <w:t>er usikkerheter knytte</w:t>
      </w:r>
      <w:r>
        <w:rPr>
          <w:rFonts w:ascii="Calibri" w:hAnsi="Calibri" w:cs="Calibri"/>
        </w:rPr>
        <w:t>t</w:t>
      </w:r>
      <w:r w:rsidR="009172E1">
        <w:rPr>
          <w:rFonts w:ascii="Calibri" w:hAnsi="Calibri" w:cs="Calibri"/>
        </w:rPr>
        <w:t xml:space="preserve"> til forsuringsindeksene samlet sett</w:t>
      </w:r>
      <w:r>
        <w:rPr>
          <w:rFonts w:ascii="Calibri" w:hAnsi="Calibri" w:cs="Calibri"/>
        </w:rPr>
        <w:t xml:space="preserve">. </w:t>
      </w:r>
      <w:r w:rsidR="00541E93">
        <w:rPr>
          <w:rFonts w:ascii="Calibri" w:hAnsi="Calibri" w:cs="Calibri"/>
        </w:rPr>
        <w:t xml:space="preserve">Vi </w:t>
      </w:r>
      <w:r>
        <w:rPr>
          <w:rFonts w:ascii="Calibri" w:hAnsi="Calibri" w:cs="Calibri"/>
        </w:rPr>
        <w:t xml:space="preserve">mener </w:t>
      </w:r>
      <w:r w:rsidR="009172E1">
        <w:rPr>
          <w:rFonts w:ascii="Calibri" w:hAnsi="Calibri" w:cs="Calibri"/>
        </w:rPr>
        <w:t xml:space="preserve">det er behov for mer data om referansetilstand for </w:t>
      </w:r>
      <w:proofErr w:type="spellStart"/>
      <w:r w:rsidR="009172E1">
        <w:rPr>
          <w:rFonts w:ascii="Calibri" w:hAnsi="Calibri" w:cs="Calibri"/>
        </w:rPr>
        <w:t>påvekstalger</w:t>
      </w:r>
      <w:proofErr w:type="spellEnd"/>
      <w:r w:rsidR="009172E1">
        <w:rPr>
          <w:rFonts w:ascii="Calibri" w:hAnsi="Calibri" w:cs="Calibri"/>
        </w:rPr>
        <w:t xml:space="preserve"> og bunndyr for flere av elvetypene</w:t>
      </w:r>
      <w:r>
        <w:rPr>
          <w:rFonts w:ascii="Calibri" w:hAnsi="Calibri" w:cs="Calibri"/>
        </w:rPr>
        <w:t>, og d</w:t>
      </w:r>
      <w:r w:rsidR="009172E1">
        <w:rPr>
          <w:rFonts w:ascii="Calibri" w:hAnsi="Calibri" w:cs="Calibri"/>
        </w:rPr>
        <w:t xml:space="preserve">ataene som samles inn i dette overvåkingsprogrammet vil bli nyttige </w:t>
      </w:r>
      <w:r w:rsidR="0098743A">
        <w:rPr>
          <w:rFonts w:ascii="Calibri" w:hAnsi="Calibri" w:cs="Calibri"/>
        </w:rPr>
        <w:t xml:space="preserve">for å kunne gjennomføre en revidering av forsuringsindeksene i fremtiden. </w:t>
      </w:r>
    </w:p>
    <w:p w14:paraId="1FD89C70" w14:textId="1FB4A560" w:rsidR="002F4C27" w:rsidRDefault="002F4C27" w:rsidP="00FA518D"/>
    <w:p w14:paraId="26320658" w14:textId="682A3136" w:rsidR="00FA518D" w:rsidRPr="00FA518D" w:rsidRDefault="00625DEA" w:rsidP="00FA518D">
      <w:pPr>
        <w:rPr>
          <w:i/>
          <w:iCs/>
        </w:rPr>
      </w:pPr>
      <w:r w:rsidRPr="00FA518D">
        <w:rPr>
          <w:i/>
          <w:iCs/>
        </w:rPr>
        <w:t>Fisk</w:t>
      </w:r>
      <w:r w:rsidR="000F1963" w:rsidRPr="00FA518D">
        <w:rPr>
          <w:i/>
          <w:iCs/>
        </w:rPr>
        <w:t xml:space="preserve"> </w:t>
      </w:r>
      <w:r w:rsidR="00FA518D" w:rsidRPr="00FA518D">
        <w:rPr>
          <w:i/>
          <w:iCs/>
        </w:rPr>
        <w:t>– metodiske utfordringer preger tilstandsklassifiseringen</w:t>
      </w:r>
    </w:p>
    <w:p w14:paraId="38CB58A1" w14:textId="22289263" w:rsidR="002B4D8F" w:rsidRDefault="009F7E39" w:rsidP="00286A4D">
      <w:pPr>
        <w:jc w:val="both"/>
      </w:pPr>
      <w:r>
        <w:t xml:space="preserve">I alle elvene </w:t>
      </w:r>
      <w:r w:rsidR="00C31935">
        <w:t xml:space="preserve">undersøkte </w:t>
      </w:r>
      <w:r w:rsidR="00A0130F">
        <w:t xml:space="preserve">vi </w:t>
      </w:r>
      <w:r w:rsidR="000F1963">
        <w:t xml:space="preserve">tetthet og artssammensetning av </w:t>
      </w:r>
      <w:r w:rsidR="00C31935">
        <w:t>fisk</w:t>
      </w:r>
      <w:r w:rsidR="000F1963">
        <w:t xml:space="preserve"> ved hjelp av el-fiske</w:t>
      </w:r>
      <w:r w:rsidR="00533A0A">
        <w:t xml:space="preserve">. </w:t>
      </w:r>
      <w:r w:rsidR="000B216A">
        <w:t xml:space="preserve">Av elvene </w:t>
      </w:r>
      <w:r w:rsidR="00E4795E">
        <w:t xml:space="preserve">hvor det ble fanget fisk </w:t>
      </w:r>
      <w:r w:rsidR="00F13AAD" w:rsidRPr="003A11FD">
        <w:t xml:space="preserve">oppnådde </w:t>
      </w:r>
      <w:r w:rsidR="000F1963" w:rsidRPr="003A11FD">
        <w:t>17 god eller svært god økologisk tilstand</w:t>
      </w:r>
      <w:r w:rsidR="000F1963">
        <w:t xml:space="preserve">, mens hele </w:t>
      </w:r>
      <w:r w:rsidR="003805EF" w:rsidRPr="003A11FD">
        <w:t>2</w:t>
      </w:r>
      <w:r w:rsidR="003805EF">
        <w:t>2</w:t>
      </w:r>
      <w:r w:rsidR="003805EF" w:rsidRPr="003A11FD">
        <w:t xml:space="preserve"> </w:t>
      </w:r>
      <w:r w:rsidR="000F1963">
        <w:t>oppnådde</w:t>
      </w:r>
      <w:r w:rsidR="000F1963" w:rsidRPr="003A11FD">
        <w:t xml:space="preserve"> </w:t>
      </w:r>
      <w:r w:rsidR="00F13AAD" w:rsidRPr="003A11FD">
        <w:t xml:space="preserve">moderat eller </w:t>
      </w:r>
      <w:r w:rsidR="000B216A">
        <w:t xml:space="preserve">dårligere </w:t>
      </w:r>
      <w:r w:rsidR="00F13AAD" w:rsidRPr="003A11FD">
        <w:t>tilstand</w:t>
      </w:r>
      <w:r w:rsidR="00F13AAD">
        <w:t>.</w:t>
      </w:r>
      <w:r w:rsidR="001A0C95" w:rsidRPr="001A0C95">
        <w:t xml:space="preserve"> </w:t>
      </w:r>
      <w:r w:rsidR="001A0C95">
        <w:t>Resultatene fra fiskeindeksen var hovedårsaken til at så mange av elvene</w:t>
      </w:r>
      <w:r w:rsidR="000F1963">
        <w:t xml:space="preserve"> samlet sett </w:t>
      </w:r>
      <w:r w:rsidR="001A0C95">
        <w:t xml:space="preserve">ikke oppnådde god økologisk tilstand. </w:t>
      </w:r>
      <w:r w:rsidR="00F13AAD">
        <w:t xml:space="preserve"> Årsaken til at en såpass høy andel av elvene ikke oppnår miljømålet for fisk er ikke nødvendigvis at tilstanden ikke er god, men at indeksen vi bruker ikke er egnet overalt. </w:t>
      </w:r>
      <w:r w:rsidR="003805EF">
        <w:t>I</w:t>
      </w:r>
      <w:r w:rsidR="00F13AAD">
        <w:t>ndeksen passer</w:t>
      </w:r>
      <w:r w:rsidR="003805EF">
        <w:t xml:space="preserve"> </w:t>
      </w:r>
      <w:r w:rsidR="00A0130F">
        <w:t xml:space="preserve">altså </w:t>
      </w:r>
      <w:r w:rsidR="003805EF">
        <w:t>ikke</w:t>
      </w:r>
      <w:r w:rsidR="00F13AAD">
        <w:t xml:space="preserve"> i alle vannforekomstene, særlig vassdrag høyt til fjells, langt nord, eller i naturlig tynne bestander</w:t>
      </w:r>
      <w:r w:rsidR="003805EF">
        <w:t>, men benyttes i mangel på andre alternativer</w:t>
      </w:r>
      <w:r w:rsidR="00F14B9C">
        <w:t xml:space="preserve">. </w:t>
      </w:r>
      <w:r w:rsidR="00F13AAD">
        <w:t>Data som fremskaffes gjennom dette overvåkingsprogrammet er imidlertid svært viktige for den videre utviklingen av økologisk og geografisk representative indekser for biologiske kvalitetselement</w:t>
      </w:r>
      <w:r w:rsidR="00617693">
        <w:t>er</w:t>
      </w:r>
      <w:r w:rsidR="00A0130F">
        <w:t>, deriblant fisk.</w:t>
      </w:r>
    </w:p>
    <w:p w14:paraId="65151E63" w14:textId="6B492C9E" w:rsidR="005E6B8B" w:rsidRPr="00F13AAD" w:rsidRDefault="005E6B8B" w:rsidP="00286A4D">
      <w:pPr>
        <w:jc w:val="both"/>
        <w:rPr>
          <w:i/>
          <w:iCs/>
        </w:rPr>
      </w:pPr>
      <w:r>
        <w:rPr>
          <w:noProof/>
        </w:rPr>
        <w:drawing>
          <wp:inline distT="0" distB="0" distL="0" distR="0" wp14:anchorId="382B7A81" wp14:editId="6A40A830">
            <wp:extent cx="4283243" cy="2331438"/>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950" b="23474"/>
                    <a:stretch/>
                  </pic:blipFill>
                  <pic:spPr bwMode="auto">
                    <a:xfrm>
                      <a:off x="0" y="0"/>
                      <a:ext cx="4299964" cy="2340539"/>
                    </a:xfrm>
                    <a:prstGeom prst="rect">
                      <a:avLst/>
                    </a:prstGeom>
                    <a:noFill/>
                    <a:ln>
                      <a:noFill/>
                    </a:ln>
                    <a:extLst>
                      <a:ext uri="{53640926-AAD7-44D8-BBD7-CCE9431645EC}">
                        <a14:shadowObscured xmlns:a14="http://schemas.microsoft.com/office/drawing/2010/main"/>
                      </a:ext>
                    </a:extLst>
                  </pic:spPr>
                </pic:pic>
              </a:graphicData>
            </a:graphic>
          </wp:inline>
        </w:drawing>
      </w:r>
      <w:r>
        <w:rPr>
          <w:i/>
          <w:iCs/>
        </w:rPr>
        <w:t xml:space="preserve"> </w:t>
      </w:r>
    </w:p>
    <w:p w14:paraId="62F0FF5D" w14:textId="2C40F04D" w:rsidR="00F13AAD" w:rsidRPr="001873CF" w:rsidRDefault="001873CF" w:rsidP="002F4C27">
      <w:pPr>
        <w:autoSpaceDE w:val="0"/>
        <w:autoSpaceDN w:val="0"/>
        <w:adjustRightInd w:val="0"/>
        <w:spacing w:after="0" w:line="240" w:lineRule="auto"/>
        <w:rPr>
          <w:i/>
          <w:iCs/>
        </w:rPr>
      </w:pPr>
      <w:r>
        <w:rPr>
          <w:i/>
          <w:iCs/>
        </w:rPr>
        <w:t xml:space="preserve">Tetthet og aldersfordeling hos </w:t>
      </w:r>
      <w:r w:rsidR="009F7E39">
        <w:rPr>
          <w:i/>
          <w:iCs/>
        </w:rPr>
        <w:t xml:space="preserve">laksefisk </w:t>
      </w:r>
      <w:r>
        <w:rPr>
          <w:i/>
          <w:iCs/>
        </w:rPr>
        <w:t>er viktige parametere</w:t>
      </w:r>
      <w:r w:rsidR="00A0130F">
        <w:rPr>
          <w:i/>
          <w:iCs/>
        </w:rPr>
        <w:t xml:space="preserve"> i</w:t>
      </w:r>
      <w:r>
        <w:rPr>
          <w:i/>
          <w:iCs/>
        </w:rPr>
        <w:t xml:space="preserve"> </w:t>
      </w:r>
      <w:r w:rsidR="009F7E39">
        <w:rPr>
          <w:i/>
          <w:iCs/>
        </w:rPr>
        <w:t xml:space="preserve">metodikken for klassifisering av </w:t>
      </w:r>
      <w:r>
        <w:rPr>
          <w:i/>
          <w:iCs/>
        </w:rPr>
        <w:t>fisk</w:t>
      </w:r>
      <w:r w:rsidR="009F7E39">
        <w:rPr>
          <w:i/>
          <w:iCs/>
        </w:rPr>
        <w:t xml:space="preserve"> i elvene</w:t>
      </w:r>
      <w:r w:rsidR="0076521A">
        <w:rPr>
          <w:i/>
          <w:iCs/>
        </w:rPr>
        <w:t>.</w:t>
      </w:r>
      <w:r w:rsidR="006953E1">
        <w:rPr>
          <w:i/>
          <w:iCs/>
        </w:rPr>
        <w:t xml:space="preserve"> Her fra en liten bekk i indre Telemark.</w:t>
      </w:r>
      <w:r w:rsidR="0076521A">
        <w:rPr>
          <w:i/>
          <w:iCs/>
        </w:rPr>
        <w:t xml:space="preserve"> Foto: Jan-Erik Thrane, NIVA</w:t>
      </w:r>
      <w:r w:rsidR="004B21EB">
        <w:rPr>
          <w:i/>
          <w:iCs/>
        </w:rPr>
        <w:t>.</w:t>
      </w:r>
    </w:p>
    <w:p w14:paraId="2A9B77EC" w14:textId="23926802" w:rsidR="00A33F79" w:rsidRDefault="00A33F79" w:rsidP="001E38BF">
      <w:pPr>
        <w:jc w:val="both"/>
      </w:pPr>
    </w:p>
    <w:p w14:paraId="48B67DBD" w14:textId="77777777" w:rsidR="00FA2955" w:rsidRDefault="00FA2955" w:rsidP="001E38BF">
      <w:pPr>
        <w:jc w:val="both"/>
        <w:rPr>
          <w:i/>
          <w:iCs/>
        </w:rPr>
      </w:pPr>
    </w:p>
    <w:p w14:paraId="42ACE6A0" w14:textId="67F8A3F3" w:rsidR="00B11F41" w:rsidRPr="00B11F41" w:rsidRDefault="00B11F41" w:rsidP="001E38BF">
      <w:pPr>
        <w:jc w:val="both"/>
        <w:rPr>
          <w:i/>
          <w:iCs/>
        </w:rPr>
      </w:pPr>
      <w:r>
        <w:rPr>
          <w:i/>
          <w:iCs/>
        </w:rPr>
        <w:lastRenderedPageBreak/>
        <w:t>Mi</w:t>
      </w:r>
      <w:r w:rsidR="00396DC7">
        <w:rPr>
          <w:i/>
          <w:iCs/>
        </w:rPr>
        <w:t>ljøgifter</w:t>
      </w:r>
      <w:r w:rsidR="00FA518D">
        <w:rPr>
          <w:i/>
          <w:iCs/>
        </w:rPr>
        <w:t xml:space="preserve"> – langtransportert forurensing av ellers upåvirkede vassdrag</w:t>
      </w:r>
    </w:p>
    <w:p w14:paraId="40B4C54A" w14:textId="6CBA1F8A" w:rsidR="00893D3B" w:rsidRDefault="00524B4C" w:rsidP="00893D3B">
      <w:pPr>
        <w:jc w:val="both"/>
      </w:pPr>
      <w:r>
        <w:t xml:space="preserve">I </w:t>
      </w:r>
      <w:r w:rsidR="000F1963">
        <w:t>11</w:t>
      </w:r>
      <w:r>
        <w:t xml:space="preserve"> av elvene </w:t>
      </w:r>
      <w:r w:rsidR="000F1963">
        <w:t xml:space="preserve">i 2019 </w:t>
      </w:r>
      <w:r>
        <w:t>ble det også analyse</w:t>
      </w:r>
      <w:r w:rsidR="003805EF">
        <w:t>rt</w:t>
      </w:r>
      <w:r>
        <w:t xml:space="preserve"> miljøgifter</w:t>
      </w:r>
      <w:r w:rsidR="003805EF">
        <w:t xml:space="preserve"> i </w:t>
      </w:r>
      <w:r w:rsidR="00087B62">
        <w:t>ørret og laks</w:t>
      </w:r>
      <w:r>
        <w:t xml:space="preserve">. </w:t>
      </w:r>
      <w:r w:rsidR="007D2351">
        <w:t xml:space="preserve">Vi fant </w:t>
      </w:r>
      <w:r w:rsidR="0044479A">
        <w:t>lave nivåer av de fleste miljøgifte</w:t>
      </w:r>
      <w:r w:rsidR="000F1963">
        <w:t xml:space="preserve">r, </w:t>
      </w:r>
      <w:r w:rsidR="0044479A">
        <w:t xml:space="preserve">med unntak </w:t>
      </w:r>
      <w:r w:rsidR="004717E3">
        <w:t xml:space="preserve">av </w:t>
      </w:r>
      <w:r w:rsidR="00F862A0">
        <w:t>kvikksølv</w:t>
      </w:r>
      <w:r w:rsidR="00037A18">
        <w:t xml:space="preserve">, </w:t>
      </w:r>
      <w:proofErr w:type="spellStart"/>
      <w:r w:rsidR="00BA2B29">
        <w:t>polybromerte</w:t>
      </w:r>
      <w:proofErr w:type="spellEnd"/>
      <w:r w:rsidR="00BA2B29">
        <w:t xml:space="preserve"> </w:t>
      </w:r>
      <w:proofErr w:type="spellStart"/>
      <w:r w:rsidR="00BA2B29">
        <w:t>difenyletere</w:t>
      </w:r>
      <w:proofErr w:type="spellEnd"/>
      <w:r w:rsidR="00BA2B29">
        <w:t xml:space="preserve"> (</w:t>
      </w:r>
      <w:r w:rsidR="007D2351">
        <w:t>PBDE</w:t>
      </w:r>
      <w:r w:rsidR="00BA2B29">
        <w:t>)</w:t>
      </w:r>
      <w:r w:rsidR="00037A18">
        <w:t xml:space="preserve"> og PCB7</w:t>
      </w:r>
      <w:r w:rsidR="007D2351">
        <w:t xml:space="preserve">, som ble </w:t>
      </w:r>
      <w:r w:rsidR="00087B62">
        <w:t xml:space="preserve">funnet </w:t>
      </w:r>
      <w:r w:rsidR="007D2351">
        <w:t xml:space="preserve">konsentrasjoner </w:t>
      </w:r>
      <w:r w:rsidR="00357AC8">
        <w:t xml:space="preserve">høyere enn </w:t>
      </w:r>
      <w:r w:rsidR="00234FA6">
        <w:t xml:space="preserve">vanndirektivets </w:t>
      </w:r>
      <w:r w:rsidR="007D2351">
        <w:t>grenseverd</w:t>
      </w:r>
      <w:r w:rsidR="00030A0B">
        <w:t>i</w:t>
      </w:r>
      <w:r w:rsidR="00357AC8">
        <w:t>er</w:t>
      </w:r>
      <w:r w:rsidR="007D2351">
        <w:t xml:space="preserve"> i </w:t>
      </w:r>
      <w:r w:rsidR="00037A18">
        <w:t xml:space="preserve">de fleste </w:t>
      </w:r>
      <w:r w:rsidR="007D2351">
        <w:t xml:space="preserve">elvene der dette ble undersøkt. </w:t>
      </w:r>
      <w:r w:rsidR="000F1963">
        <w:t xml:space="preserve">Liknende resultater ble også funnet i 2017 og 2018. </w:t>
      </w:r>
      <w:r w:rsidR="00C96DD5">
        <w:t xml:space="preserve">Disse stoffene </w:t>
      </w:r>
      <w:r w:rsidR="00392A6E">
        <w:t>langtransporterte og</w:t>
      </w:r>
      <w:r w:rsidR="0019598C">
        <w:t xml:space="preserve"> </w:t>
      </w:r>
      <w:r w:rsidR="00654D4F">
        <w:t>til stede i miljøet selv i tilsynelatende upåvirkede vassdrag</w:t>
      </w:r>
      <w:r w:rsidR="00083A18">
        <w:t xml:space="preserve">. </w:t>
      </w:r>
      <w:r w:rsidR="00893D3B">
        <w:t xml:space="preserve">Forhøyede konsentrasjoner av disse allestedsnærværende stoffene var en viktig medvirkende årsak til at samlet økologisk og kjemisk tilstand ikke ble god i mange av vassdragene.  </w:t>
      </w:r>
    </w:p>
    <w:p w14:paraId="5416D19D" w14:textId="2CE14B6C" w:rsidR="00B27E2E" w:rsidRDefault="006D00D7" w:rsidP="001E38BF">
      <w:pPr>
        <w:jc w:val="both"/>
      </w:pPr>
      <w:r>
        <w:t xml:space="preserve">Det er viktig å merke seg at det for kvikksølv </w:t>
      </w:r>
      <w:r w:rsidR="001F6CFF">
        <w:t xml:space="preserve">er </w:t>
      </w:r>
      <w:r w:rsidRPr="006D00D7">
        <w:t xml:space="preserve">etablert to ulike typer grenseverdier. </w:t>
      </w:r>
      <w:r w:rsidR="00BC2C3D">
        <w:t>Den laveste grenseverdien</w:t>
      </w:r>
      <w:r w:rsidR="0010468E">
        <w:t xml:space="preserve"> (EQS-verdien)</w:t>
      </w:r>
      <w:r w:rsidR="00BC2C3D">
        <w:t xml:space="preserve"> er de</w:t>
      </w:r>
      <w:r w:rsidR="00030A0B">
        <w:t xml:space="preserve">n </w:t>
      </w:r>
      <w:r w:rsidR="00BC2C3D">
        <w:t xml:space="preserve">som er gjeldene for vanndirektivet, og baserer seg på risiko for at miljøgiften </w:t>
      </w:r>
      <w:r w:rsidR="00281924">
        <w:t xml:space="preserve">skal </w:t>
      </w:r>
      <w:r w:rsidR="00BC2C3D">
        <w:t>k</w:t>
      </w:r>
      <w:r w:rsidR="00281924">
        <w:t>unne</w:t>
      </w:r>
      <w:r w:rsidR="00BC2C3D">
        <w:t xml:space="preserve"> </w:t>
      </w:r>
      <w:r w:rsidR="0008584F">
        <w:t xml:space="preserve">oppkonsentreres </w:t>
      </w:r>
      <w:r w:rsidR="00BC2C3D">
        <w:t xml:space="preserve">i næringskjeden og </w:t>
      </w:r>
      <w:r w:rsidR="00281924">
        <w:t xml:space="preserve">medføre skade </w:t>
      </w:r>
      <w:r w:rsidR="004174D0">
        <w:t xml:space="preserve">på </w:t>
      </w:r>
      <w:r w:rsidR="00BC2C3D">
        <w:t xml:space="preserve">topp-predatorer. </w:t>
      </w:r>
      <w:r w:rsidRPr="006D00D7">
        <w:t xml:space="preserve">Den </w:t>
      </w:r>
      <w:r w:rsidR="00893D3B">
        <w:t>andre</w:t>
      </w:r>
      <w:r w:rsidRPr="006D00D7">
        <w:t xml:space="preserve"> </w:t>
      </w:r>
      <w:r w:rsidR="00893D3B">
        <w:t>grense</w:t>
      </w:r>
      <w:r w:rsidRPr="006D00D7">
        <w:t>verdien</w:t>
      </w:r>
      <w:r w:rsidR="00395E3A">
        <w:t xml:space="preserve"> </w:t>
      </w:r>
      <w:r w:rsidR="00BC2C3D">
        <w:t xml:space="preserve">er en omsetningsgrense for fisk til konsum </w:t>
      </w:r>
      <w:r w:rsidR="00217EE7">
        <w:t xml:space="preserve">og </w:t>
      </w:r>
      <w:r w:rsidR="00BC2C3D">
        <w:t>sier noe om fisken er trygg å spise</w:t>
      </w:r>
      <w:r w:rsidR="004314A9">
        <w:t xml:space="preserve"> for mennesker</w:t>
      </w:r>
      <w:r w:rsidR="00BC2C3D">
        <w:t xml:space="preserve">. </w:t>
      </w:r>
      <w:r w:rsidR="00893D3B">
        <w:t xml:space="preserve">Fiskene fra de referanseelvene overskred den første grenseverdien, men ingen av dem </w:t>
      </w:r>
      <w:r w:rsidR="00BC2C3D">
        <w:t>oversteg grenseverdien</w:t>
      </w:r>
      <w:r w:rsidR="00893D3B">
        <w:t xml:space="preserve"> for humant konsum</w:t>
      </w:r>
      <w:r w:rsidR="004314A9">
        <w:t>, og er altså trygge å spise med tanke på kvikksølv</w:t>
      </w:r>
      <w:r w:rsidR="00BC2C3D">
        <w:t xml:space="preserve">. </w:t>
      </w:r>
      <w:r w:rsidR="00083A18">
        <w:t xml:space="preserve">For PBDE overskred </w:t>
      </w:r>
      <w:r w:rsidR="00E86EC6">
        <w:t xml:space="preserve">fiskene grenseverdien for humant konsum, </w:t>
      </w:r>
      <w:r w:rsidR="00D22783">
        <w:t xml:space="preserve">men </w:t>
      </w:r>
      <w:r w:rsidR="00341E54">
        <w:t xml:space="preserve">denne grenseverdien er satt svært lavt, og det er trolig liten </w:t>
      </w:r>
      <w:r w:rsidR="00A36C2B">
        <w:t>helse</w:t>
      </w:r>
      <w:r w:rsidR="00341E54">
        <w:t>risiko forbundet</w:t>
      </w:r>
      <w:r w:rsidR="006329A5">
        <w:t xml:space="preserve"> med å spise fisk med nivåene målt i disse elvene. </w:t>
      </w:r>
    </w:p>
    <w:p w14:paraId="580CC5F8" w14:textId="77777777" w:rsidR="0047020D" w:rsidRDefault="0047020D" w:rsidP="001E38BF">
      <w:pPr>
        <w:jc w:val="both"/>
        <w:rPr>
          <w:i/>
          <w:iCs/>
        </w:rPr>
      </w:pPr>
    </w:p>
    <w:p w14:paraId="6FAD4F83" w14:textId="708FCF33" w:rsidR="00A0130F" w:rsidRPr="006B45A7" w:rsidRDefault="00A0130F" w:rsidP="001E38BF">
      <w:pPr>
        <w:jc w:val="both"/>
        <w:rPr>
          <w:i/>
          <w:iCs/>
        </w:rPr>
      </w:pPr>
      <w:r w:rsidRPr="006B45A7">
        <w:rPr>
          <w:i/>
          <w:iCs/>
        </w:rPr>
        <w:t xml:space="preserve">Videre </w:t>
      </w:r>
      <w:r w:rsidR="00230126" w:rsidRPr="006B45A7">
        <w:rPr>
          <w:i/>
          <w:iCs/>
        </w:rPr>
        <w:t>data</w:t>
      </w:r>
      <w:r w:rsidRPr="006B45A7">
        <w:rPr>
          <w:i/>
          <w:iCs/>
        </w:rPr>
        <w:t>innsamling er viktig</w:t>
      </w:r>
    </w:p>
    <w:p w14:paraId="4440956D" w14:textId="18FE5A6B" w:rsidR="00B149F4" w:rsidRDefault="00D57694" w:rsidP="001E38BF">
      <w:pPr>
        <w:jc w:val="both"/>
      </w:pPr>
      <w:r>
        <w:t>Samlet sett viser resultatene fra «Overvåking i referanseelver» at det er en del usikkerhet knyttet til dagens metodikk for tilstandsklassifisering</w:t>
      </w:r>
      <w:r w:rsidR="006D423A">
        <w:t xml:space="preserve"> i elver og bekker</w:t>
      </w:r>
      <w:r>
        <w:t xml:space="preserve">. Vi tror ikke det er </w:t>
      </w:r>
      <w:r w:rsidR="002366C1">
        <w:t xml:space="preserve">reelt </w:t>
      </w:r>
      <w:r>
        <w:t xml:space="preserve">at </w:t>
      </w:r>
      <w:r w:rsidR="002366C1">
        <w:t xml:space="preserve">såpass mange «urørte» vannforekomster ikke oppnår </w:t>
      </w:r>
      <w:r w:rsidR="00EC20FE">
        <w:t xml:space="preserve">god </w:t>
      </w:r>
      <w:r w:rsidR="006D423A">
        <w:t xml:space="preserve">økologisk </w:t>
      </w:r>
      <w:r w:rsidR="00EC20FE">
        <w:t>tilstand, selv om storskala påvirkning</w:t>
      </w:r>
      <w:r w:rsidR="006D423A">
        <w:t>er</w:t>
      </w:r>
      <w:r w:rsidR="00EC20FE">
        <w:t xml:space="preserve"> som langtransportert forurensin</w:t>
      </w:r>
      <w:r w:rsidR="00487BDF">
        <w:t xml:space="preserve">g, </w:t>
      </w:r>
      <w:proofErr w:type="spellStart"/>
      <w:r w:rsidR="00487BDF">
        <w:t>seneffekter</w:t>
      </w:r>
      <w:proofErr w:type="spellEnd"/>
      <w:r w:rsidR="00487BDF">
        <w:t xml:space="preserve"> av sur nedbør, samt klimaendringer, trolig </w:t>
      </w:r>
      <w:r w:rsidR="00B149F4">
        <w:t xml:space="preserve">har en </w:t>
      </w:r>
      <w:r w:rsidR="00230126">
        <w:t xml:space="preserve">negativ </w:t>
      </w:r>
      <w:r w:rsidR="00281924">
        <w:t>innvirkning</w:t>
      </w:r>
      <w:r w:rsidR="00565DF8">
        <w:t xml:space="preserve">. </w:t>
      </w:r>
      <w:r w:rsidR="00B149F4">
        <w:t>D</w:t>
      </w:r>
      <w:r w:rsidR="00565DF8">
        <w:t xml:space="preserve">et </w:t>
      </w:r>
      <w:r w:rsidR="00B149F4">
        <w:t xml:space="preserve">kan også </w:t>
      </w:r>
      <w:r w:rsidR="00565DF8">
        <w:t>være lokale påvirkninger til stede som vi ikke har fanget opp</w:t>
      </w:r>
      <w:r w:rsidR="00D3257D">
        <w:t>.</w:t>
      </w:r>
      <w:r w:rsidR="00230126">
        <w:t xml:space="preserve"> Viktig å merke seg er at denne kunnskapen har blitt fremskaffet nettopp fordi overvåkingsprogrammet er tematisk og geografisk omfattende, og fordi data har blitt samlet inn på en enhetlig måte.</w:t>
      </w:r>
    </w:p>
    <w:p w14:paraId="7740B83A" w14:textId="22585942" w:rsidR="00D57694" w:rsidRPr="00D57694" w:rsidRDefault="00D3257D" w:rsidP="001E38BF">
      <w:pPr>
        <w:jc w:val="both"/>
      </w:pPr>
      <w:r>
        <w:t xml:space="preserve">Videre innsamling av </w:t>
      </w:r>
      <w:r w:rsidR="003B0667">
        <w:t xml:space="preserve">biologiske og vannkjemiske data gjennom </w:t>
      </w:r>
      <w:proofErr w:type="spellStart"/>
      <w:r w:rsidR="006500D9">
        <w:t>R</w:t>
      </w:r>
      <w:r w:rsidR="00B149F4">
        <w:t>eferanseelv</w:t>
      </w:r>
      <w:proofErr w:type="spellEnd"/>
      <w:r w:rsidR="00B149F4">
        <w:t>-</w:t>
      </w:r>
      <w:r w:rsidR="003B0667">
        <w:t xml:space="preserve">programmet </w:t>
      </w:r>
      <w:r>
        <w:t xml:space="preserve">vil være </w:t>
      </w:r>
      <w:r w:rsidR="003B0667">
        <w:t xml:space="preserve">svært viktig for å </w:t>
      </w:r>
      <w:r w:rsidR="00A628C5">
        <w:t>øke kunnskapen o</w:t>
      </w:r>
      <w:r w:rsidR="00B149F4">
        <w:t>m</w:t>
      </w:r>
      <w:r w:rsidR="00A628C5">
        <w:t xml:space="preserve"> naturlige </w:t>
      </w:r>
      <w:proofErr w:type="spellStart"/>
      <w:r w:rsidR="00A628C5">
        <w:t>bakgrunnsverdier</w:t>
      </w:r>
      <w:proofErr w:type="spellEnd"/>
      <w:r w:rsidR="00B149F4">
        <w:t xml:space="preserve"> </w:t>
      </w:r>
      <w:r w:rsidR="00BE0CA5">
        <w:t xml:space="preserve">og </w:t>
      </w:r>
      <w:r w:rsidR="00A628C5">
        <w:t>forbedring av metodikken for økologisk tilstandsklassifisering</w:t>
      </w:r>
      <w:r w:rsidR="00487BDF">
        <w:t xml:space="preserve">, </w:t>
      </w:r>
      <w:r w:rsidR="00AF7C19">
        <w:t xml:space="preserve">kartlegge </w:t>
      </w:r>
      <w:r w:rsidR="001F3820">
        <w:t xml:space="preserve">biodiversitet i norske vassdrag, </w:t>
      </w:r>
      <w:r w:rsidR="00487BDF">
        <w:t>samt å vurdere effekter av storskala påvirkninger som klimaendringer</w:t>
      </w:r>
      <w:r w:rsidR="00B149F4">
        <w:t xml:space="preserve">. </w:t>
      </w:r>
      <w:r w:rsidR="00AF08E8">
        <w:t xml:space="preserve">På den måten kan </w:t>
      </w:r>
      <w:r w:rsidR="00147B45">
        <w:t xml:space="preserve">vi </w:t>
      </w:r>
      <w:r w:rsidR="00A0130F">
        <w:t>bedre</w:t>
      </w:r>
      <w:r w:rsidR="00147B45">
        <w:t xml:space="preserve"> skille effekter av</w:t>
      </w:r>
      <w:r w:rsidR="00A0130F">
        <w:t xml:space="preserve"> menneskeskapte</w:t>
      </w:r>
      <w:r w:rsidR="00147B45">
        <w:t xml:space="preserve"> påvirkninger fra økosystemenes naturlige variasjon.  </w:t>
      </w:r>
    </w:p>
    <w:p w14:paraId="78FF1E20" w14:textId="77777777" w:rsidR="0047020D" w:rsidRDefault="0047020D" w:rsidP="00E500A5"/>
    <w:p w14:paraId="288E5C14" w14:textId="7789B559" w:rsidR="00E500A5" w:rsidRDefault="00E500A5" w:rsidP="00E500A5">
      <w:pPr>
        <w:rPr>
          <w:b/>
          <w:bCs/>
        </w:rPr>
      </w:pPr>
      <w:r w:rsidRPr="00487BDF">
        <w:rPr>
          <w:b/>
          <w:bCs/>
        </w:rPr>
        <w:t>Referanser og videre lesing</w:t>
      </w:r>
    </w:p>
    <w:p w14:paraId="67BB7DBB" w14:textId="4ACFC621" w:rsidR="00CA53AD" w:rsidRPr="00CA53AD" w:rsidRDefault="00CA53AD" w:rsidP="00E500A5">
      <w:r>
        <w:t>T</w:t>
      </w:r>
      <w:r w:rsidRPr="003805EF">
        <w:t>hrane, J.-E., Persson, J., Kile, M. R., Grung, M., Bækkelie, K.A., Myrvold, K.M., Garmo, Ø. A., Calidonio, J.L.G, de Wit, H., &amp; Moe, T. F. 2020. Overvåking av referanseelver 2019. Basisovervåking i henhold til vannforskriften. NIVA-rapport 7485-2020.</w:t>
      </w:r>
      <w:r>
        <w:t xml:space="preserve"> </w:t>
      </w:r>
      <w:hyperlink r:id="rId14" w:history="1">
        <w:r w:rsidRPr="00A90EE3">
          <w:rPr>
            <w:rStyle w:val="Hyperlink"/>
            <w:rFonts w:ascii="Helvetica" w:eastAsia="Times New Roman" w:hAnsi="Helvetica" w:cs="Times New Roman"/>
            <w:sz w:val="21"/>
            <w:szCs w:val="21"/>
          </w:rPr>
          <w:t>https://hdl.handle.net/11250/2652556</w:t>
        </w:r>
      </w:hyperlink>
    </w:p>
    <w:p w14:paraId="55F5CDC1" w14:textId="1FF0AE37" w:rsidR="00CA53AD" w:rsidRDefault="00E500A5" w:rsidP="00CA53AD">
      <w:r>
        <w:t xml:space="preserve">Bækkelie, K.A.E. &amp; Myrvold, K.M. 2020. Overvåking av referanseelver 2019. Vedleggsrapport for kvalitetselement fisk. NINA </w:t>
      </w:r>
      <w:r w:rsidRPr="00C22340">
        <w:t xml:space="preserve">Rapport </w:t>
      </w:r>
      <w:r>
        <w:t>1795</w:t>
      </w:r>
      <w:r w:rsidRPr="00C22340">
        <w:t>. Norsk institutt for naturforskning</w:t>
      </w:r>
      <w:r>
        <w:t>.</w:t>
      </w:r>
      <w:r w:rsidR="00CA53AD">
        <w:t xml:space="preserve"> </w:t>
      </w:r>
      <w:hyperlink r:id="rId15" w:history="1">
        <w:r w:rsidR="00CA53AD" w:rsidRPr="00A90EE3">
          <w:rPr>
            <w:rStyle w:val="Hyperlink"/>
          </w:rPr>
          <w:t>https://hdl.handle.net/11250/2652419</w:t>
        </w:r>
      </w:hyperlink>
    </w:p>
    <w:p w14:paraId="5A62AC0A" w14:textId="0ACFDB7B" w:rsidR="00E500A5" w:rsidRDefault="00E500A5"/>
    <w:sectPr w:rsidR="00E500A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Italic">
    <w:altName w:val="Calibri"/>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0A5"/>
    <w:rsid w:val="00000806"/>
    <w:rsid w:val="00012D91"/>
    <w:rsid w:val="0001427B"/>
    <w:rsid w:val="000146D3"/>
    <w:rsid w:val="00017200"/>
    <w:rsid w:val="0002230E"/>
    <w:rsid w:val="00030A0B"/>
    <w:rsid w:val="00031F7F"/>
    <w:rsid w:val="00037A18"/>
    <w:rsid w:val="00042155"/>
    <w:rsid w:val="00046121"/>
    <w:rsid w:val="0005065D"/>
    <w:rsid w:val="0006132D"/>
    <w:rsid w:val="00063A66"/>
    <w:rsid w:val="00070696"/>
    <w:rsid w:val="00083A18"/>
    <w:rsid w:val="0008584F"/>
    <w:rsid w:val="00087B62"/>
    <w:rsid w:val="00096F22"/>
    <w:rsid w:val="000A217C"/>
    <w:rsid w:val="000B216A"/>
    <w:rsid w:val="000D30DD"/>
    <w:rsid w:val="000F1963"/>
    <w:rsid w:val="00100BB6"/>
    <w:rsid w:val="00100CA1"/>
    <w:rsid w:val="00103B25"/>
    <w:rsid w:val="0010468E"/>
    <w:rsid w:val="00107C44"/>
    <w:rsid w:val="001101FC"/>
    <w:rsid w:val="00111713"/>
    <w:rsid w:val="00112943"/>
    <w:rsid w:val="00112BFE"/>
    <w:rsid w:val="00113CED"/>
    <w:rsid w:val="00116105"/>
    <w:rsid w:val="0013099A"/>
    <w:rsid w:val="00132A36"/>
    <w:rsid w:val="0013519B"/>
    <w:rsid w:val="00142E18"/>
    <w:rsid w:val="00144115"/>
    <w:rsid w:val="00147B45"/>
    <w:rsid w:val="00155075"/>
    <w:rsid w:val="00156103"/>
    <w:rsid w:val="00161944"/>
    <w:rsid w:val="00161AAF"/>
    <w:rsid w:val="00166AC7"/>
    <w:rsid w:val="001676E6"/>
    <w:rsid w:val="00175599"/>
    <w:rsid w:val="001816E7"/>
    <w:rsid w:val="001873CF"/>
    <w:rsid w:val="0019105E"/>
    <w:rsid w:val="0019598C"/>
    <w:rsid w:val="001959EC"/>
    <w:rsid w:val="00195EA8"/>
    <w:rsid w:val="001A0C95"/>
    <w:rsid w:val="001A221E"/>
    <w:rsid w:val="001A5F43"/>
    <w:rsid w:val="001A679F"/>
    <w:rsid w:val="001A6CEA"/>
    <w:rsid w:val="001B3908"/>
    <w:rsid w:val="001C13B2"/>
    <w:rsid w:val="001D30EF"/>
    <w:rsid w:val="001E38BF"/>
    <w:rsid w:val="001E482B"/>
    <w:rsid w:val="001F3544"/>
    <w:rsid w:val="001F3820"/>
    <w:rsid w:val="001F5508"/>
    <w:rsid w:val="001F6CFF"/>
    <w:rsid w:val="00206346"/>
    <w:rsid w:val="002121F4"/>
    <w:rsid w:val="00217EE7"/>
    <w:rsid w:val="00222B6D"/>
    <w:rsid w:val="00227E01"/>
    <w:rsid w:val="00230126"/>
    <w:rsid w:val="00234FA6"/>
    <w:rsid w:val="002366C1"/>
    <w:rsid w:val="00237C7D"/>
    <w:rsid w:val="00247343"/>
    <w:rsid w:val="002477B1"/>
    <w:rsid w:val="0026439E"/>
    <w:rsid w:val="0027062D"/>
    <w:rsid w:val="00270F3A"/>
    <w:rsid w:val="0027367F"/>
    <w:rsid w:val="00281924"/>
    <w:rsid w:val="00285AB0"/>
    <w:rsid w:val="002864D7"/>
    <w:rsid w:val="00286A4D"/>
    <w:rsid w:val="00293EFC"/>
    <w:rsid w:val="002A6B9A"/>
    <w:rsid w:val="002B206B"/>
    <w:rsid w:val="002B4D8F"/>
    <w:rsid w:val="002B5C46"/>
    <w:rsid w:val="002C3DF8"/>
    <w:rsid w:val="002C47E5"/>
    <w:rsid w:val="002E6E0B"/>
    <w:rsid w:val="002F1C67"/>
    <w:rsid w:val="002F4C27"/>
    <w:rsid w:val="003000E7"/>
    <w:rsid w:val="00306E28"/>
    <w:rsid w:val="003113AF"/>
    <w:rsid w:val="00312371"/>
    <w:rsid w:val="00325CDF"/>
    <w:rsid w:val="00326C83"/>
    <w:rsid w:val="00341E54"/>
    <w:rsid w:val="00342158"/>
    <w:rsid w:val="00346C45"/>
    <w:rsid w:val="003506AC"/>
    <w:rsid w:val="003510E6"/>
    <w:rsid w:val="0035349D"/>
    <w:rsid w:val="0035486E"/>
    <w:rsid w:val="003579A5"/>
    <w:rsid w:val="00357AC8"/>
    <w:rsid w:val="00365A03"/>
    <w:rsid w:val="0037079C"/>
    <w:rsid w:val="00374E65"/>
    <w:rsid w:val="003750C6"/>
    <w:rsid w:val="00375CF7"/>
    <w:rsid w:val="00376182"/>
    <w:rsid w:val="00376FDA"/>
    <w:rsid w:val="003805EF"/>
    <w:rsid w:val="003819EA"/>
    <w:rsid w:val="00382DDB"/>
    <w:rsid w:val="00392A6E"/>
    <w:rsid w:val="00392B87"/>
    <w:rsid w:val="00395E3A"/>
    <w:rsid w:val="00396DC7"/>
    <w:rsid w:val="003B0667"/>
    <w:rsid w:val="003B4708"/>
    <w:rsid w:val="003C1093"/>
    <w:rsid w:val="003C2FE0"/>
    <w:rsid w:val="003C6185"/>
    <w:rsid w:val="003D5B51"/>
    <w:rsid w:val="003E1607"/>
    <w:rsid w:val="003E61B4"/>
    <w:rsid w:val="003E7CBA"/>
    <w:rsid w:val="003F00E8"/>
    <w:rsid w:val="003F5738"/>
    <w:rsid w:val="00411A90"/>
    <w:rsid w:val="00413F45"/>
    <w:rsid w:val="004174D0"/>
    <w:rsid w:val="00421A52"/>
    <w:rsid w:val="004314A9"/>
    <w:rsid w:val="00435FE1"/>
    <w:rsid w:val="004438C8"/>
    <w:rsid w:val="0044479A"/>
    <w:rsid w:val="004464BE"/>
    <w:rsid w:val="004550F8"/>
    <w:rsid w:val="00461DDB"/>
    <w:rsid w:val="0047020D"/>
    <w:rsid w:val="004717E3"/>
    <w:rsid w:val="0047382A"/>
    <w:rsid w:val="00475667"/>
    <w:rsid w:val="00475C18"/>
    <w:rsid w:val="00477491"/>
    <w:rsid w:val="004774BA"/>
    <w:rsid w:val="004775A7"/>
    <w:rsid w:val="00480D1B"/>
    <w:rsid w:val="00483B1B"/>
    <w:rsid w:val="00485FB2"/>
    <w:rsid w:val="00487BDF"/>
    <w:rsid w:val="004930ED"/>
    <w:rsid w:val="004B21EB"/>
    <w:rsid w:val="004C2513"/>
    <w:rsid w:val="004C2B9E"/>
    <w:rsid w:val="004D09F9"/>
    <w:rsid w:val="004D0C2F"/>
    <w:rsid w:val="004E799B"/>
    <w:rsid w:val="005133B5"/>
    <w:rsid w:val="005203BD"/>
    <w:rsid w:val="00522548"/>
    <w:rsid w:val="00524B4C"/>
    <w:rsid w:val="00533A0A"/>
    <w:rsid w:val="00534E0F"/>
    <w:rsid w:val="00535958"/>
    <w:rsid w:val="005405DB"/>
    <w:rsid w:val="00541E93"/>
    <w:rsid w:val="00543E12"/>
    <w:rsid w:val="00547DD9"/>
    <w:rsid w:val="00550326"/>
    <w:rsid w:val="0055254E"/>
    <w:rsid w:val="00565DF8"/>
    <w:rsid w:val="00570349"/>
    <w:rsid w:val="00570D52"/>
    <w:rsid w:val="00573AA0"/>
    <w:rsid w:val="00582198"/>
    <w:rsid w:val="00587652"/>
    <w:rsid w:val="00591BAB"/>
    <w:rsid w:val="005A4556"/>
    <w:rsid w:val="005A6B34"/>
    <w:rsid w:val="005B1C97"/>
    <w:rsid w:val="005B2123"/>
    <w:rsid w:val="005B7C5A"/>
    <w:rsid w:val="005C397C"/>
    <w:rsid w:val="005D1AB7"/>
    <w:rsid w:val="005E6B8B"/>
    <w:rsid w:val="005F7810"/>
    <w:rsid w:val="00602E9B"/>
    <w:rsid w:val="00604BD7"/>
    <w:rsid w:val="00605734"/>
    <w:rsid w:val="006100E4"/>
    <w:rsid w:val="00612773"/>
    <w:rsid w:val="006138E4"/>
    <w:rsid w:val="00617693"/>
    <w:rsid w:val="00625021"/>
    <w:rsid w:val="00625DEA"/>
    <w:rsid w:val="006329A5"/>
    <w:rsid w:val="00632DB2"/>
    <w:rsid w:val="00633474"/>
    <w:rsid w:val="0064051C"/>
    <w:rsid w:val="0064145F"/>
    <w:rsid w:val="006459C8"/>
    <w:rsid w:val="00645F49"/>
    <w:rsid w:val="006468CB"/>
    <w:rsid w:val="006500D9"/>
    <w:rsid w:val="00652660"/>
    <w:rsid w:val="00654D4F"/>
    <w:rsid w:val="006603E3"/>
    <w:rsid w:val="00664886"/>
    <w:rsid w:val="00667D3F"/>
    <w:rsid w:val="0067054F"/>
    <w:rsid w:val="00677E3C"/>
    <w:rsid w:val="006807B5"/>
    <w:rsid w:val="006811D1"/>
    <w:rsid w:val="00682889"/>
    <w:rsid w:val="006836AA"/>
    <w:rsid w:val="0069133F"/>
    <w:rsid w:val="006953E1"/>
    <w:rsid w:val="00696560"/>
    <w:rsid w:val="00697521"/>
    <w:rsid w:val="006A259F"/>
    <w:rsid w:val="006B2859"/>
    <w:rsid w:val="006B45A7"/>
    <w:rsid w:val="006B7208"/>
    <w:rsid w:val="006C1512"/>
    <w:rsid w:val="006C3346"/>
    <w:rsid w:val="006C625B"/>
    <w:rsid w:val="006D00D7"/>
    <w:rsid w:val="006D1569"/>
    <w:rsid w:val="006D423A"/>
    <w:rsid w:val="006D5449"/>
    <w:rsid w:val="006E13D8"/>
    <w:rsid w:val="006E34BF"/>
    <w:rsid w:val="006F45A2"/>
    <w:rsid w:val="006F5D08"/>
    <w:rsid w:val="00701157"/>
    <w:rsid w:val="00704430"/>
    <w:rsid w:val="0071692B"/>
    <w:rsid w:val="00716C57"/>
    <w:rsid w:val="00717932"/>
    <w:rsid w:val="007423BB"/>
    <w:rsid w:val="00742942"/>
    <w:rsid w:val="00750B14"/>
    <w:rsid w:val="00757F2C"/>
    <w:rsid w:val="0076521A"/>
    <w:rsid w:val="00774677"/>
    <w:rsid w:val="00774ABD"/>
    <w:rsid w:val="007755F4"/>
    <w:rsid w:val="00782E10"/>
    <w:rsid w:val="007A5BFD"/>
    <w:rsid w:val="007A5E60"/>
    <w:rsid w:val="007D2351"/>
    <w:rsid w:val="007D37A0"/>
    <w:rsid w:val="007D6A3C"/>
    <w:rsid w:val="007E7707"/>
    <w:rsid w:val="007F0BAF"/>
    <w:rsid w:val="007F194B"/>
    <w:rsid w:val="00800D31"/>
    <w:rsid w:val="008111B1"/>
    <w:rsid w:val="00812D33"/>
    <w:rsid w:val="008146D6"/>
    <w:rsid w:val="00833F8F"/>
    <w:rsid w:val="00840994"/>
    <w:rsid w:val="00843909"/>
    <w:rsid w:val="00846C16"/>
    <w:rsid w:val="008608F9"/>
    <w:rsid w:val="008659B9"/>
    <w:rsid w:val="00867BE5"/>
    <w:rsid w:val="008715B2"/>
    <w:rsid w:val="0087215A"/>
    <w:rsid w:val="00874E8D"/>
    <w:rsid w:val="008770F5"/>
    <w:rsid w:val="008854C8"/>
    <w:rsid w:val="00891461"/>
    <w:rsid w:val="00891FBC"/>
    <w:rsid w:val="00892133"/>
    <w:rsid w:val="00893D3B"/>
    <w:rsid w:val="008A07AC"/>
    <w:rsid w:val="008A131C"/>
    <w:rsid w:val="008B262C"/>
    <w:rsid w:val="008C7B9F"/>
    <w:rsid w:val="008D3EE8"/>
    <w:rsid w:val="008D55F8"/>
    <w:rsid w:val="008E2ABF"/>
    <w:rsid w:val="008E4A31"/>
    <w:rsid w:val="008F1394"/>
    <w:rsid w:val="00905401"/>
    <w:rsid w:val="00913104"/>
    <w:rsid w:val="009172E1"/>
    <w:rsid w:val="009229E7"/>
    <w:rsid w:val="00925D47"/>
    <w:rsid w:val="00933BB7"/>
    <w:rsid w:val="00934168"/>
    <w:rsid w:val="00936E2D"/>
    <w:rsid w:val="00941C8B"/>
    <w:rsid w:val="009456E5"/>
    <w:rsid w:val="0096156E"/>
    <w:rsid w:val="009708B4"/>
    <w:rsid w:val="00980273"/>
    <w:rsid w:val="009813BE"/>
    <w:rsid w:val="00982210"/>
    <w:rsid w:val="0098392E"/>
    <w:rsid w:val="0098743A"/>
    <w:rsid w:val="0099065C"/>
    <w:rsid w:val="0099227B"/>
    <w:rsid w:val="00997F24"/>
    <w:rsid w:val="009A0A80"/>
    <w:rsid w:val="009B122C"/>
    <w:rsid w:val="009B2E39"/>
    <w:rsid w:val="009B4860"/>
    <w:rsid w:val="009C121A"/>
    <w:rsid w:val="009D1F6A"/>
    <w:rsid w:val="009D75AA"/>
    <w:rsid w:val="009F0425"/>
    <w:rsid w:val="009F46D6"/>
    <w:rsid w:val="009F7E39"/>
    <w:rsid w:val="00A0130F"/>
    <w:rsid w:val="00A3304D"/>
    <w:rsid w:val="00A33F79"/>
    <w:rsid w:val="00A35E5E"/>
    <w:rsid w:val="00A36C2B"/>
    <w:rsid w:val="00A431EE"/>
    <w:rsid w:val="00A44F02"/>
    <w:rsid w:val="00A54EA7"/>
    <w:rsid w:val="00A628C5"/>
    <w:rsid w:val="00A80B7A"/>
    <w:rsid w:val="00A8365D"/>
    <w:rsid w:val="00A9067B"/>
    <w:rsid w:val="00A92034"/>
    <w:rsid w:val="00A95CBF"/>
    <w:rsid w:val="00A965DA"/>
    <w:rsid w:val="00A97523"/>
    <w:rsid w:val="00AA1A81"/>
    <w:rsid w:val="00AA6431"/>
    <w:rsid w:val="00AB39CD"/>
    <w:rsid w:val="00AB44A1"/>
    <w:rsid w:val="00AB6F5B"/>
    <w:rsid w:val="00AC280B"/>
    <w:rsid w:val="00AD161F"/>
    <w:rsid w:val="00AF08E8"/>
    <w:rsid w:val="00AF4CD1"/>
    <w:rsid w:val="00AF547C"/>
    <w:rsid w:val="00AF7C19"/>
    <w:rsid w:val="00B10BC4"/>
    <w:rsid w:val="00B11F41"/>
    <w:rsid w:val="00B149F4"/>
    <w:rsid w:val="00B16754"/>
    <w:rsid w:val="00B20C32"/>
    <w:rsid w:val="00B27E2E"/>
    <w:rsid w:val="00B306B9"/>
    <w:rsid w:val="00B358E0"/>
    <w:rsid w:val="00B37A5F"/>
    <w:rsid w:val="00B425BA"/>
    <w:rsid w:val="00B46A87"/>
    <w:rsid w:val="00B47523"/>
    <w:rsid w:val="00B57826"/>
    <w:rsid w:val="00B61C37"/>
    <w:rsid w:val="00B61C7F"/>
    <w:rsid w:val="00B64AEB"/>
    <w:rsid w:val="00B659CE"/>
    <w:rsid w:val="00B6611E"/>
    <w:rsid w:val="00B70059"/>
    <w:rsid w:val="00B76CEE"/>
    <w:rsid w:val="00B77579"/>
    <w:rsid w:val="00B775D6"/>
    <w:rsid w:val="00B81E5A"/>
    <w:rsid w:val="00B97DB7"/>
    <w:rsid w:val="00BA2B29"/>
    <w:rsid w:val="00BA518D"/>
    <w:rsid w:val="00BA54C1"/>
    <w:rsid w:val="00BB1624"/>
    <w:rsid w:val="00BB40A2"/>
    <w:rsid w:val="00BB5BD1"/>
    <w:rsid w:val="00BC2C3D"/>
    <w:rsid w:val="00BC5BBF"/>
    <w:rsid w:val="00BD3C27"/>
    <w:rsid w:val="00BE0CA5"/>
    <w:rsid w:val="00BE5974"/>
    <w:rsid w:val="00BE713D"/>
    <w:rsid w:val="00BF2D33"/>
    <w:rsid w:val="00BF2EB0"/>
    <w:rsid w:val="00BF6998"/>
    <w:rsid w:val="00C00589"/>
    <w:rsid w:val="00C061B2"/>
    <w:rsid w:val="00C10C71"/>
    <w:rsid w:val="00C11FCD"/>
    <w:rsid w:val="00C136DD"/>
    <w:rsid w:val="00C138A0"/>
    <w:rsid w:val="00C14D6B"/>
    <w:rsid w:val="00C16F7F"/>
    <w:rsid w:val="00C251E7"/>
    <w:rsid w:val="00C31935"/>
    <w:rsid w:val="00C3460F"/>
    <w:rsid w:val="00C4038D"/>
    <w:rsid w:val="00C51FC5"/>
    <w:rsid w:val="00C56505"/>
    <w:rsid w:val="00C63438"/>
    <w:rsid w:val="00C6476B"/>
    <w:rsid w:val="00C8190B"/>
    <w:rsid w:val="00C85065"/>
    <w:rsid w:val="00C87B49"/>
    <w:rsid w:val="00C94AA0"/>
    <w:rsid w:val="00C962F0"/>
    <w:rsid w:val="00C96DD5"/>
    <w:rsid w:val="00CA53AD"/>
    <w:rsid w:val="00CA5E19"/>
    <w:rsid w:val="00CC360D"/>
    <w:rsid w:val="00CC7DE0"/>
    <w:rsid w:val="00CD4767"/>
    <w:rsid w:val="00CE29AA"/>
    <w:rsid w:val="00CE57BF"/>
    <w:rsid w:val="00CE5AA1"/>
    <w:rsid w:val="00CF2BB5"/>
    <w:rsid w:val="00CF39E9"/>
    <w:rsid w:val="00D02F8F"/>
    <w:rsid w:val="00D209F6"/>
    <w:rsid w:val="00D22783"/>
    <w:rsid w:val="00D22FB3"/>
    <w:rsid w:val="00D3257D"/>
    <w:rsid w:val="00D3602F"/>
    <w:rsid w:val="00D5231F"/>
    <w:rsid w:val="00D530C1"/>
    <w:rsid w:val="00D5318E"/>
    <w:rsid w:val="00D57694"/>
    <w:rsid w:val="00D76D3E"/>
    <w:rsid w:val="00D841F6"/>
    <w:rsid w:val="00D9619E"/>
    <w:rsid w:val="00DA3E3F"/>
    <w:rsid w:val="00DB2B80"/>
    <w:rsid w:val="00DD2431"/>
    <w:rsid w:val="00DD3866"/>
    <w:rsid w:val="00DD6176"/>
    <w:rsid w:val="00DD7240"/>
    <w:rsid w:val="00DF48B1"/>
    <w:rsid w:val="00DF6B40"/>
    <w:rsid w:val="00E044A3"/>
    <w:rsid w:val="00E05952"/>
    <w:rsid w:val="00E05B6A"/>
    <w:rsid w:val="00E076B8"/>
    <w:rsid w:val="00E12087"/>
    <w:rsid w:val="00E137AE"/>
    <w:rsid w:val="00E2108C"/>
    <w:rsid w:val="00E258B4"/>
    <w:rsid w:val="00E41B8C"/>
    <w:rsid w:val="00E4795E"/>
    <w:rsid w:val="00E500A5"/>
    <w:rsid w:val="00E505AD"/>
    <w:rsid w:val="00E51A1E"/>
    <w:rsid w:val="00E527C4"/>
    <w:rsid w:val="00E55C5E"/>
    <w:rsid w:val="00E61D03"/>
    <w:rsid w:val="00E67721"/>
    <w:rsid w:val="00E72582"/>
    <w:rsid w:val="00E7400B"/>
    <w:rsid w:val="00E748DE"/>
    <w:rsid w:val="00E86EC6"/>
    <w:rsid w:val="00E96252"/>
    <w:rsid w:val="00E96D6C"/>
    <w:rsid w:val="00EA2DE2"/>
    <w:rsid w:val="00EB1A82"/>
    <w:rsid w:val="00EB5570"/>
    <w:rsid w:val="00EB6218"/>
    <w:rsid w:val="00EB644C"/>
    <w:rsid w:val="00EC20FE"/>
    <w:rsid w:val="00EC5219"/>
    <w:rsid w:val="00ED3F4B"/>
    <w:rsid w:val="00ED5A25"/>
    <w:rsid w:val="00EE29BD"/>
    <w:rsid w:val="00EE2B5B"/>
    <w:rsid w:val="00EF075E"/>
    <w:rsid w:val="00F021A2"/>
    <w:rsid w:val="00F02563"/>
    <w:rsid w:val="00F043D4"/>
    <w:rsid w:val="00F06B46"/>
    <w:rsid w:val="00F12798"/>
    <w:rsid w:val="00F13AAD"/>
    <w:rsid w:val="00F14B9C"/>
    <w:rsid w:val="00F16DE7"/>
    <w:rsid w:val="00F22171"/>
    <w:rsid w:val="00F25086"/>
    <w:rsid w:val="00F26155"/>
    <w:rsid w:val="00F3718B"/>
    <w:rsid w:val="00F40150"/>
    <w:rsid w:val="00F51C0D"/>
    <w:rsid w:val="00F53EDD"/>
    <w:rsid w:val="00F54FE0"/>
    <w:rsid w:val="00F729A1"/>
    <w:rsid w:val="00F84844"/>
    <w:rsid w:val="00F862A0"/>
    <w:rsid w:val="00F9575D"/>
    <w:rsid w:val="00FA2955"/>
    <w:rsid w:val="00FA2B02"/>
    <w:rsid w:val="00FA518D"/>
    <w:rsid w:val="00FB21BE"/>
    <w:rsid w:val="00FB3AC8"/>
    <w:rsid w:val="00FC7F29"/>
    <w:rsid w:val="00FD243B"/>
    <w:rsid w:val="00FE4CA8"/>
    <w:rsid w:val="00FE5B36"/>
    <w:rsid w:val="00FE7717"/>
    <w:rsid w:val="00FF34A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96C18"/>
  <w15:chartTrackingRefBased/>
  <w15:docId w15:val="{CAEBDD17-A34C-44EA-BFED-BBBA69C51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01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0126"/>
    <w:rPr>
      <w:rFonts w:ascii="Segoe UI" w:hAnsi="Segoe UI" w:cs="Segoe UI"/>
      <w:sz w:val="18"/>
      <w:szCs w:val="18"/>
    </w:rPr>
  </w:style>
  <w:style w:type="character" w:styleId="CommentReference">
    <w:name w:val="annotation reference"/>
    <w:basedOn w:val="DefaultParagraphFont"/>
    <w:uiPriority w:val="99"/>
    <w:semiHidden/>
    <w:unhideWhenUsed/>
    <w:rsid w:val="00B76CEE"/>
    <w:rPr>
      <w:sz w:val="16"/>
      <w:szCs w:val="16"/>
    </w:rPr>
  </w:style>
  <w:style w:type="paragraph" w:styleId="CommentText">
    <w:name w:val="annotation text"/>
    <w:basedOn w:val="Normal"/>
    <w:link w:val="CommentTextChar"/>
    <w:uiPriority w:val="99"/>
    <w:semiHidden/>
    <w:unhideWhenUsed/>
    <w:rsid w:val="00B76CEE"/>
    <w:pPr>
      <w:spacing w:line="240" w:lineRule="auto"/>
    </w:pPr>
    <w:rPr>
      <w:sz w:val="20"/>
      <w:szCs w:val="20"/>
    </w:rPr>
  </w:style>
  <w:style w:type="character" w:customStyle="1" w:styleId="CommentTextChar">
    <w:name w:val="Comment Text Char"/>
    <w:basedOn w:val="DefaultParagraphFont"/>
    <w:link w:val="CommentText"/>
    <w:uiPriority w:val="99"/>
    <w:semiHidden/>
    <w:rsid w:val="00B76CEE"/>
    <w:rPr>
      <w:sz w:val="20"/>
      <w:szCs w:val="20"/>
    </w:rPr>
  </w:style>
  <w:style w:type="paragraph" w:styleId="CommentSubject">
    <w:name w:val="annotation subject"/>
    <w:basedOn w:val="CommentText"/>
    <w:next w:val="CommentText"/>
    <w:link w:val="CommentSubjectChar"/>
    <w:uiPriority w:val="99"/>
    <w:semiHidden/>
    <w:unhideWhenUsed/>
    <w:rsid w:val="00B76CEE"/>
    <w:rPr>
      <w:b/>
      <w:bCs/>
    </w:rPr>
  </w:style>
  <w:style w:type="character" w:customStyle="1" w:styleId="CommentSubjectChar">
    <w:name w:val="Comment Subject Char"/>
    <w:basedOn w:val="CommentTextChar"/>
    <w:link w:val="CommentSubject"/>
    <w:uiPriority w:val="99"/>
    <w:semiHidden/>
    <w:rsid w:val="00B76CEE"/>
    <w:rPr>
      <w:b/>
      <w:bCs/>
      <w:sz w:val="20"/>
      <w:szCs w:val="20"/>
    </w:rPr>
  </w:style>
  <w:style w:type="character" w:styleId="Hyperlink">
    <w:name w:val="Hyperlink"/>
    <w:basedOn w:val="DefaultParagraphFont"/>
    <w:uiPriority w:val="99"/>
    <w:unhideWhenUsed/>
    <w:rsid w:val="008E4A31"/>
    <w:rPr>
      <w:color w:val="0563C1"/>
      <w:u w:val="single"/>
    </w:rPr>
  </w:style>
  <w:style w:type="character" w:styleId="UnresolvedMention">
    <w:name w:val="Unresolved Mention"/>
    <w:basedOn w:val="DefaultParagraphFont"/>
    <w:uiPriority w:val="99"/>
    <w:semiHidden/>
    <w:unhideWhenUsed/>
    <w:rsid w:val="00CA53AD"/>
    <w:rPr>
      <w:color w:val="605E5C"/>
      <w:shd w:val="clear" w:color="auto" w:fill="E1DFDD"/>
    </w:rPr>
  </w:style>
  <w:style w:type="character" w:styleId="FollowedHyperlink">
    <w:name w:val="FollowedHyperlink"/>
    <w:basedOn w:val="DefaultParagraphFont"/>
    <w:uiPriority w:val="99"/>
    <w:semiHidden/>
    <w:unhideWhenUsed/>
    <w:rsid w:val="0058219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691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5" Type="http://schemas.openxmlformats.org/officeDocument/2006/relationships/hyperlink" Target="https://hdl.handle.net/11250/2652419" TargetMode="Externa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hyperlink" Target="https://forskning.no/forurensning-niva-partner/kor-reine-er-eigentleg-dei-tilsynelatande-urorte-elvene-vare/1255767" TargetMode="External"/><Relationship Id="rId14" Type="http://schemas.openxmlformats.org/officeDocument/2006/relationships/hyperlink" Target="https://hdl.handle.net/11250/265255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A8BA4535D180489858A4B5567D8E10" ma:contentTypeVersion="11" ma:contentTypeDescription="Create a new document." ma:contentTypeScope="" ma:versionID="0a26f0cd1b91bece83abbebeee827d89">
  <xsd:schema xmlns:xsd="http://www.w3.org/2001/XMLSchema" xmlns:xs="http://www.w3.org/2001/XMLSchema" xmlns:p="http://schemas.microsoft.com/office/2006/metadata/properties" xmlns:ns3="e7b8c45b-7940-4fa7-ae79-46f1d3bf54ce" xmlns:ns4="8d59c9d2-880c-48de-b1d1-cb45cd65ee8d" targetNamespace="http://schemas.microsoft.com/office/2006/metadata/properties" ma:root="true" ma:fieldsID="6e14615991b99b6a7a2e5f42f11462ae" ns3:_="" ns4:_="">
    <xsd:import namespace="e7b8c45b-7940-4fa7-ae79-46f1d3bf54ce"/>
    <xsd:import namespace="8d59c9d2-880c-48de-b1d1-cb45cd65ee8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Location"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b8c45b-7940-4fa7-ae79-46f1d3bf54c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59c9d2-880c-48de-b1d1-cb45cd65ee8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6BA82A-9567-4598-9471-4BA73FDD60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b8c45b-7940-4fa7-ae79-46f1d3bf54ce"/>
    <ds:schemaRef ds:uri="8d59c9d2-880c-48de-b1d1-cb45cd65ee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4040CF-1C13-4534-8527-2E385E97118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70D61B4-BFBC-4FDC-A872-FEF67C34AECE}">
  <ds:schemaRefs>
    <ds:schemaRef ds:uri="http://schemas.microsoft.com/sharepoint/v3/contenttype/forms"/>
  </ds:schemaRefs>
</ds:datastoreItem>
</file>

<file path=customXml/itemProps4.xml><?xml version="1.0" encoding="utf-8"?>
<ds:datastoreItem xmlns:ds="http://schemas.openxmlformats.org/officeDocument/2006/customXml" ds:itemID="{3A6DFDE0-CF26-46CA-B511-A4F37C3C7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1854</Words>
  <Characters>10772</Characters>
  <Application>Microsoft Office Word</Application>
  <DocSecurity>0</DocSecurity>
  <Lines>179</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Knut Marius Myrvold</dc:creator>
  <cp:keywords/>
  <dc:description/>
  <cp:lastModifiedBy>Trude Borch</cp:lastModifiedBy>
  <cp:revision>2</cp:revision>
  <dcterms:created xsi:type="dcterms:W3CDTF">2020-05-09T10:01:00Z</dcterms:created>
  <dcterms:modified xsi:type="dcterms:W3CDTF">2020-05-09T10:01:00Z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0x0101006EA8BA4535D180489858A4B5567D8E10</vt:lpwstr>
  </property>
</Properties>
</file>