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F1976" w14:textId="77777777" w:rsidR="0048560F" w:rsidRPr="005D480A" w:rsidRDefault="00F57ECE" w:rsidP="00F57ECE">
      <w:pPr>
        <w:tabs>
          <w:tab w:val="right" w:pos="9072"/>
        </w:tabs>
        <w:spacing w:after="0"/>
        <w:rPr>
          <w:noProof/>
          <w:color w:val="141414"/>
          <w:sz w:val="16"/>
          <w:szCs w:val="16"/>
          <w:lang w:val="sv-SE"/>
        </w:rPr>
      </w:pPr>
      <w:r w:rsidRPr="005D480A">
        <w:rPr>
          <w:rFonts w:ascii="Arial Nova Light" w:hAnsi="Arial Nova Light"/>
          <w:noProof/>
          <w:color w:val="141414"/>
          <w:sz w:val="24"/>
          <w:szCs w:val="24"/>
          <w:lang w:val="sv-SE"/>
        </w:rPr>
        <w:t>PRESSMEDDELANDE</w:t>
      </w:r>
      <w:r w:rsidRPr="005D480A">
        <w:rPr>
          <w:noProof/>
          <w:color w:val="141414"/>
          <w:sz w:val="16"/>
          <w:szCs w:val="16"/>
          <w:lang w:val="sv-SE"/>
        </w:rPr>
        <w:tab/>
      </w:r>
    </w:p>
    <w:p w14:paraId="03F0868F" w14:textId="7E806905" w:rsidR="000C3201" w:rsidRPr="005D480A" w:rsidRDefault="000C3201" w:rsidP="0048560F">
      <w:pPr>
        <w:tabs>
          <w:tab w:val="right" w:pos="9072"/>
        </w:tabs>
        <w:spacing w:after="0"/>
        <w:jc w:val="right"/>
        <w:rPr>
          <w:rFonts w:cs="Arial"/>
          <w:b/>
          <w:bCs/>
          <w:sz w:val="16"/>
          <w:szCs w:val="16"/>
          <w:lang w:val="sv-SE"/>
        </w:rPr>
      </w:pPr>
      <w:r w:rsidRPr="005D480A">
        <w:rPr>
          <w:noProof/>
          <w:color w:val="141414"/>
          <w:sz w:val="16"/>
          <w:szCs w:val="16"/>
          <w:lang w:val="sv-SE"/>
        </w:rPr>
        <w:t>202</w:t>
      </w:r>
      <w:r w:rsidR="008B135A" w:rsidRPr="005D480A">
        <w:rPr>
          <w:noProof/>
          <w:color w:val="141414"/>
          <w:sz w:val="16"/>
          <w:szCs w:val="16"/>
          <w:lang w:val="sv-SE"/>
        </w:rPr>
        <w:t>1</w:t>
      </w:r>
      <w:r w:rsidRPr="005D480A">
        <w:rPr>
          <w:noProof/>
          <w:color w:val="141414"/>
          <w:sz w:val="16"/>
          <w:szCs w:val="16"/>
          <w:lang w:val="sv-SE"/>
        </w:rPr>
        <w:t>-</w:t>
      </w:r>
      <w:r w:rsidR="008B135A" w:rsidRPr="005D480A">
        <w:rPr>
          <w:noProof/>
          <w:color w:val="141414"/>
          <w:sz w:val="16"/>
          <w:szCs w:val="16"/>
          <w:lang w:val="sv-SE"/>
        </w:rPr>
        <w:t>04</w:t>
      </w:r>
      <w:r w:rsidRPr="005D480A">
        <w:rPr>
          <w:noProof/>
          <w:color w:val="141414"/>
          <w:sz w:val="16"/>
          <w:szCs w:val="16"/>
          <w:lang w:val="sv-SE"/>
        </w:rPr>
        <w:t>-</w:t>
      </w:r>
      <w:r w:rsidR="008B135A" w:rsidRPr="005D480A">
        <w:rPr>
          <w:noProof/>
          <w:color w:val="141414"/>
          <w:sz w:val="16"/>
          <w:szCs w:val="16"/>
          <w:lang w:val="sv-SE"/>
        </w:rPr>
        <w:t>16</w:t>
      </w:r>
    </w:p>
    <w:p w14:paraId="70F221D7" w14:textId="77777777" w:rsidR="008B135A" w:rsidRPr="005D480A" w:rsidRDefault="008B135A" w:rsidP="008B135A">
      <w:pPr>
        <w:pStyle w:val="Ingetavstnd"/>
        <w:rPr>
          <w:rFonts w:ascii="Arial" w:hAnsi="Arial" w:cs="Arial"/>
          <w:b/>
          <w:bCs/>
          <w:sz w:val="32"/>
          <w:szCs w:val="32"/>
          <w:lang w:val="sv-SE"/>
        </w:rPr>
      </w:pPr>
    </w:p>
    <w:p w14:paraId="3D972CB3" w14:textId="1F49E565" w:rsidR="008B135A" w:rsidRPr="005D480A" w:rsidRDefault="008B135A" w:rsidP="008B135A">
      <w:pPr>
        <w:pStyle w:val="Rubrik1"/>
        <w:rPr>
          <w:sz w:val="32"/>
          <w:lang w:val="sv-SE"/>
        </w:rPr>
      </w:pPr>
      <w:r w:rsidRPr="005D480A">
        <w:rPr>
          <w:sz w:val="32"/>
          <w:lang w:val="sv-SE"/>
        </w:rPr>
        <w:t xml:space="preserve">Engcon sluter stort avtal med John Deere för den nordamerikanska marknaden </w:t>
      </w:r>
    </w:p>
    <w:p w14:paraId="6B9A9B3A" w14:textId="77777777" w:rsidR="008B135A" w:rsidRPr="005D480A" w:rsidRDefault="008B135A" w:rsidP="008B135A">
      <w:pPr>
        <w:pStyle w:val="Ingetavstnd"/>
        <w:rPr>
          <w:rFonts w:ascii="Arial" w:hAnsi="Arial" w:cs="Arial"/>
          <w:lang w:val="sv-SE"/>
        </w:rPr>
      </w:pPr>
    </w:p>
    <w:p w14:paraId="2541F5DC" w14:textId="77777777" w:rsidR="008B135A" w:rsidRPr="005D480A" w:rsidRDefault="008B135A" w:rsidP="008B135A">
      <w:pPr>
        <w:pStyle w:val="Ingetavstnd"/>
        <w:rPr>
          <w:rFonts w:ascii="Arial" w:hAnsi="Arial" w:cs="Arial"/>
          <w:b/>
          <w:bCs/>
          <w:sz w:val="24"/>
          <w:szCs w:val="24"/>
          <w:highlight w:val="yellow"/>
          <w:lang w:val="sv-SE"/>
        </w:rPr>
      </w:pPr>
      <w:r w:rsidRPr="005D480A">
        <w:rPr>
          <w:rFonts w:ascii="Arial" w:hAnsi="Arial" w:cs="Arial"/>
          <w:b/>
          <w:bCs/>
          <w:sz w:val="24"/>
          <w:szCs w:val="24"/>
          <w:lang w:val="sv-SE"/>
        </w:rPr>
        <w:t>Engcon, världens ledande tiltrotatortillverkare, och John Deere har ingått ett stort avtal med fokus på USA och Kanada. Genom detta leverantörsavtal kommer Engcons produkter att vara tillgängliga för slutanvändare via John Deere</w:t>
      </w:r>
      <w:r w:rsidRPr="005D480A">
        <w:rPr>
          <w:rFonts w:ascii="Arial" w:hAnsi="Arial" w:cs="Arial"/>
          <w:b/>
          <w:bCs/>
          <w:sz w:val="24"/>
          <w:szCs w:val="24"/>
          <w:lang w:val="sv-SE" w:bidi="ar-SA"/>
        </w:rPr>
        <w:t xml:space="preserve">'s </w:t>
      </w:r>
      <w:r w:rsidRPr="005D480A">
        <w:rPr>
          <w:rFonts w:ascii="Arial" w:hAnsi="Arial" w:cs="Arial"/>
          <w:b/>
          <w:bCs/>
          <w:sz w:val="24"/>
          <w:szCs w:val="24"/>
          <w:lang w:val="sv-SE"/>
        </w:rPr>
        <w:t>och Hitachi</w:t>
      </w:r>
      <w:r w:rsidRPr="005D480A">
        <w:rPr>
          <w:rFonts w:ascii="Arial" w:hAnsi="Arial" w:cs="Arial"/>
          <w:b/>
          <w:bCs/>
          <w:sz w:val="24"/>
          <w:szCs w:val="24"/>
          <w:lang w:val="sv-SE" w:bidi="ar-SA"/>
        </w:rPr>
        <w:t>'s</w:t>
      </w:r>
      <w:r w:rsidRPr="005D480A">
        <w:rPr>
          <w:rFonts w:ascii="Arial" w:hAnsi="Arial" w:cs="Arial"/>
          <w:sz w:val="24"/>
          <w:szCs w:val="24"/>
          <w:lang w:val="sv-SE" w:bidi="ar-SA"/>
        </w:rPr>
        <w:t xml:space="preserve"> </w:t>
      </w:r>
      <w:r w:rsidRPr="005D480A">
        <w:rPr>
          <w:rFonts w:ascii="Arial" w:hAnsi="Arial" w:cs="Arial"/>
          <w:b/>
          <w:bCs/>
          <w:sz w:val="24"/>
          <w:szCs w:val="24"/>
          <w:lang w:val="sv-SE"/>
        </w:rPr>
        <w:t>återförsäljarnätverk i hela USA och Kanada. Detta samarbete kommer säkerställa att kunderna kan köpa sina John Deere- och Hitachi-grävmaskiner utrustade med Engcons produktivitetshöjande produkter.</w:t>
      </w:r>
    </w:p>
    <w:p w14:paraId="6E81C113" w14:textId="77777777" w:rsidR="008B135A" w:rsidRPr="005D480A" w:rsidRDefault="008B135A" w:rsidP="008B135A">
      <w:pPr>
        <w:pStyle w:val="Ingetavstnd"/>
        <w:rPr>
          <w:rFonts w:ascii="Arial" w:hAnsi="Arial" w:cs="Arial"/>
          <w:sz w:val="24"/>
          <w:szCs w:val="24"/>
          <w:lang w:val="sv-SE"/>
        </w:rPr>
      </w:pPr>
    </w:p>
    <w:p w14:paraId="57F060EE" w14:textId="3D272DDD" w:rsidR="008B135A" w:rsidRPr="005D480A" w:rsidRDefault="008B135A" w:rsidP="008B135A">
      <w:pPr>
        <w:pStyle w:val="Ingetavstnd"/>
        <w:rPr>
          <w:rFonts w:ascii="Arial" w:hAnsi="Arial" w:cs="Arial"/>
          <w:sz w:val="24"/>
          <w:szCs w:val="24"/>
          <w:lang w:val="sv-SE"/>
        </w:rPr>
      </w:pPr>
      <w:r w:rsidRPr="005D480A">
        <w:rPr>
          <w:rFonts w:ascii="Arial" w:hAnsi="Arial" w:cs="Arial"/>
          <w:sz w:val="24"/>
          <w:szCs w:val="24"/>
          <w:lang w:val="sv-SE"/>
        </w:rPr>
        <w:t>Engcons uppdrag är att förändra grävvärlden. Med en Engcon omvandlas grävmaskinen till en verktygsbärare som förändrar sättet operatörer gräver på och möjliggör nya sätt att använda en grävmaskin. Engcons tiltrotator tillsammans med Engcons automatiska snabbfäste ger förare möjlighet att byta verktyg utan att lämna hytten och använda dem på nya sätt som ökar grävmaskinernas flexibilitet och effektivitet. Allt detta leder i slutändan till ökad produktivitet och lönsamhet för kunderna. Genom att Engcon har valts ut som föredragen leverantör av John Deere kommer slutanvändare via John Deere</w:t>
      </w:r>
      <w:r w:rsidRPr="005D480A">
        <w:rPr>
          <w:rFonts w:ascii="Arial" w:hAnsi="Arial" w:cs="Arial"/>
          <w:sz w:val="24"/>
          <w:szCs w:val="24"/>
          <w:lang w:val="sv-SE" w:bidi="ar-SA"/>
        </w:rPr>
        <w:t>'s</w:t>
      </w:r>
      <w:r w:rsidRPr="005D480A">
        <w:rPr>
          <w:rFonts w:ascii="Arial" w:hAnsi="Arial" w:cs="Arial"/>
          <w:sz w:val="24"/>
          <w:szCs w:val="24"/>
          <w:lang w:val="sv-SE"/>
        </w:rPr>
        <w:t xml:space="preserve"> </w:t>
      </w:r>
      <w:r w:rsidRPr="005D480A">
        <w:rPr>
          <w:rFonts w:ascii="Arial" w:hAnsi="Arial" w:cs="Arial"/>
          <w:sz w:val="24"/>
          <w:szCs w:val="24"/>
          <w:lang w:val="sv-SE"/>
        </w:rPr>
        <w:t>och Hitachi</w:t>
      </w:r>
      <w:r w:rsidRPr="005D480A">
        <w:rPr>
          <w:rFonts w:ascii="Arial" w:hAnsi="Arial" w:cs="Arial"/>
          <w:sz w:val="24"/>
          <w:szCs w:val="24"/>
          <w:lang w:val="sv-SE" w:bidi="ar-SA"/>
        </w:rPr>
        <w:t>'s</w:t>
      </w:r>
      <w:r w:rsidRPr="005D480A">
        <w:rPr>
          <w:rFonts w:ascii="Arial" w:hAnsi="Arial" w:cs="Arial"/>
          <w:sz w:val="24"/>
          <w:szCs w:val="24"/>
          <w:lang w:val="sv-SE"/>
        </w:rPr>
        <w:t xml:space="preserve"> återförsäljarnätverk i hela USA och Kanada nu få tillgång till Engcons smarta produkter. </w:t>
      </w:r>
    </w:p>
    <w:p w14:paraId="3BC3814D" w14:textId="77777777" w:rsidR="008B135A" w:rsidRPr="005D480A" w:rsidRDefault="008B135A" w:rsidP="008B135A">
      <w:pPr>
        <w:pStyle w:val="Ingetavstnd"/>
        <w:rPr>
          <w:rFonts w:ascii="Arial" w:hAnsi="Arial" w:cs="Arial"/>
          <w:sz w:val="24"/>
          <w:szCs w:val="24"/>
          <w:lang w:val="sv-SE"/>
        </w:rPr>
      </w:pPr>
    </w:p>
    <w:p w14:paraId="56443499" w14:textId="77777777" w:rsidR="008B135A" w:rsidRPr="005D480A" w:rsidRDefault="008B135A" w:rsidP="008B135A">
      <w:pPr>
        <w:pStyle w:val="Ingetavstnd"/>
        <w:rPr>
          <w:rFonts w:ascii="Arial" w:hAnsi="Arial" w:cs="Arial"/>
          <w:sz w:val="24"/>
          <w:szCs w:val="24"/>
          <w:lang w:val="sv-SE" w:bidi="ar-SA"/>
        </w:rPr>
      </w:pPr>
      <w:r w:rsidRPr="005D480A">
        <w:rPr>
          <w:rFonts w:ascii="Arial" w:hAnsi="Arial" w:cs="Arial"/>
          <w:sz w:val="24"/>
          <w:szCs w:val="24"/>
          <w:lang w:val="sv-SE" w:bidi="ar-SA"/>
        </w:rPr>
        <w:t xml:space="preserve">– Den här resan startade i Norden för 30 år sedan och grundade sig på idén att det var möjligt att gräva och använda grävmaskiner på ett bättre sätt. På Engcon är vi glada över att öka takten på denna resa tillsammans med John Deere. Vi tror att vi båda kommer dra nytta av att göra Engcons beprövade lösningar tillgängliga i USA och Kanada tillsammans med John Deere- och Hitachi-grävmaskiner. Men den verkliga vinnaren i detta är operatörerna och slutkunderna som kommer kunna arbeta på nya sätt samt vara mer produktiva och lönsamma, säger Krister Blomgren, vd på Engcon. </w:t>
      </w:r>
    </w:p>
    <w:p w14:paraId="11A2B251" w14:textId="77777777" w:rsidR="008B135A" w:rsidRPr="005D480A" w:rsidRDefault="008B135A" w:rsidP="008B135A">
      <w:pPr>
        <w:pStyle w:val="Ingetavstnd"/>
        <w:rPr>
          <w:rFonts w:ascii="Arial" w:hAnsi="Arial" w:cs="Arial"/>
          <w:sz w:val="24"/>
          <w:szCs w:val="24"/>
          <w:lang w:val="sv-SE" w:bidi="ar-SA"/>
        </w:rPr>
      </w:pPr>
    </w:p>
    <w:p w14:paraId="299F9403" w14:textId="77777777" w:rsidR="008B135A" w:rsidRPr="005D480A" w:rsidRDefault="008B135A" w:rsidP="008B135A">
      <w:pPr>
        <w:pStyle w:val="Ingetavstnd"/>
        <w:rPr>
          <w:rFonts w:ascii="Arial" w:hAnsi="Arial" w:cs="Arial"/>
          <w:sz w:val="24"/>
          <w:szCs w:val="24"/>
          <w:lang w:val="sv-SE" w:bidi="ar-SA"/>
        </w:rPr>
      </w:pPr>
      <w:r w:rsidRPr="005D480A">
        <w:rPr>
          <w:rFonts w:ascii="Arial" w:hAnsi="Arial" w:cs="Arial"/>
          <w:sz w:val="24"/>
          <w:szCs w:val="24"/>
          <w:lang w:val="sv-SE" w:bidi="ar-SA"/>
        </w:rPr>
        <w:t xml:space="preserve">Tack vare det nya samarbetet kommer kunderna kunna välja Engcons tiltrotatorer och automatiska snabbfästesystem EC-Oil, där föraren kan ansluta hydrauliska verktyg utan att lämna hytten, genom auktoriserade John Deere- och Hitachi-återförsäljare i USA och Kanada. </w:t>
      </w:r>
    </w:p>
    <w:p w14:paraId="69FDEE9C" w14:textId="77777777" w:rsidR="008B135A" w:rsidRPr="005D480A" w:rsidRDefault="008B135A" w:rsidP="008B135A">
      <w:pPr>
        <w:pStyle w:val="Ingetavstnd"/>
        <w:rPr>
          <w:rFonts w:ascii="Arial" w:hAnsi="Arial" w:cs="Arial"/>
          <w:sz w:val="24"/>
          <w:szCs w:val="24"/>
          <w:lang w:val="sv-SE"/>
        </w:rPr>
      </w:pPr>
    </w:p>
    <w:p w14:paraId="4DB7C75D" w14:textId="77777777" w:rsidR="008B135A" w:rsidRPr="005D480A" w:rsidRDefault="008B135A" w:rsidP="008B135A">
      <w:pPr>
        <w:pStyle w:val="Ingetavstnd"/>
        <w:rPr>
          <w:rFonts w:ascii="Arial" w:hAnsi="Arial" w:cs="Arial"/>
          <w:sz w:val="24"/>
          <w:szCs w:val="24"/>
          <w:lang w:val="sv-SE"/>
        </w:rPr>
      </w:pPr>
      <w:r w:rsidRPr="005D480A">
        <w:rPr>
          <w:rFonts w:ascii="Arial" w:hAnsi="Arial" w:cs="Arial"/>
          <w:sz w:val="24"/>
          <w:szCs w:val="24"/>
          <w:lang w:val="sv-SE" w:bidi="ar-SA"/>
        </w:rPr>
        <w:t>– På John Deere har vi alltid varit fokuserade på att tillhandahålla produkter och teknik som gör det möjligt för våra kunder att optimera effektivitet och drifttid på arbetsplatsen. Genom detta avtal med Engcon är kunderna ytterligare utrustade för att dra nytta av förbättrad arbetsplatsprestanda och i slutändan lönsamhet, säger David Thorne, Senior Vice President, försäljning och marknadsföring, John Deere Construction &amp; Forestry.</w:t>
      </w:r>
    </w:p>
    <w:p w14:paraId="1E681BD2" w14:textId="77777777" w:rsidR="008B135A" w:rsidRPr="005D480A" w:rsidRDefault="008B135A" w:rsidP="008B135A">
      <w:pPr>
        <w:pStyle w:val="Ingetavstnd"/>
        <w:rPr>
          <w:rFonts w:ascii="Arial" w:hAnsi="Arial" w:cs="Arial"/>
          <w:sz w:val="24"/>
          <w:szCs w:val="24"/>
          <w:lang w:val="sv-SE" w:bidi="ar-SA"/>
        </w:rPr>
      </w:pPr>
    </w:p>
    <w:p w14:paraId="1B000362" w14:textId="77777777" w:rsidR="008B135A" w:rsidRPr="005D480A" w:rsidRDefault="008B135A" w:rsidP="008B135A">
      <w:pPr>
        <w:pStyle w:val="Ingetavstnd"/>
        <w:rPr>
          <w:rFonts w:ascii="Arial" w:hAnsi="Arial" w:cs="Arial"/>
          <w:color w:val="FF0000"/>
          <w:sz w:val="24"/>
          <w:szCs w:val="24"/>
          <w:lang w:val="sv-SE" w:bidi="ar-SA"/>
        </w:rPr>
      </w:pPr>
      <w:r w:rsidRPr="005D480A">
        <w:rPr>
          <w:rFonts w:ascii="Arial" w:hAnsi="Arial" w:cs="Arial"/>
          <w:sz w:val="24"/>
          <w:szCs w:val="24"/>
          <w:lang w:val="sv-SE" w:bidi="ar-SA"/>
        </w:rPr>
        <w:t xml:space="preserve">Avtalet gör det möjligt för kunderna att få enklare och snabbare tillgång till Engcons produkter genom sina lokala John Deere- och Hitachi-grävmaskinsåterförsäljare. Detta markerar en milstolpe för att göra tiltrotatorkonceptet mer accepterat och känt </w:t>
      </w:r>
      <w:r w:rsidRPr="005D480A">
        <w:rPr>
          <w:rFonts w:ascii="Arial" w:hAnsi="Arial" w:cs="Arial"/>
          <w:sz w:val="24"/>
          <w:szCs w:val="24"/>
          <w:lang w:val="sv-SE" w:bidi="ar-SA"/>
        </w:rPr>
        <w:lastRenderedPageBreak/>
        <w:t>globalt, särskilt i USA och Kanada där Engcon förväntar sig en stor tillväxt de närmaste åren.</w:t>
      </w:r>
    </w:p>
    <w:p w14:paraId="6A8E9400" w14:textId="77777777" w:rsidR="008B135A" w:rsidRPr="005D480A" w:rsidRDefault="008B135A" w:rsidP="008B135A">
      <w:pPr>
        <w:pStyle w:val="Ingetavstnd"/>
        <w:rPr>
          <w:rFonts w:ascii="Arial" w:hAnsi="Arial" w:cs="Arial"/>
          <w:sz w:val="24"/>
          <w:szCs w:val="24"/>
          <w:lang w:val="sv-SE"/>
        </w:rPr>
      </w:pPr>
    </w:p>
    <w:p w14:paraId="7AD0B630" w14:textId="77777777" w:rsidR="008B135A" w:rsidRPr="005D480A" w:rsidRDefault="008B135A" w:rsidP="008B135A">
      <w:pPr>
        <w:pStyle w:val="Ingetavstnd"/>
        <w:rPr>
          <w:rFonts w:ascii="Arial" w:hAnsi="Arial" w:cs="Arial"/>
          <w:sz w:val="24"/>
          <w:szCs w:val="24"/>
          <w:lang w:val="sv-SE"/>
        </w:rPr>
      </w:pPr>
    </w:p>
    <w:p w14:paraId="33EA48BF" w14:textId="77777777" w:rsidR="008B135A" w:rsidRPr="005D480A" w:rsidRDefault="008B135A" w:rsidP="008B135A">
      <w:pPr>
        <w:pStyle w:val="Ingetavstnd"/>
        <w:rPr>
          <w:rFonts w:ascii="Arial" w:hAnsi="Arial" w:cs="Arial"/>
          <w:b/>
          <w:bCs/>
          <w:sz w:val="24"/>
          <w:szCs w:val="24"/>
          <w:lang w:val="sv-SE"/>
        </w:rPr>
      </w:pPr>
      <w:r w:rsidRPr="005D480A">
        <w:rPr>
          <w:rFonts w:ascii="Arial" w:hAnsi="Arial" w:cs="Arial"/>
          <w:b/>
          <w:bCs/>
          <w:sz w:val="24"/>
          <w:szCs w:val="24"/>
          <w:lang w:val="sv-SE"/>
        </w:rPr>
        <w:t xml:space="preserve">Fakta: </w:t>
      </w:r>
    </w:p>
    <w:p w14:paraId="3DF5A439" w14:textId="77777777" w:rsidR="008B135A" w:rsidRPr="005D480A" w:rsidRDefault="008B135A" w:rsidP="008B135A">
      <w:pPr>
        <w:pStyle w:val="Ingetavstnd"/>
        <w:rPr>
          <w:rFonts w:ascii="Arial" w:hAnsi="Arial" w:cs="Arial"/>
          <w:b/>
          <w:bCs/>
          <w:sz w:val="24"/>
          <w:szCs w:val="24"/>
          <w:lang w:val="sv-SE"/>
        </w:rPr>
      </w:pPr>
    </w:p>
    <w:p w14:paraId="13A9FA92" w14:textId="77777777" w:rsidR="008B135A" w:rsidRPr="005D480A" w:rsidRDefault="008B135A" w:rsidP="008B135A">
      <w:pPr>
        <w:pStyle w:val="Ingetavstnd"/>
        <w:numPr>
          <w:ilvl w:val="0"/>
          <w:numId w:val="15"/>
        </w:numPr>
        <w:rPr>
          <w:rFonts w:ascii="Arial" w:hAnsi="Arial" w:cs="Arial"/>
          <w:sz w:val="24"/>
          <w:szCs w:val="24"/>
          <w:lang w:val="sv-SE"/>
        </w:rPr>
      </w:pPr>
      <w:r w:rsidRPr="005D480A">
        <w:rPr>
          <w:rFonts w:ascii="Arial" w:hAnsi="Arial" w:cs="Arial"/>
          <w:sz w:val="24"/>
          <w:szCs w:val="24"/>
          <w:lang w:val="sv-SE"/>
        </w:rPr>
        <w:t>Genom auktoriserade John Deere- och Hitachi-återförsäljare i USA och Kanada kan kunderna välja Engcons tiltrotatorer för John Deere</w:t>
      </w:r>
      <w:r w:rsidRPr="005D480A">
        <w:rPr>
          <w:rFonts w:ascii="Arial" w:hAnsi="Arial" w:cs="Arial"/>
          <w:sz w:val="24"/>
          <w:szCs w:val="24"/>
          <w:lang w:val="sv-SE" w:bidi="ar-SA"/>
        </w:rPr>
        <w:t>'s</w:t>
      </w:r>
      <w:r w:rsidRPr="005D480A">
        <w:rPr>
          <w:rFonts w:ascii="Arial" w:hAnsi="Arial" w:cs="Arial"/>
          <w:sz w:val="24"/>
          <w:szCs w:val="24"/>
          <w:lang w:val="sv-SE"/>
        </w:rPr>
        <w:t xml:space="preserve"> grävmaskinutbud från 26G till 345G och Hitachi</w:t>
      </w:r>
      <w:r w:rsidRPr="005D480A">
        <w:rPr>
          <w:rFonts w:ascii="Arial" w:hAnsi="Arial" w:cs="Arial"/>
          <w:sz w:val="24"/>
          <w:szCs w:val="24"/>
          <w:lang w:val="sv-SE" w:bidi="ar-SA"/>
        </w:rPr>
        <w:t>'s</w:t>
      </w:r>
      <w:r w:rsidRPr="005D480A">
        <w:rPr>
          <w:rFonts w:ascii="Arial" w:hAnsi="Arial" w:cs="Arial"/>
          <w:sz w:val="24"/>
          <w:szCs w:val="24"/>
          <w:lang w:val="sv-SE"/>
        </w:rPr>
        <w:t xml:space="preserve"> grävmaskinutbud från ZX26 till ZX345.</w:t>
      </w:r>
    </w:p>
    <w:p w14:paraId="7AFE8109" w14:textId="77777777" w:rsidR="008B135A" w:rsidRPr="005D480A" w:rsidRDefault="008B135A" w:rsidP="008B135A">
      <w:pPr>
        <w:pStyle w:val="Ingetavstnd"/>
        <w:ind w:left="720"/>
        <w:rPr>
          <w:rFonts w:ascii="Arial" w:hAnsi="Arial" w:cs="Arial"/>
          <w:sz w:val="24"/>
          <w:szCs w:val="24"/>
          <w:lang w:val="sv-SE"/>
        </w:rPr>
      </w:pPr>
    </w:p>
    <w:p w14:paraId="10A939D9" w14:textId="77777777" w:rsidR="008B135A" w:rsidRPr="005D480A" w:rsidRDefault="008B135A" w:rsidP="008B135A">
      <w:pPr>
        <w:pStyle w:val="Ingetavstnd"/>
        <w:numPr>
          <w:ilvl w:val="0"/>
          <w:numId w:val="15"/>
        </w:numPr>
        <w:rPr>
          <w:rFonts w:ascii="Arial" w:hAnsi="Arial" w:cs="Arial"/>
          <w:sz w:val="24"/>
          <w:szCs w:val="24"/>
          <w:lang w:val="sv-SE"/>
        </w:rPr>
      </w:pPr>
      <w:r w:rsidRPr="005D480A">
        <w:rPr>
          <w:rFonts w:ascii="Arial" w:hAnsi="Arial" w:cs="Arial"/>
          <w:sz w:val="24"/>
          <w:szCs w:val="24"/>
          <w:lang w:val="sv-SE" w:bidi="ar-SA"/>
        </w:rPr>
        <w:t>Engcons automatiska snabbfästesystem EC-Oil kommer också att finnas tillgängligt via auktoriserade John Deere- och Hitachi-återförsäljare för John Deere 75G- till 380G-grävmaskiner och Hitachi ZX75- till ZX380-grävmaskiner, samt Engcons standardiserade låskontroll QSC och det proportionella DC2-styrsystemet.</w:t>
      </w:r>
    </w:p>
    <w:p w14:paraId="44382867" w14:textId="77777777" w:rsidR="00F57ECE" w:rsidRPr="005D480A" w:rsidRDefault="00F57ECE" w:rsidP="00F57ECE">
      <w:pPr>
        <w:rPr>
          <w:lang w:val="sv-SE"/>
        </w:rPr>
      </w:pPr>
    </w:p>
    <w:p w14:paraId="3972C019" w14:textId="5E807EB9" w:rsidR="00F57ECE" w:rsidRPr="005D480A" w:rsidRDefault="00C2066F" w:rsidP="00F57ECE">
      <w:pPr>
        <w:rPr>
          <w:sz w:val="24"/>
          <w:szCs w:val="24"/>
          <w:lang w:val="sv-SE"/>
        </w:rPr>
      </w:pPr>
      <w:r w:rsidRPr="005D480A">
        <w:rPr>
          <w:b/>
          <w:bCs/>
          <w:sz w:val="24"/>
          <w:szCs w:val="24"/>
          <w:lang w:val="sv-SE"/>
        </w:rPr>
        <w:t>Kontakt:</w:t>
      </w:r>
      <w:r w:rsidRPr="005D480A">
        <w:rPr>
          <w:sz w:val="24"/>
          <w:szCs w:val="24"/>
          <w:lang w:val="sv-SE"/>
        </w:rPr>
        <w:br/>
        <w:t>Sten Strömgren, engcon Group | +46 [0]70 529 96 32</w:t>
      </w:r>
    </w:p>
    <w:p w14:paraId="10225790" w14:textId="2C960687" w:rsidR="00BF63AD" w:rsidRPr="005D480A" w:rsidRDefault="00BF63AD" w:rsidP="00BF63AD">
      <w:pPr>
        <w:pStyle w:val="paragraph"/>
        <w:spacing w:before="0" w:beforeAutospacing="0" w:after="0" w:afterAutospacing="0"/>
        <w:textAlignment w:val="baseline"/>
        <w:rPr>
          <w:rStyle w:val="normaltextrun"/>
          <w:rFonts w:ascii="Arial Nova Light" w:hAnsi="Arial Nova Light" w:cs="Segoe UI"/>
          <w:sz w:val="18"/>
          <w:szCs w:val="18"/>
        </w:rPr>
      </w:pPr>
      <w:r w:rsidRPr="005D480A">
        <w:rPr>
          <w:rStyle w:val="normaltextrun"/>
          <w:rFonts w:ascii="Arial Nova Light" w:hAnsi="Arial Nova Light" w:cs="Arial"/>
          <w:sz w:val="16"/>
          <w:szCs w:val="16"/>
        </w:rPr>
        <w:t>engcon är världsledande tillverkare av tiltrotatorer och tillhörande redskap som ökar grävmaskiners flexibilitet, precision och säkerhet. Med kunskap, engagemang och hög servicenivå skapar engcon framgång för sina kunder.</w:t>
      </w:r>
      <w:r w:rsidRPr="005D480A">
        <w:rPr>
          <w:rStyle w:val="normaltextrun"/>
          <w:rFonts w:ascii="Arial" w:hAnsi="Arial" w:cs="Arial"/>
          <w:sz w:val="16"/>
          <w:szCs w:val="16"/>
        </w:rPr>
        <w:t> </w:t>
      </w:r>
      <w:r w:rsidRPr="005D480A">
        <w:rPr>
          <w:rStyle w:val="normaltextrun"/>
          <w:rFonts w:ascii="Arial Nova Light" w:hAnsi="Arial Nova Light" w:cs="Arial"/>
          <w:sz w:val="16"/>
          <w:szCs w:val="16"/>
        </w:rPr>
        <w:t>engcon är en större koncern bestående av moderbolaget</w:t>
      </w:r>
      <w:r w:rsidRPr="005D480A">
        <w:rPr>
          <w:rStyle w:val="normaltextrun"/>
          <w:rFonts w:ascii="Arial" w:hAnsi="Arial" w:cs="Arial"/>
          <w:sz w:val="16"/>
          <w:szCs w:val="16"/>
        </w:rPr>
        <w:t> </w:t>
      </w:r>
      <w:r w:rsidRPr="005D480A">
        <w:rPr>
          <w:rStyle w:val="normaltextrun"/>
          <w:rFonts w:ascii="Arial Nova Light" w:hAnsi="Arial Nova Light" w:cs="Arial"/>
          <w:sz w:val="16"/>
          <w:szCs w:val="16"/>
        </w:rPr>
        <w:t>engcon Holding AB med säte i Strömsund, Sverige och utöver det ansvarar egna säljbolag för försäljningen på respektive marknad; </w:t>
      </w:r>
      <w:r w:rsidRPr="005D480A">
        <w:rPr>
          <w:rStyle w:val="normaltextrun"/>
          <w:rFonts w:ascii="Arial Nova Light" w:hAnsi="Arial Nova Light" w:cs="Arial"/>
          <w:color w:val="000000"/>
          <w:sz w:val="16"/>
          <w:szCs w:val="16"/>
        </w:rPr>
        <w:t>Sverige, Norge, Finland, Danmark, Frankrike, Benelux, Australien, England, Tyskland, Korea och Nordamerika </w:t>
      </w:r>
      <w:r w:rsidRPr="005D480A">
        <w:rPr>
          <w:rStyle w:val="normaltextrun"/>
          <w:rFonts w:ascii="Arial Nova Light" w:hAnsi="Arial Nova Light" w:cs="Arial"/>
          <w:sz w:val="16"/>
          <w:szCs w:val="16"/>
        </w:rPr>
        <w:t>(USA och Kanada). För övriga marknader ansvarar engcon Sweden. </w:t>
      </w:r>
      <w:r w:rsidRPr="005D480A">
        <w:rPr>
          <w:rStyle w:val="normaltextrun"/>
          <w:rFonts w:ascii="Arial Nova Light" w:hAnsi="Arial Nova Light" w:cs="Arial"/>
          <w:sz w:val="16"/>
          <w:szCs w:val="16"/>
        </w:rPr>
        <w:br/>
        <w:t>engcon-gruppen omsatte 2019 ca 1350 MSEK med ca: 300 anställda. engcon grundades 1990. </w:t>
      </w:r>
    </w:p>
    <w:p w14:paraId="1085D921" w14:textId="77777777" w:rsidR="00BF63AD" w:rsidRPr="005D480A" w:rsidRDefault="00F26302" w:rsidP="00BF63AD">
      <w:pPr>
        <w:pStyle w:val="Sidfot"/>
        <w:spacing w:before="0"/>
        <w:jc w:val="left"/>
        <w:rPr>
          <w:rStyle w:val="normaltextrun"/>
          <w:rFonts w:ascii="Arial Nova Light" w:hAnsi="Arial Nova Light" w:cs="Arial"/>
          <w:sz w:val="16"/>
          <w:szCs w:val="16"/>
          <w:lang w:val="sv-SE"/>
        </w:rPr>
      </w:pPr>
      <w:hyperlink r:id="rId10" w:history="1">
        <w:r w:rsidR="00BF63AD" w:rsidRPr="005D480A">
          <w:rPr>
            <w:rStyle w:val="Hyperlnk"/>
            <w:rFonts w:ascii="Arial Nova Light" w:hAnsi="Arial Nova Light" w:cs="Arial"/>
            <w:sz w:val="16"/>
            <w:szCs w:val="16"/>
            <w:lang w:val="sv-SE"/>
          </w:rPr>
          <w:t>www.engcon.com</w:t>
        </w:r>
      </w:hyperlink>
    </w:p>
    <w:p w14:paraId="028A566D" w14:textId="77777777" w:rsidR="00BF63AD" w:rsidRPr="00F57ECE" w:rsidRDefault="00BF63AD" w:rsidP="00F57ECE">
      <w:pPr>
        <w:rPr>
          <w:lang w:val="sv-SE"/>
        </w:rPr>
      </w:pPr>
    </w:p>
    <w:sectPr w:rsidR="00BF63AD" w:rsidRPr="00F57EC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D6779" w14:textId="77777777" w:rsidR="00F26302" w:rsidRDefault="00F26302">
      <w:r>
        <w:separator/>
      </w:r>
    </w:p>
  </w:endnote>
  <w:endnote w:type="continuationSeparator" w:id="0">
    <w:p w14:paraId="09C49A31" w14:textId="77777777" w:rsidR="00F26302" w:rsidRDefault="00F2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32AEE" w14:textId="77777777" w:rsidR="00F26302" w:rsidRDefault="00F26302">
      <w:r>
        <w:separator/>
      </w:r>
    </w:p>
  </w:footnote>
  <w:footnote w:type="continuationSeparator" w:id="0">
    <w:p w14:paraId="232E19E3" w14:textId="77777777" w:rsidR="00F26302" w:rsidRDefault="00F2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1E70665"/>
    <w:multiLevelType w:val="hybridMultilevel"/>
    <w:tmpl w:val="943C2D86"/>
    <w:lvl w:ilvl="0" w:tplc="2892DF9A">
      <w:start w:val="7"/>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sv-SE" w:vendorID="64" w:dllVersion="4096" w:nlCheck="1" w:checkStyle="0"/>
  <w:activeWritingStyle w:appName="MSWord" w:lang="en-GB"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A3342"/>
    <w:rsid w:val="002B17A9"/>
    <w:rsid w:val="002D269E"/>
    <w:rsid w:val="002E3990"/>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480A"/>
    <w:rsid w:val="005D76CA"/>
    <w:rsid w:val="006453C6"/>
    <w:rsid w:val="006949F4"/>
    <w:rsid w:val="00710639"/>
    <w:rsid w:val="00756557"/>
    <w:rsid w:val="007822C1"/>
    <w:rsid w:val="00785E33"/>
    <w:rsid w:val="00810FCD"/>
    <w:rsid w:val="00864815"/>
    <w:rsid w:val="00866F43"/>
    <w:rsid w:val="008A3A88"/>
    <w:rsid w:val="008B135A"/>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3495B"/>
    <w:rsid w:val="00B43D67"/>
    <w:rsid w:val="00B473F8"/>
    <w:rsid w:val="00B91588"/>
    <w:rsid w:val="00B96164"/>
    <w:rsid w:val="00BD4323"/>
    <w:rsid w:val="00BD609A"/>
    <w:rsid w:val="00BF63AD"/>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26302"/>
    <w:rsid w:val="00F32AC5"/>
    <w:rsid w:val="00F53DC1"/>
    <w:rsid w:val="00F54B00"/>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Ingetavstnd">
    <w:name w:val="No Spacing"/>
    <w:uiPriority w:val="1"/>
    <w:qFormat/>
    <w:rsid w:val="008B135A"/>
    <w:rPr>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666</Words>
  <Characters>3535</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4193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3</cp:revision>
  <dcterms:created xsi:type="dcterms:W3CDTF">2021-04-16T04:55:00Z</dcterms:created>
  <dcterms:modified xsi:type="dcterms:W3CDTF">2021-04-16T04:58:00Z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