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8DA2E" w14:textId="77777777"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385B4225" wp14:editId="2005455C">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anchor>
        </w:drawing>
      </w:r>
      <w:r w:rsidR="00CC6583">
        <w:rPr>
          <w:rFonts w:ascii="Arial" w:hAnsi="Arial" w:cs="Arial"/>
          <w:sz w:val="48"/>
          <w:szCs w:val="48"/>
        </w:rPr>
        <w:t xml:space="preserve">Press </w:t>
      </w:r>
      <w:r w:rsidR="001745E4" w:rsidRPr="008A328C">
        <w:rPr>
          <w:rFonts w:ascii="Arial" w:hAnsi="Arial" w:cs="Arial"/>
          <w:sz w:val="48"/>
          <w:szCs w:val="48"/>
        </w:rPr>
        <w:t>Release</w:t>
      </w:r>
    </w:p>
    <w:p w14:paraId="1B86E949" w14:textId="0D9F1D70" w:rsidR="008C15B5" w:rsidRPr="008A328C" w:rsidRDefault="00235D4F" w:rsidP="00DF04F7">
      <w:pPr>
        <w:pStyle w:val="Title"/>
        <w:spacing w:before="0"/>
        <w:jc w:val="right"/>
        <w:outlineLvl w:val="0"/>
        <w:rPr>
          <w:sz w:val="40"/>
          <w:szCs w:val="40"/>
        </w:rPr>
      </w:pPr>
      <w:r>
        <w:rPr>
          <w:rFonts w:ascii="Arial" w:hAnsi="Arial" w:cs="Arial"/>
          <w:sz w:val="40"/>
          <w:szCs w:val="40"/>
        </w:rPr>
        <w:t>13 October</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21B04F71" w14:textId="77777777" w:rsidR="008C15B5" w:rsidRPr="008A328C" w:rsidRDefault="008C15B5" w:rsidP="00DF04F7">
      <w:pPr>
        <w:ind w:left="-540"/>
        <w:jc w:val="right"/>
        <w:rPr>
          <w:rFonts w:ascii="Arial" w:hAnsi="Arial" w:cs="Arial"/>
        </w:rPr>
      </w:pPr>
      <w:r w:rsidRPr="008A328C">
        <w:rPr>
          <w:rFonts w:ascii="Arial" w:hAnsi="Arial" w:cs="Arial"/>
        </w:rPr>
        <w:t>---------------------------------------</w:t>
      </w:r>
    </w:p>
    <w:p w14:paraId="03E46531"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6C0AB2AF" w14:textId="77777777" w:rsidR="008C15B5" w:rsidRPr="008A328C" w:rsidRDefault="008C15B5" w:rsidP="00057E98">
      <w:pPr>
        <w:ind w:left="-540"/>
        <w:jc w:val="right"/>
        <w:outlineLvl w:val="0"/>
        <w:rPr>
          <w:rFonts w:ascii="Arial" w:hAnsi="Arial" w:cs="Arial"/>
          <w:b/>
          <w:bCs/>
          <w:sz w:val="22"/>
          <w:szCs w:val="22"/>
        </w:rPr>
      </w:pPr>
    </w:p>
    <w:p w14:paraId="7175D204" w14:textId="77777777" w:rsidR="008C15B5" w:rsidRPr="008A328C" w:rsidRDefault="008C15B5" w:rsidP="00DF04F7">
      <w:pPr>
        <w:pBdr>
          <w:top w:val="single" w:sz="4" w:space="1" w:color="auto"/>
        </w:pBdr>
        <w:rPr>
          <w:b/>
          <w:sz w:val="22"/>
          <w:szCs w:val="22"/>
        </w:rPr>
      </w:pPr>
    </w:p>
    <w:p w14:paraId="5006D9C4" w14:textId="1A895B4E" w:rsidR="00671247" w:rsidRPr="0015192A" w:rsidRDefault="00123A4B" w:rsidP="0081722E">
      <w:pPr>
        <w:pBdr>
          <w:top w:val="single" w:sz="4" w:space="1" w:color="auto"/>
        </w:pBdr>
        <w:spacing w:before="120" w:after="120"/>
        <w:rPr>
          <w:b/>
          <w:sz w:val="20"/>
        </w:rPr>
      </w:pPr>
      <w:r w:rsidRPr="0015192A">
        <w:rPr>
          <w:b/>
          <w:sz w:val="20"/>
        </w:rPr>
        <w:t>Eurofound</w:t>
      </w:r>
      <w:r w:rsidR="003E4345" w:rsidRPr="0015192A">
        <w:rPr>
          <w:b/>
          <w:sz w:val="20"/>
        </w:rPr>
        <w:t xml:space="preserve"> </w:t>
      </w:r>
      <w:r w:rsidR="00350AB2" w:rsidRPr="0015192A">
        <w:rPr>
          <w:b/>
          <w:sz w:val="20"/>
        </w:rPr>
        <w:t>publishes</w:t>
      </w:r>
      <w:r w:rsidR="00314094">
        <w:rPr>
          <w:b/>
          <w:sz w:val="20"/>
        </w:rPr>
        <w:t xml:space="preserve"> </w:t>
      </w:r>
      <w:r w:rsidR="00235D4F">
        <w:rPr>
          <w:b/>
          <w:sz w:val="20"/>
        </w:rPr>
        <w:t>a comparative report on psychosocial risks in Europe</w:t>
      </w:r>
      <w:r w:rsidR="0015192A" w:rsidRPr="0015192A">
        <w:rPr>
          <w:b/>
          <w:sz w:val="20"/>
        </w:rPr>
        <w:t>:</w:t>
      </w:r>
    </w:p>
    <w:p w14:paraId="31DD06DA" w14:textId="57F43321" w:rsidR="00D06A69" w:rsidRPr="0081722E" w:rsidRDefault="002F1D4C" w:rsidP="0081722E">
      <w:pPr>
        <w:widowControl w:val="0"/>
        <w:autoSpaceDE w:val="0"/>
        <w:autoSpaceDN w:val="0"/>
        <w:adjustRightInd w:val="0"/>
        <w:spacing w:before="120" w:after="12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Levels of work-related stress, and violence and harassment, are still high in European workplaces</w:t>
      </w:r>
    </w:p>
    <w:p w14:paraId="3B6CBE23" w14:textId="289CC82B" w:rsidR="000E407C" w:rsidRDefault="00A33E3E" w:rsidP="000E407C">
      <w:pPr>
        <w:spacing w:before="100" w:beforeAutospacing="1" w:after="100" w:afterAutospacing="1"/>
        <w:rPr>
          <w:rFonts w:eastAsia="Times New Roman"/>
          <w:b/>
          <w:lang w:eastAsia="en-IE"/>
        </w:rPr>
      </w:pPr>
      <w:r w:rsidRPr="00E31A32">
        <w:rPr>
          <w:rFonts w:eastAsia="Times New Roman"/>
          <w:b/>
          <w:bCs/>
          <w:color w:val="000000" w:themeColor="text1"/>
          <w:lang w:eastAsia="en-US"/>
        </w:rPr>
        <w:t xml:space="preserve">(Dublin, Ireland): </w:t>
      </w:r>
      <w:r w:rsidR="00235D4F" w:rsidRPr="00235D4F">
        <w:rPr>
          <w:rFonts w:eastAsia="Times New Roman"/>
          <w:b/>
          <w:lang w:eastAsia="en-IE"/>
        </w:rPr>
        <w:t>O</w:t>
      </w:r>
      <w:r w:rsidR="003A66CB">
        <w:rPr>
          <w:rFonts w:eastAsia="Times New Roman"/>
          <w:b/>
          <w:lang w:eastAsia="en-IE"/>
        </w:rPr>
        <w:t xml:space="preserve">ne </w:t>
      </w:r>
      <w:r w:rsidR="00235D4F" w:rsidRPr="00235D4F">
        <w:rPr>
          <w:rFonts w:eastAsia="Times New Roman"/>
          <w:b/>
          <w:lang w:eastAsia="en-IE"/>
        </w:rPr>
        <w:t>quarter</w:t>
      </w:r>
      <w:r w:rsidR="000E407C">
        <w:rPr>
          <w:rFonts w:eastAsia="Times New Roman"/>
          <w:b/>
          <w:lang w:eastAsia="en-IE"/>
        </w:rPr>
        <w:t xml:space="preserve"> (25%)</w:t>
      </w:r>
      <w:r w:rsidR="00235D4F" w:rsidRPr="00235D4F">
        <w:rPr>
          <w:rFonts w:eastAsia="Times New Roman"/>
          <w:b/>
          <w:lang w:eastAsia="en-IE"/>
        </w:rPr>
        <w:t xml:space="preserve"> of workers in Europe report feeling stressed at work all or most of the time, and a similar proportion say that work affects their health negatively. Psychosocial risks — for example, monotonous tasks, high work intensity, tight deadlines, work-life unbalance, violence and harassment from the public or from colleagues — contribute to work-related stress</w:t>
      </w:r>
      <w:r w:rsidR="00B172E5">
        <w:rPr>
          <w:rFonts w:eastAsia="Times New Roman"/>
          <w:b/>
          <w:lang w:eastAsia="en-IE"/>
        </w:rPr>
        <w:t xml:space="preserve"> in workplaces in all EU Member States</w:t>
      </w:r>
      <w:r w:rsidR="00235D4F" w:rsidRPr="00235D4F">
        <w:rPr>
          <w:rFonts w:eastAsia="Times New Roman"/>
          <w:b/>
          <w:lang w:eastAsia="en-IE"/>
        </w:rPr>
        <w:t xml:space="preserve">. A new report, published as part of a Europe-wide campaign </w:t>
      </w:r>
      <w:r w:rsidR="00235D4F" w:rsidRPr="00235D4F">
        <w:rPr>
          <w:rFonts w:eastAsia="Times New Roman"/>
          <w:b/>
          <w:i/>
          <w:lang w:eastAsia="en-IE"/>
        </w:rPr>
        <w:t>Healthy Workplaces Manage Stress</w:t>
      </w:r>
      <w:r w:rsidR="00235D4F" w:rsidRPr="00235D4F">
        <w:rPr>
          <w:rFonts w:eastAsia="Times New Roman"/>
          <w:b/>
          <w:lang w:eastAsia="en-IE"/>
        </w:rPr>
        <w:t xml:space="preserve"> gives a broad overview on psychosocial risks at European workplaces and gives examples on the way forward at pol</w:t>
      </w:r>
      <w:r w:rsidR="00EA2379">
        <w:rPr>
          <w:rFonts w:eastAsia="Times New Roman"/>
          <w:b/>
          <w:lang w:eastAsia="en-IE"/>
        </w:rPr>
        <w:t xml:space="preserve">itical as well as company level. </w:t>
      </w:r>
      <w:r w:rsidR="003A66CB">
        <w:rPr>
          <w:rFonts w:eastAsia="Times New Roman"/>
          <w:b/>
          <w:lang w:eastAsia="en-IE"/>
        </w:rPr>
        <w:t xml:space="preserve">The report is presented to national labour inspectors and practitioners from several southern European countries in Ljubljana, Slovenia, on Monday 13 October, and to EU-level policymakers in Brussels, Belgium, on Thursday 16 October 2014. </w:t>
      </w:r>
    </w:p>
    <w:p w14:paraId="18032AD6" w14:textId="77777777" w:rsidR="00EA2379" w:rsidRDefault="003A66CB" w:rsidP="00EA2379">
      <w:pPr>
        <w:spacing w:before="100" w:beforeAutospacing="1" w:after="100" w:afterAutospacing="1"/>
        <w:rPr>
          <w:rFonts w:eastAsia="Times New Roman"/>
          <w:i/>
          <w:lang w:eastAsia="en-IE"/>
        </w:rPr>
      </w:pPr>
      <w:r>
        <w:t>Repetitive and monotonous tasks are among the most prevalent risks at work togeth</w:t>
      </w:r>
      <w:r w:rsidR="00B172E5">
        <w:t>er with work intensity aspects, experienced by one quarter or workers across the European Union. The same proportion of workers say that work affects their health negatively. However, s</w:t>
      </w:r>
      <w:r>
        <w:t>ome aspects of the work environment</w:t>
      </w:r>
      <w:r w:rsidR="00B172E5">
        <w:t>,</w:t>
      </w:r>
      <w:r>
        <w:t xml:space="preserve"> such as work–life balance and having career prospects</w:t>
      </w:r>
      <w:r w:rsidR="00B172E5">
        <w:t>,</w:t>
      </w:r>
      <w:r>
        <w:t xml:space="preserve"> contribute t</w:t>
      </w:r>
      <w:r w:rsidR="00B172E5">
        <w:t xml:space="preserve">o better health and </w:t>
      </w:r>
      <w:proofErr w:type="gramStart"/>
      <w:r w:rsidR="00B172E5">
        <w:t>well-being</w:t>
      </w:r>
      <w:proofErr w:type="gramEnd"/>
      <w:r w:rsidR="00B172E5">
        <w:t xml:space="preserve">. Although </w:t>
      </w:r>
      <w:r>
        <w:t>the prevalence of workers working long hours is decreasing, work–life balance remains a problem for</w:t>
      </w:r>
      <w:r w:rsidR="00B172E5">
        <w:t xml:space="preserve"> one-fifth of European workers.</w:t>
      </w:r>
      <w:r w:rsidR="00EA2379" w:rsidRPr="00EA2379">
        <w:rPr>
          <w:rFonts w:eastAsia="Times New Roman"/>
          <w:i/>
          <w:lang w:eastAsia="en-IE"/>
        </w:rPr>
        <w:t xml:space="preserve"> </w:t>
      </w:r>
    </w:p>
    <w:p w14:paraId="654065C1" w14:textId="77777777" w:rsidR="00EA2379" w:rsidRDefault="00EA2379" w:rsidP="00EA2379">
      <w:pPr>
        <w:spacing w:before="120" w:after="120"/>
        <w:rPr>
          <w:rFonts w:eastAsia="Times New Roman"/>
          <w:lang w:eastAsia="en-IE"/>
        </w:rPr>
      </w:pPr>
      <w:r w:rsidRPr="00235D4F">
        <w:rPr>
          <w:rFonts w:eastAsia="Times New Roman"/>
          <w:lang w:eastAsia="en-IE"/>
        </w:rPr>
        <w:t>Although fewer peopl</w:t>
      </w:r>
      <w:r>
        <w:rPr>
          <w:rFonts w:eastAsia="Times New Roman"/>
          <w:lang w:eastAsia="en-IE"/>
        </w:rPr>
        <w:t xml:space="preserve">e report working long hours, </w:t>
      </w:r>
      <w:r w:rsidRPr="00235D4F">
        <w:rPr>
          <w:rFonts w:eastAsia="Times New Roman"/>
          <w:lang w:eastAsia="en-IE"/>
        </w:rPr>
        <w:t xml:space="preserve">job insecurity has increased across Europe, and in some countries work intensity has increased in companies struggling in the economic crisis. Work-related stress is often seen as a ‘sensitive’ or ‘difficult’ area — a perception that may however differ from one country to another. In particular, managers of small companies find it difficult to tackle psychosocial risks because of lack of resources or expertise. </w:t>
      </w:r>
    </w:p>
    <w:p w14:paraId="1E6ABEA6" w14:textId="1B6103AB" w:rsidR="003A66CB" w:rsidRPr="00EA2379" w:rsidRDefault="00EA2379" w:rsidP="00EA2379">
      <w:pPr>
        <w:spacing w:before="100" w:beforeAutospacing="1" w:after="100" w:afterAutospacing="1"/>
        <w:rPr>
          <w:rFonts w:eastAsia="Times New Roman"/>
          <w:lang w:eastAsia="en-IE"/>
        </w:rPr>
      </w:pPr>
      <w:r>
        <w:rPr>
          <w:rFonts w:eastAsia="Times New Roman"/>
          <w:lang w:eastAsia="en-IE"/>
        </w:rPr>
        <w:t>‘</w:t>
      </w:r>
      <w:r w:rsidRPr="00EA2379">
        <w:rPr>
          <w:rFonts w:eastAsia="Times New Roman"/>
          <w:lang w:eastAsia="en-IE"/>
        </w:rPr>
        <w:t>Psychosocial risks in Europe: Prevalence and strategies for prevention</w:t>
      </w:r>
      <w:r>
        <w:rPr>
          <w:rFonts w:eastAsia="Times New Roman"/>
          <w:lang w:eastAsia="en-IE"/>
        </w:rPr>
        <w:t>’</w:t>
      </w:r>
      <w:r w:rsidRPr="00235D4F">
        <w:rPr>
          <w:rFonts w:eastAsia="Times New Roman"/>
          <w:lang w:eastAsia="en-IE"/>
        </w:rPr>
        <w:t xml:space="preserve"> is published jointly by the European Agency for Safety and Health at Work (EU-OSHA) and the European Foundation for the Improvement of Working and Living Conditions (Eurofound). The report acknowledges the complexity of the relationship between health and work and recognises that practical support is needed to bring about change. It provides a snapshot of working conditions and the incidence of psychosocial risks in </w:t>
      </w:r>
      <w:proofErr w:type="gramStart"/>
      <w:r w:rsidRPr="00235D4F">
        <w:rPr>
          <w:rFonts w:eastAsia="Times New Roman"/>
          <w:lang w:eastAsia="en-IE"/>
        </w:rPr>
        <w:t>Europe,</w:t>
      </w:r>
      <w:proofErr w:type="gramEnd"/>
      <w:r w:rsidRPr="00235D4F">
        <w:rPr>
          <w:rFonts w:eastAsia="Times New Roman"/>
          <w:lang w:eastAsia="en-IE"/>
        </w:rPr>
        <w:t xml:space="preserve"> discusses how to manage those risks in the workplace and outlines policy interventions. </w:t>
      </w:r>
    </w:p>
    <w:p w14:paraId="68F09760" w14:textId="55C709DF" w:rsidR="00235D4F" w:rsidRPr="000E407C" w:rsidRDefault="00235D4F" w:rsidP="000E407C">
      <w:pPr>
        <w:spacing w:before="100" w:beforeAutospacing="1" w:after="100" w:afterAutospacing="1"/>
        <w:rPr>
          <w:rFonts w:eastAsia="Times New Roman"/>
          <w:b/>
          <w:lang w:eastAsia="en-IE"/>
        </w:rPr>
      </w:pPr>
      <w:r>
        <w:rPr>
          <w:rFonts w:eastAsia="Times New Roman"/>
          <w:lang w:eastAsia="en-IE"/>
        </w:rPr>
        <w:t>‘</w:t>
      </w:r>
      <w:r w:rsidRPr="00235D4F">
        <w:rPr>
          <w:rFonts w:eastAsia="Times New Roman"/>
          <w:lang w:eastAsia="en-IE"/>
        </w:rPr>
        <w:t xml:space="preserve">Reducing psychosocial risks and protecting workers from these risks is critical for allowing longer working lives and preventing early labour market exits. Evidence shows that policies are not developed to the same extent in all European countries, which can be explained by the different traditions of social dialogue and different governmental approaches, often related to </w:t>
      </w:r>
      <w:r w:rsidRPr="00235D4F">
        <w:rPr>
          <w:rFonts w:eastAsia="Times New Roman"/>
          <w:lang w:eastAsia="en-IE"/>
        </w:rPr>
        <w:lastRenderedPageBreak/>
        <w:t>the importance the count</w:t>
      </w:r>
      <w:r>
        <w:rPr>
          <w:rFonts w:eastAsia="Times New Roman"/>
          <w:lang w:eastAsia="en-IE"/>
        </w:rPr>
        <w:t xml:space="preserve">ry gives to psychosocial risks,’ says </w:t>
      </w:r>
      <w:r w:rsidRPr="000E407C">
        <w:rPr>
          <w:rFonts w:eastAsia="Times New Roman"/>
          <w:b/>
          <w:bCs/>
          <w:lang w:eastAsia="en-IE"/>
        </w:rPr>
        <w:t>Juan Menéndez-Valdés</w:t>
      </w:r>
      <w:r>
        <w:rPr>
          <w:rFonts w:eastAsia="Times New Roman"/>
          <w:lang w:eastAsia="en-IE"/>
        </w:rPr>
        <w:t xml:space="preserve">, </w:t>
      </w:r>
      <w:proofErr w:type="spellStart"/>
      <w:r>
        <w:rPr>
          <w:rFonts w:eastAsia="Times New Roman"/>
          <w:lang w:eastAsia="en-IE"/>
        </w:rPr>
        <w:t>Eurofound’s</w:t>
      </w:r>
      <w:proofErr w:type="spellEnd"/>
      <w:r>
        <w:rPr>
          <w:rFonts w:eastAsia="Times New Roman"/>
          <w:lang w:eastAsia="en-IE"/>
        </w:rPr>
        <w:t xml:space="preserve"> Director, about the report. ‘</w:t>
      </w:r>
      <w:r w:rsidRPr="00235D4F">
        <w:rPr>
          <w:rFonts w:eastAsia="Times New Roman"/>
          <w:lang w:eastAsia="en-IE"/>
        </w:rPr>
        <w:t>We hope that our joint report will provide practitioners and policymakers with both the insight and incentive to overcome these challenges of psychosocial risks in the workplace. Research shows that the role of social dialogue and social partners is relevant to raise awareness and implement interventions.’</w:t>
      </w:r>
    </w:p>
    <w:p w14:paraId="55830C4A" w14:textId="728C9A17" w:rsidR="00235D4F" w:rsidRPr="00235D4F" w:rsidRDefault="00235D4F" w:rsidP="00EA2379">
      <w:pPr>
        <w:spacing w:before="120" w:after="120"/>
        <w:rPr>
          <w:rFonts w:eastAsia="Times New Roman"/>
          <w:lang w:eastAsia="en-IE"/>
        </w:rPr>
      </w:pPr>
      <w:r w:rsidRPr="000E407C">
        <w:rPr>
          <w:rFonts w:eastAsia="Times New Roman"/>
          <w:b/>
          <w:lang w:eastAsia="en-IE"/>
        </w:rPr>
        <w:t xml:space="preserve">Dr Christa </w:t>
      </w:r>
      <w:proofErr w:type="spellStart"/>
      <w:r w:rsidRPr="000E407C">
        <w:rPr>
          <w:rFonts w:eastAsia="Times New Roman"/>
          <w:b/>
          <w:lang w:eastAsia="en-IE"/>
        </w:rPr>
        <w:t>Sedlatschek</w:t>
      </w:r>
      <w:proofErr w:type="spellEnd"/>
      <w:r w:rsidRPr="00235D4F">
        <w:rPr>
          <w:rFonts w:eastAsia="Times New Roman"/>
          <w:lang w:eastAsia="en-IE"/>
        </w:rPr>
        <w:t xml:space="preserve">, Director of EU-OSHA, </w:t>
      </w:r>
      <w:r>
        <w:rPr>
          <w:rFonts w:eastAsia="Times New Roman"/>
          <w:lang w:eastAsia="en-IE"/>
        </w:rPr>
        <w:t>descr</w:t>
      </w:r>
      <w:r w:rsidRPr="00235D4F">
        <w:rPr>
          <w:rFonts w:eastAsia="Times New Roman"/>
          <w:lang w:eastAsia="en-IE"/>
        </w:rPr>
        <w:t xml:space="preserve">ibed the report as an excellent example of interagency collaboration. </w:t>
      </w:r>
      <w:r w:rsidRPr="00235D4F">
        <w:rPr>
          <w:rFonts w:eastAsia="Times New Roman"/>
          <w:i/>
          <w:lang w:eastAsia="en-IE"/>
        </w:rPr>
        <w:t>‘</w:t>
      </w:r>
      <w:r w:rsidRPr="00235D4F">
        <w:rPr>
          <w:rFonts w:eastAsia="Times New Roman"/>
          <w:lang w:eastAsia="en-IE"/>
        </w:rPr>
        <w:t>One of the key messages of our 2014–15 Healthy Workplaces Campaign is that psychosocial risks, although more sensitive, can be tackled in the same systematic way as “traditional” workplace risks. By combining their strengths, EU-OSHA and Eurofound have produced a state-of the-art review that will make an important contribution to the success of this campaign in getting that message across. In the same way, by working together, management and employees can tackle workplace stress effectively.’</w:t>
      </w:r>
    </w:p>
    <w:p w14:paraId="7FD5FBC3" w14:textId="77777777" w:rsidR="003A66CB" w:rsidRPr="00235D4F" w:rsidRDefault="003A66CB" w:rsidP="00235D4F">
      <w:pPr>
        <w:spacing w:before="120" w:after="120"/>
        <w:rPr>
          <w:rFonts w:eastAsia="Times New Roman"/>
          <w:lang w:eastAsia="en-IE"/>
        </w:rPr>
      </w:pPr>
    </w:p>
    <w:p w14:paraId="5EA8A3FB" w14:textId="55963E04" w:rsidR="00E31A32" w:rsidRPr="003A66CB" w:rsidRDefault="000C0339" w:rsidP="003A66CB">
      <w:pPr>
        <w:spacing w:before="120" w:after="120"/>
        <w:rPr>
          <w:rFonts w:ascii="Times" w:eastAsia="Times New Roman" w:hAnsi="Times" w:cs="Times"/>
          <w:b/>
          <w:lang w:val="en-US" w:eastAsia="en-US"/>
        </w:rPr>
      </w:pPr>
      <w:r w:rsidRPr="00E31A32">
        <w:rPr>
          <w:rFonts w:eastAsia="Times New Roman"/>
          <w:b/>
          <w:bCs/>
          <w:color w:val="000000" w:themeColor="text1"/>
          <w:lang w:eastAsia="en-US"/>
        </w:rPr>
        <w:t xml:space="preserve">Download the </w:t>
      </w:r>
      <w:r w:rsidR="003A66CB">
        <w:rPr>
          <w:rFonts w:eastAsia="Times New Roman"/>
          <w:b/>
          <w:bCs/>
          <w:color w:val="000000" w:themeColor="text1"/>
          <w:lang w:eastAsia="en-US"/>
        </w:rPr>
        <w:t>‘Psychosocial risks in Europe’</w:t>
      </w:r>
      <w:r w:rsidR="00E31A32">
        <w:rPr>
          <w:rFonts w:eastAsia="Times New Roman"/>
          <w:b/>
          <w:bCs/>
          <w:color w:val="000000" w:themeColor="text1"/>
          <w:lang w:eastAsia="en-US"/>
        </w:rPr>
        <w:t xml:space="preserve"> </w:t>
      </w:r>
      <w:r w:rsidRPr="00E31A32">
        <w:rPr>
          <w:rFonts w:eastAsia="Times New Roman"/>
          <w:b/>
          <w:bCs/>
          <w:color w:val="000000" w:themeColor="text1"/>
          <w:lang w:eastAsia="en-US"/>
        </w:rPr>
        <w:t>report at</w:t>
      </w:r>
      <w:r w:rsidR="00E7159C" w:rsidRPr="00E31A32">
        <w:rPr>
          <w:rFonts w:eastAsia="Times New Roman"/>
          <w:b/>
          <w:bCs/>
          <w:color w:val="000000" w:themeColor="text1"/>
          <w:lang w:eastAsia="en-US"/>
        </w:rPr>
        <w:t xml:space="preserve"> </w:t>
      </w:r>
      <w:hyperlink r:id="rId10" w:history="1">
        <w:r w:rsidR="00687969" w:rsidRPr="00897296">
          <w:rPr>
            <w:rStyle w:val="Hyperlink"/>
            <w:rFonts w:eastAsia="Times New Roman"/>
            <w:b/>
            <w:bCs/>
            <w:lang w:eastAsia="en-US"/>
          </w:rPr>
          <w:t>http://bit.ly/1EsAKqo</w:t>
        </w:r>
      </w:hyperlink>
      <w:r w:rsidR="00687969">
        <w:rPr>
          <w:rFonts w:eastAsia="Times New Roman"/>
          <w:b/>
          <w:bCs/>
          <w:color w:val="000000" w:themeColor="text1"/>
          <w:lang w:eastAsia="en-US"/>
        </w:rPr>
        <w:t xml:space="preserve"> </w:t>
      </w:r>
    </w:p>
    <w:p w14:paraId="1F9FDEFA" w14:textId="77777777" w:rsidR="00EA2379" w:rsidRDefault="00EA2379" w:rsidP="00687969">
      <w:pPr>
        <w:widowControl w:val="0"/>
        <w:autoSpaceDE w:val="0"/>
        <w:autoSpaceDN w:val="0"/>
        <w:adjustRightInd w:val="0"/>
        <w:spacing w:before="120" w:after="120"/>
        <w:rPr>
          <w:u w:color="800080"/>
        </w:rPr>
      </w:pPr>
    </w:p>
    <w:p w14:paraId="01903E98" w14:textId="60CB30C5" w:rsidR="00687969" w:rsidRPr="00687969" w:rsidRDefault="00687969" w:rsidP="00687969">
      <w:pPr>
        <w:widowControl w:val="0"/>
        <w:autoSpaceDE w:val="0"/>
        <w:autoSpaceDN w:val="0"/>
        <w:adjustRightInd w:val="0"/>
        <w:spacing w:before="120" w:after="120"/>
        <w:rPr>
          <w:u w:color="800080"/>
        </w:rPr>
      </w:pPr>
      <w:r>
        <w:rPr>
          <w:u w:color="800080"/>
        </w:rPr>
        <w:t xml:space="preserve">For further information, contact </w:t>
      </w:r>
      <w:r w:rsidRPr="00687969">
        <w:rPr>
          <w:u w:color="800080"/>
        </w:rPr>
        <w:t xml:space="preserve">Mr </w:t>
      </w:r>
      <w:proofErr w:type="spellStart"/>
      <w:r w:rsidRPr="00687969">
        <w:rPr>
          <w:u w:color="800080"/>
        </w:rPr>
        <w:t>Måns</w:t>
      </w:r>
      <w:proofErr w:type="spellEnd"/>
      <w:r w:rsidRPr="00687969">
        <w:rPr>
          <w:u w:color="800080"/>
        </w:rPr>
        <w:t xml:space="preserve"> </w:t>
      </w:r>
      <w:proofErr w:type="spellStart"/>
      <w:r w:rsidRPr="00687969">
        <w:rPr>
          <w:u w:color="800080"/>
        </w:rPr>
        <w:t>Mårtensson</w:t>
      </w:r>
      <w:proofErr w:type="spellEnd"/>
      <w:r w:rsidRPr="00687969">
        <w:rPr>
          <w:u w:color="800080"/>
        </w:rPr>
        <w:t>, Media Manager, on email: mma@eur</w:t>
      </w:r>
      <w:r w:rsidRPr="00687969">
        <w:rPr>
          <w:u w:color="2E3488"/>
        </w:rPr>
        <w:t xml:space="preserve">ofound.europa.eu, telephone: +353-1-204 3124, or mobile: +353-876-593 507. </w:t>
      </w:r>
    </w:p>
    <w:p w14:paraId="5BE01FCA" w14:textId="77777777" w:rsidR="00DD29E1" w:rsidRPr="00576CD4" w:rsidRDefault="00DD29E1" w:rsidP="0046202A">
      <w:pPr>
        <w:widowControl w:val="0"/>
        <w:autoSpaceDE w:val="0"/>
        <w:autoSpaceDN w:val="0"/>
        <w:adjustRightInd w:val="0"/>
        <w:spacing w:before="120" w:after="120"/>
        <w:rPr>
          <w:rFonts w:eastAsia="Times New Roman"/>
          <w:i/>
          <w:u w:color="800080"/>
          <w:lang w:eastAsia="en-US"/>
        </w:rPr>
      </w:pPr>
    </w:p>
    <w:p w14:paraId="40305D94" w14:textId="77777777" w:rsidR="003E4345" w:rsidRPr="00576CD4" w:rsidRDefault="00FA3F47" w:rsidP="0046202A">
      <w:pPr>
        <w:widowControl w:val="0"/>
        <w:autoSpaceDE w:val="0"/>
        <w:autoSpaceDN w:val="0"/>
        <w:adjustRightInd w:val="0"/>
        <w:spacing w:before="120" w:after="120"/>
        <w:rPr>
          <w:rFonts w:eastAsia="Times New Roman"/>
          <w:b/>
          <w:bCs/>
          <w:u w:color="2E3488"/>
          <w:lang w:eastAsia="en-US"/>
        </w:rPr>
      </w:pPr>
      <w:r w:rsidRPr="00576CD4">
        <w:rPr>
          <w:rFonts w:eastAsia="Times New Roman"/>
          <w:b/>
          <w:bCs/>
          <w:u w:color="2E3488"/>
          <w:lang w:eastAsia="en-US"/>
        </w:rPr>
        <w:t>NOTES TO THE EDITOR</w:t>
      </w:r>
      <w:r w:rsidR="003E4345" w:rsidRPr="00576CD4">
        <w:rPr>
          <w:rFonts w:eastAsia="Times New Roman"/>
          <w:b/>
          <w:bCs/>
          <w:u w:color="2E3488"/>
          <w:lang w:eastAsia="en-US"/>
        </w:rPr>
        <w:t xml:space="preserve"> </w:t>
      </w:r>
    </w:p>
    <w:p w14:paraId="1A82BE66" w14:textId="77777777" w:rsidR="00435B0C" w:rsidRDefault="00435B0C" w:rsidP="0046202A">
      <w:pPr>
        <w:widowControl w:val="0"/>
        <w:autoSpaceDE w:val="0"/>
        <w:autoSpaceDN w:val="0"/>
        <w:adjustRightInd w:val="0"/>
        <w:spacing w:before="120" w:after="120"/>
        <w:rPr>
          <w:rFonts w:eastAsia="Times New Roman"/>
          <w:lang w:eastAsia="en-US"/>
        </w:rPr>
      </w:pPr>
      <w:r w:rsidRPr="00576CD4">
        <w:rPr>
          <w:rFonts w:eastAsia="Times New Roman"/>
          <w:lang w:eastAsia="en-US"/>
        </w:rPr>
        <w:t xml:space="preserve">The European Foundation for the Improvement of Living and </w:t>
      </w:r>
      <w:r w:rsidR="00390483" w:rsidRPr="00576CD4">
        <w:rPr>
          <w:rFonts w:eastAsia="Times New Roman"/>
          <w:lang w:eastAsia="en-US"/>
        </w:rPr>
        <w:t>Working conditions (Eurofound) </w:t>
      </w:r>
      <w:r w:rsidRPr="00576CD4">
        <w:rPr>
          <w:rFonts w:eastAsia="Times New Roman"/>
          <w:lang w:eastAsia="en-US"/>
        </w:rPr>
        <w:t>is a tripartite European Union Agency, who</w:t>
      </w:r>
      <w:r w:rsidR="00870394" w:rsidRPr="00576CD4">
        <w:rPr>
          <w:rFonts w:eastAsia="Times New Roman"/>
          <w:lang w:eastAsia="en-US"/>
        </w:rPr>
        <w:t>se role is to provide knowledge</w:t>
      </w:r>
      <w:r w:rsidRPr="00576CD4">
        <w:rPr>
          <w:rFonts w:eastAsia="Times New Roman"/>
          <w:lang w:eastAsia="en-US"/>
        </w:rPr>
        <w:t xml:space="preserve"> in the area of social and work-related policies. Eurofound was established in 1975 by</w:t>
      </w:r>
      <w:r w:rsidR="00390483" w:rsidRPr="00576CD4">
        <w:rPr>
          <w:rFonts w:eastAsia="Times New Roman"/>
          <w:lang w:eastAsia="en-US"/>
        </w:rPr>
        <w:t xml:space="preserve"> </w:t>
      </w:r>
      <w:hyperlink r:id="rId11" w:history="1">
        <w:r w:rsidR="00390483" w:rsidRPr="00576CD4">
          <w:rPr>
            <w:rFonts w:eastAsia="Times New Roman"/>
            <w:u w:val="single"/>
            <w:lang w:eastAsia="en-US"/>
          </w:rPr>
          <w:t>Council Regulation (EEC) No. 1365/75</w:t>
        </w:r>
        <w:r w:rsidR="00DD29E1" w:rsidRPr="00576CD4">
          <w:rPr>
            <w:rFonts w:eastAsia="Times New Roman"/>
            <w:lang w:eastAsia="en-US"/>
          </w:rPr>
          <w:t>.</w:t>
        </w:r>
        <w:r w:rsidR="00390483" w:rsidRPr="00576CD4">
          <w:rPr>
            <w:rFonts w:eastAsia="Times New Roman"/>
            <w:lang w:eastAsia="en-US"/>
          </w:rPr>
          <w:t xml:space="preserve"> </w:t>
        </w:r>
      </w:hyperlink>
      <w:r w:rsidR="00390483" w:rsidRPr="00576CD4">
        <w:rPr>
          <w:rFonts w:eastAsia="Times New Roman"/>
          <w:lang w:eastAsia="en-US"/>
        </w:rPr>
        <w:t xml:space="preserve"> </w:t>
      </w:r>
    </w:p>
    <w:p w14:paraId="24CF1B69" w14:textId="0E8234D3" w:rsidR="005A5B66" w:rsidRPr="005B1B2D" w:rsidRDefault="00FA3F47" w:rsidP="0046202A">
      <w:pPr>
        <w:widowControl w:val="0"/>
        <w:autoSpaceDE w:val="0"/>
        <w:autoSpaceDN w:val="0"/>
        <w:adjustRightInd w:val="0"/>
        <w:spacing w:before="120" w:after="120"/>
        <w:rPr>
          <w:rFonts w:eastAsia="Times New Roman"/>
          <w:u w:color="2E3488"/>
          <w:lang w:eastAsia="en-US"/>
        </w:rPr>
      </w:pPr>
      <w:r w:rsidRPr="005B1B2D">
        <w:rPr>
          <w:rFonts w:eastAsia="Times New Roman"/>
          <w:u w:color="2E3488"/>
          <w:lang w:eastAsia="en-US"/>
        </w:rPr>
        <w:t xml:space="preserve">For more information about Eurofound and its work, and free access to all our data and findings, </w:t>
      </w:r>
      <w:r w:rsidR="00BA5DCE" w:rsidRPr="005B1B2D">
        <w:rPr>
          <w:rFonts w:eastAsia="Times New Roman"/>
          <w:u w:color="2E3488"/>
          <w:lang w:eastAsia="en-US"/>
        </w:rPr>
        <w:t>visit</w:t>
      </w:r>
      <w:r w:rsidR="009145B0" w:rsidRPr="005B1B2D">
        <w:rPr>
          <w:rFonts w:eastAsia="Times New Roman"/>
          <w:u w:color="2E3488"/>
          <w:lang w:eastAsia="en-US"/>
        </w:rPr>
        <w:t xml:space="preserve"> our </w:t>
      </w:r>
      <w:hyperlink r:id="rId12" w:history="1">
        <w:r w:rsidR="009145B0" w:rsidRPr="005B1B2D">
          <w:rPr>
            <w:rStyle w:val="Hyperlink"/>
            <w:rFonts w:eastAsia="Times New Roman"/>
            <w:color w:val="auto"/>
            <w:u w:color="2E3488"/>
            <w:lang w:eastAsia="en-US"/>
          </w:rPr>
          <w:t>website</w:t>
        </w:r>
      </w:hyperlink>
      <w:r w:rsidR="00BA5DCE" w:rsidRPr="005B1B2D">
        <w:rPr>
          <w:rFonts w:eastAsia="Times New Roman"/>
          <w:u w:color="2E3488"/>
          <w:lang w:eastAsia="en-US"/>
        </w:rPr>
        <w:t xml:space="preserve"> and follow us on these</w:t>
      </w:r>
      <w:r w:rsidRPr="005B1B2D">
        <w:rPr>
          <w:rFonts w:eastAsia="Times New Roman"/>
          <w:u w:color="2E3488"/>
          <w:lang w:eastAsia="en-US"/>
        </w:rPr>
        <w:t xml:space="preserve"> social media channels: </w:t>
      </w:r>
      <w:hyperlink r:id="rId13" w:history="1">
        <w:r w:rsidRPr="005B1B2D">
          <w:rPr>
            <w:rStyle w:val="Hyperlink"/>
            <w:rFonts w:eastAsia="Times New Roman"/>
            <w:color w:val="auto"/>
            <w:u w:color="2E3488"/>
            <w:lang w:eastAsia="en-US"/>
          </w:rPr>
          <w:t>Twitter</w:t>
        </w:r>
      </w:hyperlink>
      <w:r w:rsidR="00B21F77" w:rsidRPr="005B1B2D">
        <w:rPr>
          <w:rFonts w:eastAsia="Times New Roman"/>
          <w:u w:color="2E3488"/>
          <w:lang w:eastAsia="en-US"/>
        </w:rPr>
        <w:t>,</w:t>
      </w:r>
      <w:r w:rsidR="005B1B2D" w:rsidRPr="005B1B2D">
        <w:rPr>
          <w:rFonts w:eastAsia="Times New Roman"/>
          <w:u w:color="2E3488"/>
          <w:lang w:eastAsia="en-US"/>
        </w:rPr>
        <w:t xml:space="preserve"> </w:t>
      </w:r>
      <w:hyperlink r:id="rId14" w:history="1">
        <w:r w:rsidR="005B1B2D" w:rsidRPr="005B1B2D">
          <w:rPr>
            <w:rStyle w:val="Hyperlink"/>
            <w:rFonts w:eastAsia="Times New Roman"/>
            <w:color w:val="auto"/>
            <w:u w:color="2E3488"/>
            <w:lang w:eastAsia="en-US"/>
          </w:rPr>
          <w:t>LinkedIn</w:t>
        </w:r>
      </w:hyperlink>
      <w:r w:rsidR="00B21F77" w:rsidRPr="005B1B2D">
        <w:rPr>
          <w:rFonts w:eastAsia="Times New Roman"/>
          <w:u w:color="2E3488"/>
          <w:lang w:eastAsia="en-US"/>
        </w:rPr>
        <w:t xml:space="preserve"> </w:t>
      </w:r>
      <w:hyperlink r:id="rId15" w:history="1">
        <w:r w:rsidRPr="005B1B2D">
          <w:rPr>
            <w:rStyle w:val="Hyperlink"/>
            <w:rFonts w:eastAsia="Times New Roman"/>
            <w:color w:val="auto"/>
            <w:u w:color="2E3488"/>
            <w:lang w:eastAsia="en-US"/>
          </w:rPr>
          <w:t>Facebook</w:t>
        </w:r>
      </w:hyperlink>
      <w:r w:rsidR="00B21F77" w:rsidRPr="005B1B2D">
        <w:rPr>
          <w:rFonts w:eastAsia="Times New Roman"/>
          <w:u w:color="2E3488"/>
          <w:lang w:eastAsia="en-US"/>
        </w:rPr>
        <w:t xml:space="preserve">, </w:t>
      </w:r>
      <w:hyperlink r:id="rId16" w:history="1">
        <w:r w:rsidRPr="005B1B2D">
          <w:rPr>
            <w:rStyle w:val="Hyperlink"/>
            <w:rFonts w:eastAsia="Times New Roman"/>
            <w:color w:val="auto"/>
            <w:u w:color="2E3488"/>
            <w:lang w:eastAsia="en-US"/>
          </w:rPr>
          <w:t>Google+</w:t>
        </w:r>
        <w:r w:rsidR="00B21F77" w:rsidRPr="005B1B2D">
          <w:rPr>
            <w:rStyle w:val="Hyperlink"/>
            <w:rFonts w:eastAsia="Times New Roman"/>
            <w:color w:val="auto"/>
            <w:u w:color="2E3488"/>
            <w:lang w:eastAsia="en-US"/>
          </w:rPr>
          <w:t>,</w:t>
        </w:r>
      </w:hyperlink>
      <w:r w:rsidR="00B21F77" w:rsidRPr="005B1B2D">
        <w:rPr>
          <w:rFonts w:eastAsia="Times New Roman"/>
          <w:u w:color="2E3488"/>
          <w:lang w:eastAsia="en-US"/>
        </w:rPr>
        <w:t xml:space="preserve"> </w:t>
      </w:r>
      <w:hyperlink r:id="rId17" w:history="1">
        <w:r w:rsidRPr="005B1B2D">
          <w:rPr>
            <w:rStyle w:val="Hyperlink"/>
            <w:rFonts w:eastAsia="Times New Roman"/>
            <w:color w:val="auto"/>
            <w:u w:color="2E3488"/>
            <w:lang w:eastAsia="en-US"/>
          </w:rPr>
          <w:t>YouTube</w:t>
        </w:r>
      </w:hyperlink>
      <w:r w:rsidR="00B21F77" w:rsidRPr="005B1B2D">
        <w:rPr>
          <w:rFonts w:eastAsia="Times New Roman"/>
          <w:u w:color="2E3488"/>
          <w:lang w:eastAsia="en-US"/>
        </w:rPr>
        <w:t xml:space="preserve">, or </w:t>
      </w:r>
      <w:hyperlink r:id="rId18" w:history="1">
        <w:r w:rsidR="00B21F77" w:rsidRPr="005B1B2D">
          <w:rPr>
            <w:rStyle w:val="Hyperlink"/>
            <w:rFonts w:eastAsia="Times New Roman"/>
            <w:color w:val="auto"/>
            <w:u w:color="2E3488"/>
            <w:lang w:eastAsia="en-US"/>
          </w:rPr>
          <w:t>Flickr</w:t>
        </w:r>
      </w:hyperlink>
      <w:r w:rsidR="00B21F77" w:rsidRPr="005B1B2D">
        <w:rPr>
          <w:rFonts w:eastAsia="Times New Roman"/>
          <w:u w:color="2E3488"/>
          <w:lang w:eastAsia="en-US"/>
        </w:rPr>
        <w:t xml:space="preserve">.  </w:t>
      </w:r>
      <w:bookmarkStart w:id="0" w:name="_GoBack"/>
      <w:bookmarkEnd w:id="0"/>
    </w:p>
    <w:sectPr w:rsidR="005A5B66" w:rsidRPr="005B1B2D" w:rsidSect="00B06132">
      <w:footerReference w:type="default" r:id="rId19"/>
      <w:headerReference w:type="first" r:id="rId20"/>
      <w:footerReference w:type="first" r:id="rId21"/>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020D6" w14:textId="77777777" w:rsidR="00B172E5" w:rsidRDefault="00B172E5">
      <w:pPr>
        <w:pStyle w:val="Heading1"/>
        <w:rPr>
          <w:rFonts w:cs="Times New Roman"/>
        </w:rPr>
      </w:pPr>
      <w:r>
        <w:rPr>
          <w:rFonts w:cs="Times New Roman"/>
        </w:rPr>
        <w:separator/>
      </w:r>
    </w:p>
  </w:endnote>
  <w:endnote w:type="continuationSeparator" w:id="0">
    <w:p w14:paraId="0449DAA9" w14:textId="77777777" w:rsidR="00B172E5" w:rsidRDefault="00B172E5">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Arial Unicode MS"/>
    <w:panose1 w:val="00000000000000000000"/>
    <w:charset w:val="86"/>
    <w:family w:val="auto"/>
    <w:notTrueType/>
    <w:pitch w:val="variable"/>
    <w:sig w:usb0="00000000"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26B3F" w14:textId="77777777" w:rsidR="00B172E5" w:rsidRPr="00B640B9" w:rsidRDefault="00B172E5" w:rsidP="00DF04F7">
    <w:pPr>
      <w:pStyle w:val="Footer"/>
      <w:pBdr>
        <w:top w:val="single" w:sz="4" w:space="1" w:color="auto"/>
      </w:pBdr>
      <w:jc w:val="center"/>
      <w:rPr>
        <w:lang w:val="fr-FR"/>
      </w:rPr>
    </w:pPr>
    <w:r w:rsidRPr="00B640B9">
      <w:t xml:space="preserve">Eurofound, Wyattville Road, Loughlinstown, Dublin 18, Ireland. </w:t>
    </w:r>
    <w:r w:rsidRPr="00B640B9">
      <w:rPr>
        <w:lang w:val="fr-FR"/>
      </w:rPr>
      <w:t>Tel: (+353 1) 2043124 – Fax: (+353 1) 282 64 56,</w:t>
    </w:r>
  </w:p>
  <w:p w14:paraId="1CF908FC" w14:textId="77777777" w:rsidR="00B172E5" w:rsidRPr="00B640B9" w:rsidRDefault="00B172E5"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18DA6EC3" w14:textId="77777777" w:rsidR="00B172E5" w:rsidRPr="00B640B9" w:rsidRDefault="00B172E5"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4118DB">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4118DB">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7F816" w14:textId="77777777" w:rsidR="00B172E5" w:rsidRPr="00C13D99" w:rsidRDefault="00B172E5">
    <w:pPr>
      <w:pStyle w:val="Footer"/>
      <w:pBdr>
        <w:top w:val="single" w:sz="4" w:space="1" w:color="auto"/>
      </w:pBdr>
      <w:jc w:val="center"/>
      <w:rPr>
        <w:lang w:val="fr-FR"/>
      </w:rPr>
    </w:pPr>
    <w:r>
      <w:t xml:space="preserve">Wyattville Road, Loughlinstown, Dublin 18, Ireland. </w:t>
    </w:r>
    <w:r w:rsidRPr="00C13D99">
      <w:rPr>
        <w:lang w:val="fr-FR"/>
      </w:rPr>
      <w:t>Tel: (+353 1) 2043124 – Fax: (+353 1) 282 64 56,</w:t>
    </w:r>
  </w:p>
  <w:p w14:paraId="3D4537EA" w14:textId="77777777" w:rsidR="00B172E5" w:rsidRPr="00C13D99" w:rsidRDefault="00B172E5">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663C" w14:textId="77777777" w:rsidR="00B172E5" w:rsidRDefault="00B172E5">
      <w:pPr>
        <w:pStyle w:val="Heading1"/>
        <w:rPr>
          <w:rFonts w:cs="Times New Roman"/>
        </w:rPr>
      </w:pPr>
      <w:r>
        <w:rPr>
          <w:rFonts w:cs="Times New Roman"/>
        </w:rPr>
        <w:separator/>
      </w:r>
    </w:p>
  </w:footnote>
  <w:footnote w:type="continuationSeparator" w:id="0">
    <w:p w14:paraId="45A9FACE" w14:textId="77777777" w:rsidR="00B172E5" w:rsidRDefault="00B172E5">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D73A1" w14:textId="77777777" w:rsidR="00B172E5" w:rsidRDefault="00B172E5"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09E70285"/>
    <w:multiLevelType w:val="hybridMultilevel"/>
    <w:tmpl w:val="979A52E8"/>
    <w:lvl w:ilvl="0" w:tplc="5358C60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E305E"/>
    <w:multiLevelType w:val="hybridMultilevel"/>
    <w:tmpl w:val="A3B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E0C6596"/>
    <w:multiLevelType w:val="hybridMultilevel"/>
    <w:tmpl w:val="D12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9">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11">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12">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4">
    <w:nsid w:val="65082418"/>
    <w:multiLevelType w:val="hybridMultilevel"/>
    <w:tmpl w:val="A65A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3"/>
  </w:num>
  <w:num w:numId="3">
    <w:abstractNumId w:val="16"/>
  </w:num>
  <w:num w:numId="4">
    <w:abstractNumId w:val="1"/>
  </w:num>
  <w:num w:numId="5">
    <w:abstractNumId w:val="12"/>
  </w:num>
  <w:num w:numId="6">
    <w:abstractNumId w:val="2"/>
  </w:num>
  <w:num w:numId="7">
    <w:abstractNumId w:val="10"/>
  </w:num>
  <w:num w:numId="8">
    <w:abstractNumId w:val="17"/>
  </w:num>
  <w:num w:numId="9">
    <w:abstractNumId w:val="8"/>
  </w:num>
  <w:num w:numId="10">
    <w:abstractNumId w:val="5"/>
  </w:num>
  <w:num w:numId="11">
    <w:abstractNumId w:val="9"/>
  </w:num>
  <w:num w:numId="12">
    <w:abstractNumId w:val="11"/>
  </w:num>
  <w:num w:numId="13">
    <w:abstractNumId w:val="15"/>
  </w:num>
  <w:num w:numId="14">
    <w:abstractNumId w:val="6"/>
  </w:num>
  <w:num w:numId="15">
    <w:abstractNumId w:val="4"/>
  </w:num>
  <w:num w:numId="16">
    <w:abstractNumId w:val="7"/>
  </w:num>
  <w:num w:numId="17">
    <w:abstractNumId w:val="3"/>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79FE"/>
    <w:rsid w:val="00051063"/>
    <w:rsid w:val="000529CF"/>
    <w:rsid w:val="00054456"/>
    <w:rsid w:val="00055D30"/>
    <w:rsid w:val="000562C1"/>
    <w:rsid w:val="00057E98"/>
    <w:rsid w:val="000638DA"/>
    <w:rsid w:val="00064EA3"/>
    <w:rsid w:val="00071466"/>
    <w:rsid w:val="00072D92"/>
    <w:rsid w:val="000773CF"/>
    <w:rsid w:val="00081E7F"/>
    <w:rsid w:val="00086795"/>
    <w:rsid w:val="000877EE"/>
    <w:rsid w:val="0009174E"/>
    <w:rsid w:val="00097852"/>
    <w:rsid w:val="000B1827"/>
    <w:rsid w:val="000B246C"/>
    <w:rsid w:val="000B6F2B"/>
    <w:rsid w:val="000C0339"/>
    <w:rsid w:val="000C2239"/>
    <w:rsid w:val="000C61FD"/>
    <w:rsid w:val="000E1D7B"/>
    <w:rsid w:val="000E407C"/>
    <w:rsid w:val="000E6616"/>
    <w:rsid w:val="000F0CD5"/>
    <w:rsid w:val="000F25B6"/>
    <w:rsid w:val="000F2C03"/>
    <w:rsid w:val="00100B60"/>
    <w:rsid w:val="00102BA7"/>
    <w:rsid w:val="00121FEE"/>
    <w:rsid w:val="00122FBC"/>
    <w:rsid w:val="00123A4B"/>
    <w:rsid w:val="00123D40"/>
    <w:rsid w:val="00126B8A"/>
    <w:rsid w:val="0013258B"/>
    <w:rsid w:val="0013424A"/>
    <w:rsid w:val="001411F3"/>
    <w:rsid w:val="0015167D"/>
    <w:rsid w:val="0015192A"/>
    <w:rsid w:val="00155BDA"/>
    <w:rsid w:val="00155C24"/>
    <w:rsid w:val="001563EA"/>
    <w:rsid w:val="0015645F"/>
    <w:rsid w:val="00163D8D"/>
    <w:rsid w:val="0017107D"/>
    <w:rsid w:val="0017204B"/>
    <w:rsid w:val="001731A6"/>
    <w:rsid w:val="001737F6"/>
    <w:rsid w:val="001742D7"/>
    <w:rsid w:val="001745E4"/>
    <w:rsid w:val="001769CB"/>
    <w:rsid w:val="0018309B"/>
    <w:rsid w:val="00186C90"/>
    <w:rsid w:val="0019783D"/>
    <w:rsid w:val="001A1758"/>
    <w:rsid w:val="001A5FAA"/>
    <w:rsid w:val="001A7D3B"/>
    <w:rsid w:val="001B0A1C"/>
    <w:rsid w:val="001B35A2"/>
    <w:rsid w:val="001B572F"/>
    <w:rsid w:val="001B71DF"/>
    <w:rsid w:val="001C1218"/>
    <w:rsid w:val="001C435A"/>
    <w:rsid w:val="001C44A9"/>
    <w:rsid w:val="001D20B5"/>
    <w:rsid w:val="001D5209"/>
    <w:rsid w:val="001D63D2"/>
    <w:rsid w:val="001E4B97"/>
    <w:rsid w:val="001E67AD"/>
    <w:rsid w:val="001F2996"/>
    <w:rsid w:val="001F72B2"/>
    <w:rsid w:val="002002C3"/>
    <w:rsid w:val="00202500"/>
    <w:rsid w:val="00204382"/>
    <w:rsid w:val="00204701"/>
    <w:rsid w:val="0021681C"/>
    <w:rsid w:val="0023536E"/>
    <w:rsid w:val="00235D4F"/>
    <w:rsid w:val="00236B1F"/>
    <w:rsid w:val="00240791"/>
    <w:rsid w:val="0024526A"/>
    <w:rsid w:val="00246422"/>
    <w:rsid w:val="00251870"/>
    <w:rsid w:val="00253277"/>
    <w:rsid w:val="002769FE"/>
    <w:rsid w:val="00276E95"/>
    <w:rsid w:val="00280012"/>
    <w:rsid w:val="002812AE"/>
    <w:rsid w:val="00282C30"/>
    <w:rsid w:val="002833A2"/>
    <w:rsid w:val="00286CE5"/>
    <w:rsid w:val="00290520"/>
    <w:rsid w:val="0029300B"/>
    <w:rsid w:val="00295E4C"/>
    <w:rsid w:val="00297D5B"/>
    <w:rsid w:val="002A0A25"/>
    <w:rsid w:val="002A1BC0"/>
    <w:rsid w:val="002A26A6"/>
    <w:rsid w:val="002A330C"/>
    <w:rsid w:val="002B15C6"/>
    <w:rsid w:val="002B5BB9"/>
    <w:rsid w:val="002C1675"/>
    <w:rsid w:val="002C6C71"/>
    <w:rsid w:val="002C751D"/>
    <w:rsid w:val="002D2967"/>
    <w:rsid w:val="002D30A1"/>
    <w:rsid w:val="002D360E"/>
    <w:rsid w:val="002D3B30"/>
    <w:rsid w:val="002E0560"/>
    <w:rsid w:val="002E59E8"/>
    <w:rsid w:val="002F1D4C"/>
    <w:rsid w:val="002F26DE"/>
    <w:rsid w:val="002F4014"/>
    <w:rsid w:val="002F4035"/>
    <w:rsid w:val="002F4748"/>
    <w:rsid w:val="002F4F8E"/>
    <w:rsid w:val="002F6640"/>
    <w:rsid w:val="0030172B"/>
    <w:rsid w:val="00302C71"/>
    <w:rsid w:val="0031063B"/>
    <w:rsid w:val="00313616"/>
    <w:rsid w:val="00314094"/>
    <w:rsid w:val="00317EEA"/>
    <w:rsid w:val="0032162A"/>
    <w:rsid w:val="003245FC"/>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9553D"/>
    <w:rsid w:val="003A0A55"/>
    <w:rsid w:val="003A66CB"/>
    <w:rsid w:val="003B0691"/>
    <w:rsid w:val="003B2E4B"/>
    <w:rsid w:val="003B34A9"/>
    <w:rsid w:val="003B58F2"/>
    <w:rsid w:val="003B77B3"/>
    <w:rsid w:val="003C358B"/>
    <w:rsid w:val="003C5428"/>
    <w:rsid w:val="003D03CB"/>
    <w:rsid w:val="003D09D2"/>
    <w:rsid w:val="003E1ACB"/>
    <w:rsid w:val="003E3727"/>
    <w:rsid w:val="003E4345"/>
    <w:rsid w:val="003F05F1"/>
    <w:rsid w:val="003F2243"/>
    <w:rsid w:val="00401030"/>
    <w:rsid w:val="004118DB"/>
    <w:rsid w:val="00414141"/>
    <w:rsid w:val="00421FA7"/>
    <w:rsid w:val="00426AFA"/>
    <w:rsid w:val="00431AE3"/>
    <w:rsid w:val="00432573"/>
    <w:rsid w:val="00435B0C"/>
    <w:rsid w:val="00437D37"/>
    <w:rsid w:val="00455C49"/>
    <w:rsid w:val="004569EB"/>
    <w:rsid w:val="00456D01"/>
    <w:rsid w:val="0046166A"/>
    <w:rsid w:val="0046202A"/>
    <w:rsid w:val="0046441C"/>
    <w:rsid w:val="00470528"/>
    <w:rsid w:val="00477494"/>
    <w:rsid w:val="00477979"/>
    <w:rsid w:val="0048210D"/>
    <w:rsid w:val="004867E7"/>
    <w:rsid w:val="00490247"/>
    <w:rsid w:val="00491D62"/>
    <w:rsid w:val="00491FE4"/>
    <w:rsid w:val="00494382"/>
    <w:rsid w:val="004A2EA4"/>
    <w:rsid w:val="004A4706"/>
    <w:rsid w:val="004A6A1B"/>
    <w:rsid w:val="004B019A"/>
    <w:rsid w:val="004B3845"/>
    <w:rsid w:val="004D3671"/>
    <w:rsid w:val="004D5D54"/>
    <w:rsid w:val="004D6EDB"/>
    <w:rsid w:val="00502298"/>
    <w:rsid w:val="0051288B"/>
    <w:rsid w:val="005133D0"/>
    <w:rsid w:val="00514D9B"/>
    <w:rsid w:val="005159FE"/>
    <w:rsid w:val="00516E7A"/>
    <w:rsid w:val="00551C15"/>
    <w:rsid w:val="00553148"/>
    <w:rsid w:val="00557564"/>
    <w:rsid w:val="005602BA"/>
    <w:rsid w:val="00561474"/>
    <w:rsid w:val="0057193B"/>
    <w:rsid w:val="00576AFC"/>
    <w:rsid w:val="00576CD4"/>
    <w:rsid w:val="00580E04"/>
    <w:rsid w:val="005821EE"/>
    <w:rsid w:val="00583009"/>
    <w:rsid w:val="00586B29"/>
    <w:rsid w:val="00590845"/>
    <w:rsid w:val="0059574A"/>
    <w:rsid w:val="005965A5"/>
    <w:rsid w:val="005A3AB4"/>
    <w:rsid w:val="005A5B66"/>
    <w:rsid w:val="005A6E0C"/>
    <w:rsid w:val="005B05BA"/>
    <w:rsid w:val="005B1B2D"/>
    <w:rsid w:val="005B6A0F"/>
    <w:rsid w:val="005B7851"/>
    <w:rsid w:val="005C2429"/>
    <w:rsid w:val="005C2824"/>
    <w:rsid w:val="005C3F85"/>
    <w:rsid w:val="005C49A1"/>
    <w:rsid w:val="005C5FD4"/>
    <w:rsid w:val="005C758A"/>
    <w:rsid w:val="005D23F3"/>
    <w:rsid w:val="005D2646"/>
    <w:rsid w:val="005D2B99"/>
    <w:rsid w:val="005D4093"/>
    <w:rsid w:val="005D53E3"/>
    <w:rsid w:val="005E4574"/>
    <w:rsid w:val="005E4785"/>
    <w:rsid w:val="005F488F"/>
    <w:rsid w:val="00600C63"/>
    <w:rsid w:val="00601431"/>
    <w:rsid w:val="006113CC"/>
    <w:rsid w:val="00615D2C"/>
    <w:rsid w:val="00620D72"/>
    <w:rsid w:val="006361CD"/>
    <w:rsid w:val="00642063"/>
    <w:rsid w:val="006431EA"/>
    <w:rsid w:val="00644F4A"/>
    <w:rsid w:val="006460FB"/>
    <w:rsid w:val="006579AB"/>
    <w:rsid w:val="00661423"/>
    <w:rsid w:val="00661B81"/>
    <w:rsid w:val="00662A90"/>
    <w:rsid w:val="00671247"/>
    <w:rsid w:val="0067625A"/>
    <w:rsid w:val="00682F2F"/>
    <w:rsid w:val="00683333"/>
    <w:rsid w:val="00687969"/>
    <w:rsid w:val="00695027"/>
    <w:rsid w:val="006966EF"/>
    <w:rsid w:val="006A02EB"/>
    <w:rsid w:val="006A1E68"/>
    <w:rsid w:val="006A32CD"/>
    <w:rsid w:val="006A5D26"/>
    <w:rsid w:val="006B1C37"/>
    <w:rsid w:val="006B634F"/>
    <w:rsid w:val="006C2AC9"/>
    <w:rsid w:val="006C70A4"/>
    <w:rsid w:val="006D140B"/>
    <w:rsid w:val="006E22C3"/>
    <w:rsid w:val="006E4ACA"/>
    <w:rsid w:val="006F0544"/>
    <w:rsid w:val="006F3279"/>
    <w:rsid w:val="006F3B80"/>
    <w:rsid w:val="006F4CC5"/>
    <w:rsid w:val="006F4E3B"/>
    <w:rsid w:val="00700855"/>
    <w:rsid w:val="00702B6D"/>
    <w:rsid w:val="00704FA2"/>
    <w:rsid w:val="00705613"/>
    <w:rsid w:val="00706F5D"/>
    <w:rsid w:val="007107EF"/>
    <w:rsid w:val="00715F48"/>
    <w:rsid w:val="00715FB5"/>
    <w:rsid w:val="0072306B"/>
    <w:rsid w:val="00733E66"/>
    <w:rsid w:val="00735F56"/>
    <w:rsid w:val="00740B21"/>
    <w:rsid w:val="007454F2"/>
    <w:rsid w:val="00755926"/>
    <w:rsid w:val="0075637F"/>
    <w:rsid w:val="007576F2"/>
    <w:rsid w:val="007614E0"/>
    <w:rsid w:val="00762415"/>
    <w:rsid w:val="007624A9"/>
    <w:rsid w:val="00763FFD"/>
    <w:rsid w:val="00766B84"/>
    <w:rsid w:val="0078179E"/>
    <w:rsid w:val="007A31D9"/>
    <w:rsid w:val="007A55CE"/>
    <w:rsid w:val="007A76E7"/>
    <w:rsid w:val="007B18FD"/>
    <w:rsid w:val="007B6F77"/>
    <w:rsid w:val="007B7004"/>
    <w:rsid w:val="007C5C0D"/>
    <w:rsid w:val="007D0587"/>
    <w:rsid w:val="007D6F3C"/>
    <w:rsid w:val="007E6519"/>
    <w:rsid w:val="007E69A7"/>
    <w:rsid w:val="007F0070"/>
    <w:rsid w:val="007F2CF8"/>
    <w:rsid w:val="00800C85"/>
    <w:rsid w:val="00804389"/>
    <w:rsid w:val="00805973"/>
    <w:rsid w:val="008075AB"/>
    <w:rsid w:val="00814FA0"/>
    <w:rsid w:val="0081722E"/>
    <w:rsid w:val="0083116D"/>
    <w:rsid w:val="00834653"/>
    <w:rsid w:val="0083537A"/>
    <w:rsid w:val="00836069"/>
    <w:rsid w:val="008468B5"/>
    <w:rsid w:val="00851A1C"/>
    <w:rsid w:val="008601A4"/>
    <w:rsid w:val="008620A7"/>
    <w:rsid w:val="008656C2"/>
    <w:rsid w:val="00870394"/>
    <w:rsid w:val="00876845"/>
    <w:rsid w:val="00876D73"/>
    <w:rsid w:val="00882AD1"/>
    <w:rsid w:val="008921DC"/>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37575"/>
    <w:rsid w:val="00943B5E"/>
    <w:rsid w:val="00944E1B"/>
    <w:rsid w:val="009512E0"/>
    <w:rsid w:val="009573CA"/>
    <w:rsid w:val="00961667"/>
    <w:rsid w:val="00961925"/>
    <w:rsid w:val="00964A5D"/>
    <w:rsid w:val="0097074F"/>
    <w:rsid w:val="00970932"/>
    <w:rsid w:val="0097249B"/>
    <w:rsid w:val="00975D3B"/>
    <w:rsid w:val="00981460"/>
    <w:rsid w:val="00982E5E"/>
    <w:rsid w:val="00993240"/>
    <w:rsid w:val="009A5DF5"/>
    <w:rsid w:val="009A6BC0"/>
    <w:rsid w:val="009A702D"/>
    <w:rsid w:val="009C3611"/>
    <w:rsid w:val="009C44C3"/>
    <w:rsid w:val="009C6594"/>
    <w:rsid w:val="009E5083"/>
    <w:rsid w:val="009E70C7"/>
    <w:rsid w:val="009F363B"/>
    <w:rsid w:val="009F4227"/>
    <w:rsid w:val="009F5E1D"/>
    <w:rsid w:val="009F6160"/>
    <w:rsid w:val="00A01749"/>
    <w:rsid w:val="00A0415D"/>
    <w:rsid w:val="00A06142"/>
    <w:rsid w:val="00A06725"/>
    <w:rsid w:val="00A25409"/>
    <w:rsid w:val="00A32CE7"/>
    <w:rsid w:val="00A33E3E"/>
    <w:rsid w:val="00A42E40"/>
    <w:rsid w:val="00A657A4"/>
    <w:rsid w:val="00A70697"/>
    <w:rsid w:val="00A71882"/>
    <w:rsid w:val="00A72503"/>
    <w:rsid w:val="00A727B8"/>
    <w:rsid w:val="00A77E44"/>
    <w:rsid w:val="00A80150"/>
    <w:rsid w:val="00A8409D"/>
    <w:rsid w:val="00A92715"/>
    <w:rsid w:val="00A93453"/>
    <w:rsid w:val="00AA34C1"/>
    <w:rsid w:val="00AA3813"/>
    <w:rsid w:val="00AA3926"/>
    <w:rsid w:val="00AB1541"/>
    <w:rsid w:val="00AB4618"/>
    <w:rsid w:val="00AB5051"/>
    <w:rsid w:val="00AB694B"/>
    <w:rsid w:val="00AB7CFC"/>
    <w:rsid w:val="00AC1790"/>
    <w:rsid w:val="00AC2542"/>
    <w:rsid w:val="00AC3A36"/>
    <w:rsid w:val="00AC5C7C"/>
    <w:rsid w:val="00AD5ABD"/>
    <w:rsid w:val="00AE32D8"/>
    <w:rsid w:val="00AE6B02"/>
    <w:rsid w:val="00AF32CD"/>
    <w:rsid w:val="00AF3458"/>
    <w:rsid w:val="00AF4F61"/>
    <w:rsid w:val="00AF559F"/>
    <w:rsid w:val="00B040F3"/>
    <w:rsid w:val="00B049C1"/>
    <w:rsid w:val="00B06132"/>
    <w:rsid w:val="00B07CF8"/>
    <w:rsid w:val="00B11C8E"/>
    <w:rsid w:val="00B11DAA"/>
    <w:rsid w:val="00B15FE4"/>
    <w:rsid w:val="00B169FC"/>
    <w:rsid w:val="00B172E5"/>
    <w:rsid w:val="00B21F77"/>
    <w:rsid w:val="00B25709"/>
    <w:rsid w:val="00B3731E"/>
    <w:rsid w:val="00B40987"/>
    <w:rsid w:val="00B429C2"/>
    <w:rsid w:val="00B46EFA"/>
    <w:rsid w:val="00B52F98"/>
    <w:rsid w:val="00B6150E"/>
    <w:rsid w:val="00B61F0D"/>
    <w:rsid w:val="00B624EB"/>
    <w:rsid w:val="00B627D7"/>
    <w:rsid w:val="00B640B9"/>
    <w:rsid w:val="00B66EC4"/>
    <w:rsid w:val="00B72A08"/>
    <w:rsid w:val="00B7362A"/>
    <w:rsid w:val="00B753EC"/>
    <w:rsid w:val="00B75BC5"/>
    <w:rsid w:val="00B76579"/>
    <w:rsid w:val="00B91D76"/>
    <w:rsid w:val="00B927E2"/>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66C1"/>
    <w:rsid w:val="00BE7324"/>
    <w:rsid w:val="00BF255E"/>
    <w:rsid w:val="00C033A0"/>
    <w:rsid w:val="00C04520"/>
    <w:rsid w:val="00C0549F"/>
    <w:rsid w:val="00C10043"/>
    <w:rsid w:val="00C12258"/>
    <w:rsid w:val="00C13D7E"/>
    <w:rsid w:val="00C13D99"/>
    <w:rsid w:val="00C17933"/>
    <w:rsid w:val="00C20209"/>
    <w:rsid w:val="00C349A1"/>
    <w:rsid w:val="00C35CE1"/>
    <w:rsid w:val="00C36299"/>
    <w:rsid w:val="00C422F7"/>
    <w:rsid w:val="00C44F7C"/>
    <w:rsid w:val="00C47B78"/>
    <w:rsid w:val="00C51AB9"/>
    <w:rsid w:val="00C561DC"/>
    <w:rsid w:val="00C561E1"/>
    <w:rsid w:val="00C57FE8"/>
    <w:rsid w:val="00C607DB"/>
    <w:rsid w:val="00C64F60"/>
    <w:rsid w:val="00C7090C"/>
    <w:rsid w:val="00C71F92"/>
    <w:rsid w:val="00C72ACF"/>
    <w:rsid w:val="00C72B4D"/>
    <w:rsid w:val="00C80213"/>
    <w:rsid w:val="00C9439C"/>
    <w:rsid w:val="00C94EAA"/>
    <w:rsid w:val="00C95C5A"/>
    <w:rsid w:val="00CA166A"/>
    <w:rsid w:val="00CA33C1"/>
    <w:rsid w:val="00CA3F6C"/>
    <w:rsid w:val="00CA608C"/>
    <w:rsid w:val="00CB7853"/>
    <w:rsid w:val="00CC6583"/>
    <w:rsid w:val="00CD5AEB"/>
    <w:rsid w:val="00CE5A88"/>
    <w:rsid w:val="00CE6F1F"/>
    <w:rsid w:val="00CF23CB"/>
    <w:rsid w:val="00CF3B59"/>
    <w:rsid w:val="00CF4991"/>
    <w:rsid w:val="00D011C6"/>
    <w:rsid w:val="00D0381E"/>
    <w:rsid w:val="00D04FFE"/>
    <w:rsid w:val="00D050CC"/>
    <w:rsid w:val="00D06A69"/>
    <w:rsid w:val="00D10AC6"/>
    <w:rsid w:val="00D13FF6"/>
    <w:rsid w:val="00D16F2C"/>
    <w:rsid w:val="00D26E1A"/>
    <w:rsid w:val="00D273F4"/>
    <w:rsid w:val="00D32C5D"/>
    <w:rsid w:val="00D36E92"/>
    <w:rsid w:val="00D37CC3"/>
    <w:rsid w:val="00D40D41"/>
    <w:rsid w:val="00D44C39"/>
    <w:rsid w:val="00D52626"/>
    <w:rsid w:val="00D54FAF"/>
    <w:rsid w:val="00D557D6"/>
    <w:rsid w:val="00D66DE4"/>
    <w:rsid w:val="00D66ECC"/>
    <w:rsid w:val="00D743B9"/>
    <w:rsid w:val="00D75C62"/>
    <w:rsid w:val="00D779D7"/>
    <w:rsid w:val="00D815C2"/>
    <w:rsid w:val="00D851D4"/>
    <w:rsid w:val="00D86ACF"/>
    <w:rsid w:val="00D90E21"/>
    <w:rsid w:val="00D9207B"/>
    <w:rsid w:val="00D954E5"/>
    <w:rsid w:val="00D96240"/>
    <w:rsid w:val="00D974BA"/>
    <w:rsid w:val="00D9790B"/>
    <w:rsid w:val="00DA060D"/>
    <w:rsid w:val="00DA1041"/>
    <w:rsid w:val="00DA18F8"/>
    <w:rsid w:val="00DA3A53"/>
    <w:rsid w:val="00DA6D54"/>
    <w:rsid w:val="00DB0563"/>
    <w:rsid w:val="00DB1F41"/>
    <w:rsid w:val="00DB6272"/>
    <w:rsid w:val="00DB6CB9"/>
    <w:rsid w:val="00DC1D87"/>
    <w:rsid w:val="00DD156E"/>
    <w:rsid w:val="00DD29E1"/>
    <w:rsid w:val="00DD3AE8"/>
    <w:rsid w:val="00DE3A09"/>
    <w:rsid w:val="00DE61C2"/>
    <w:rsid w:val="00DE63F2"/>
    <w:rsid w:val="00DF04F7"/>
    <w:rsid w:val="00DF1EA8"/>
    <w:rsid w:val="00DF3CB4"/>
    <w:rsid w:val="00DF4B67"/>
    <w:rsid w:val="00E0004E"/>
    <w:rsid w:val="00E00110"/>
    <w:rsid w:val="00E04C2F"/>
    <w:rsid w:val="00E17F19"/>
    <w:rsid w:val="00E22EA0"/>
    <w:rsid w:val="00E24552"/>
    <w:rsid w:val="00E31474"/>
    <w:rsid w:val="00E31506"/>
    <w:rsid w:val="00E31A32"/>
    <w:rsid w:val="00E41115"/>
    <w:rsid w:val="00E4509B"/>
    <w:rsid w:val="00E5127C"/>
    <w:rsid w:val="00E52445"/>
    <w:rsid w:val="00E568D6"/>
    <w:rsid w:val="00E5790A"/>
    <w:rsid w:val="00E60AF3"/>
    <w:rsid w:val="00E64AD2"/>
    <w:rsid w:val="00E64FF9"/>
    <w:rsid w:val="00E6587C"/>
    <w:rsid w:val="00E66BA7"/>
    <w:rsid w:val="00E70B49"/>
    <w:rsid w:val="00E7159C"/>
    <w:rsid w:val="00E76495"/>
    <w:rsid w:val="00E77146"/>
    <w:rsid w:val="00E82EB1"/>
    <w:rsid w:val="00E83646"/>
    <w:rsid w:val="00E8381F"/>
    <w:rsid w:val="00E85EE1"/>
    <w:rsid w:val="00E92F1E"/>
    <w:rsid w:val="00E95FB8"/>
    <w:rsid w:val="00E96602"/>
    <w:rsid w:val="00EA2379"/>
    <w:rsid w:val="00EA62F4"/>
    <w:rsid w:val="00EA7290"/>
    <w:rsid w:val="00EB17F4"/>
    <w:rsid w:val="00EB5AEB"/>
    <w:rsid w:val="00EC046F"/>
    <w:rsid w:val="00EC0F68"/>
    <w:rsid w:val="00EC3DAD"/>
    <w:rsid w:val="00ED1C87"/>
    <w:rsid w:val="00ED333C"/>
    <w:rsid w:val="00EE1C26"/>
    <w:rsid w:val="00EE6DFD"/>
    <w:rsid w:val="00EF1C0B"/>
    <w:rsid w:val="00F01EA2"/>
    <w:rsid w:val="00F028FA"/>
    <w:rsid w:val="00F02B15"/>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309C"/>
    <w:rsid w:val="00F85C72"/>
    <w:rsid w:val="00F90304"/>
    <w:rsid w:val="00F9679A"/>
    <w:rsid w:val="00FA0B49"/>
    <w:rsid w:val="00FA3F47"/>
    <w:rsid w:val="00FA6BCA"/>
    <w:rsid w:val="00FA6C28"/>
    <w:rsid w:val="00FB4A06"/>
    <w:rsid w:val="00FB6197"/>
    <w:rsid w:val="00FB69E9"/>
    <w:rsid w:val="00FC35C4"/>
    <w:rsid w:val="00FD2452"/>
    <w:rsid w:val="00FD3CB1"/>
    <w:rsid w:val="00FD51F3"/>
    <w:rsid w:val="00FD6307"/>
    <w:rsid w:val="00FD68F4"/>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3A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66373380">
      <w:bodyDiv w:val="1"/>
      <w:marLeft w:val="0"/>
      <w:marRight w:val="0"/>
      <w:marTop w:val="0"/>
      <w:marBottom w:val="0"/>
      <w:divBdr>
        <w:top w:val="none" w:sz="0" w:space="0" w:color="auto"/>
        <w:left w:val="none" w:sz="0" w:space="0" w:color="auto"/>
        <w:bottom w:val="none" w:sz="0" w:space="0" w:color="auto"/>
        <w:right w:val="none" w:sz="0" w:space="0" w:color="auto"/>
      </w:divBdr>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2609789">
      <w:bodyDiv w:val="1"/>
      <w:marLeft w:val="0"/>
      <w:marRight w:val="0"/>
      <w:marTop w:val="0"/>
      <w:marBottom w:val="0"/>
      <w:divBdr>
        <w:top w:val="none" w:sz="0" w:space="0" w:color="auto"/>
        <w:left w:val="none" w:sz="0" w:space="0" w:color="auto"/>
        <w:bottom w:val="none" w:sz="0" w:space="0" w:color="auto"/>
        <w:right w:val="none" w:sz="0" w:space="0" w:color="auto"/>
      </w:divBdr>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421802192">
      <w:bodyDiv w:val="1"/>
      <w:marLeft w:val="0"/>
      <w:marRight w:val="0"/>
      <w:marTop w:val="0"/>
      <w:marBottom w:val="0"/>
      <w:divBdr>
        <w:top w:val="none" w:sz="0" w:space="0" w:color="auto"/>
        <w:left w:val="none" w:sz="0" w:space="0" w:color="auto"/>
        <w:bottom w:val="none" w:sz="0" w:space="0" w:color="auto"/>
        <w:right w:val="none" w:sz="0" w:space="0" w:color="auto"/>
      </w:divBdr>
    </w:div>
    <w:div w:id="497694579">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999651401">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30166438">
      <w:bodyDiv w:val="1"/>
      <w:marLeft w:val="0"/>
      <w:marRight w:val="0"/>
      <w:marTop w:val="0"/>
      <w:marBottom w:val="0"/>
      <w:divBdr>
        <w:top w:val="none" w:sz="0" w:space="0" w:color="auto"/>
        <w:left w:val="none" w:sz="0" w:space="0" w:color="auto"/>
        <w:bottom w:val="none" w:sz="0" w:space="0" w:color="auto"/>
        <w:right w:val="none" w:sz="0" w:space="0" w:color="auto"/>
      </w:divBdr>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 w:id="1808207382">
      <w:bodyDiv w:val="1"/>
      <w:marLeft w:val="0"/>
      <w:marRight w:val="0"/>
      <w:marTop w:val="0"/>
      <w:marBottom w:val="0"/>
      <w:divBdr>
        <w:top w:val="none" w:sz="0" w:space="0" w:color="auto"/>
        <w:left w:val="none" w:sz="0" w:space="0" w:color="auto"/>
        <w:bottom w:val="none" w:sz="0" w:space="0" w:color="auto"/>
        <w:right w:val="none" w:sz="0" w:space="0" w:color="auto"/>
      </w:divBdr>
    </w:div>
    <w:div w:id="1889797837">
      <w:bodyDiv w:val="1"/>
      <w:marLeft w:val="0"/>
      <w:marRight w:val="0"/>
      <w:marTop w:val="0"/>
      <w:marBottom w:val="0"/>
      <w:divBdr>
        <w:top w:val="none" w:sz="0" w:space="0" w:color="auto"/>
        <w:left w:val="none" w:sz="0" w:space="0" w:color="auto"/>
        <w:bottom w:val="none" w:sz="0" w:space="0" w:color="auto"/>
        <w:right w:val="none" w:sz="0" w:space="0" w:color="auto"/>
      </w:divBdr>
    </w:div>
    <w:div w:id="21060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bit.ly/1EsAKqo" TargetMode="External"/><Relationship Id="rId11" Type="http://schemas.openxmlformats.org/officeDocument/2006/relationships/hyperlink" Target="http://eur-lex.europa.eu/LexUriServ/LexUriServ.do?uri=CELEX:01975R1365-20050804:EN:NOT" TargetMode="External"/><Relationship Id="rId12" Type="http://schemas.openxmlformats.org/officeDocument/2006/relationships/hyperlink" Target="http://www.eurofound.europa.eu" TargetMode="External"/><Relationship Id="rId13" Type="http://schemas.openxmlformats.org/officeDocument/2006/relationships/hyperlink" Target="https://twitter.com/eurofound" TargetMode="External"/><Relationship Id="rId14" Type="http://schemas.openxmlformats.org/officeDocument/2006/relationships/hyperlink" Target="https://www.linkedin.com/company/european-foundation-for-the-improvement-of-living-and-working-conditions" TargetMode="External"/><Relationship Id="rId15" Type="http://schemas.openxmlformats.org/officeDocument/2006/relationships/hyperlink" Target="http://www.facebook.com/eurofound.europa.eu" TargetMode="External"/><Relationship Id="rId16" Type="http://schemas.openxmlformats.org/officeDocument/2006/relationships/hyperlink" Target="https://plus.google.com/+eurofound/" TargetMode="External"/><Relationship Id="rId17" Type="http://schemas.openxmlformats.org/officeDocument/2006/relationships/hyperlink" Target="http://www.youtube.com/user/eurofound" TargetMode="External"/><Relationship Id="rId18" Type="http://schemas.openxmlformats.org/officeDocument/2006/relationships/hyperlink" Target="http://www.flickr.com/photos/eurofoundimages/"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237C-00BF-064E-AFFE-AE86F3B7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831</Words>
  <Characters>4739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6</cp:revision>
  <cp:lastPrinted>2014-10-13T07:31:00Z</cp:lastPrinted>
  <dcterms:created xsi:type="dcterms:W3CDTF">2014-10-11T10:05:00Z</dcterms:created>
  <dcterms:modified xsi:type="dcterms:W3CDTF">2014-10-13T07:31:00Z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