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2ED20D" w14:textId="77777777" w:rsidR="00786D28" w:rsidRPr="00C66762" w:rsidRDefault="00F03A9E" w:rsidP="00786D28">
      <w:pPr>
        <w:pStyle w:val="NurText1"/>
        <w:spacing w:line="300" w:lineRule="exact"/>
        <w:ind w:right="-284"/>
        <w:jc w:val="both"/>
        <w:rPr>
          <w:rFonts w:ascii="Zurich Sans" w:hAnsi="Zurich Sans" w:cs="Arial"/>
          <w:sz w:val="28"/>
          <w:szCs w:val="28"/>
        </w:rPr>
      </w:pPr>
      <w:r w:rsidRPr="00C66762">
        <w:rPr>
          <w:rFonts w:ascii="Zurich Sans" w:hAnsi="Zurich Sans" w:cs="Arial"/>
          <w:sz w:val="28"/>
          <w:szCs w:val="28"/>
        </w:rPr>
        <w:t>Pressem</w:t>
      </w:r>
      <w:r w:rsidR="00E730C7" w:rsidRPr="00C66762">
        <w:rPr>
          <w:rFonts w:ascii="Zurich Sans" w:hAnsi="Zurich Sans" w:cs="Arial"/>
          <w:sz w:val="28"/>
          <w:szCs w:val="28"/>
        </w:rPr>
        <w:t>eldung</w:t>
      </w:r>
    </w:p>
    <w:p w14:paraId="6D3D0DA5" w14:textId="77777777" w:rsidR="00E730C7" w:rsidRPr="00C66762" w:rsidRDefault="00E730C7" w:rsidP="00786D28">
      <w:pPr>
        <w:pStyle w:val="NurText1"/>
        <w:spacing w:line="300" w:lineRule="exact"/>
        <w:ind w:right="-284"/>
        <w:jc w:val="both"/>
        <w:rPr>
          <w:rFonts w:ascii="Zurich Sans" w:hAnsi="Zurich Sans" w:cs="Arial"/>
          <w:b/>
          <w:sz w:val="24"/>
          <w:szCs w:val="22"/>
        </w:rPr>
      </w:pPr>
    </w:p>
    <w:p w14:paraId="754A9C33" w14:textId="77777777" w:rsidR="00C66762" w:rsidRPr="00C66762" w:rsidRDefault="00DC4ED7" w:rsidP="00C66762">
      <w:pPr>
        <w:rPr>
          <w:rFonts w:ascii="Zurich Sans" w:hAnsi="Zurich Sans"/>
          <w:b/>
          <w:bCs/>
          <w:sz w:val="28"/>
          <w:szCs w:val="28"/>
        </w:rPr>
      </w:pPr>
      <w:r w:rsidRPr="00C66762">
        <w:rPr>
          <w:rFonts w:ascii="Zurich Sans" w:hAnsi="Zurich Sans" w:cs="Arial"/>
          <w:b/>
          <w:sz w:val="18"/>
        </w:rPr>
        <w:br/>
      </w:r>
      <w:r w:rsidR="00C66762" w:rsidRPr="00C66762">
        <w:rPr>
          <w:rFonts w:ascii="Zurich Sans" w:hAnsi="Zurich Sans"/>
          <w:b/>
          <w:bCs/>
          <w:sz w:val="28"/>
          <w:szCs w:val="28"/>
        </w:rPr>
        <w:t>DA Direkt tritt mit einer innovativen Tierkrankenversicherung in ein neues Marktsegment ein</w:t>
      </w:r>
    </w:p>
    <w:p w14:paraId="4A575021" w14:textId="77777777" w:rsidR="00C66762" w:rsidRPr="00C66762" w:rsidRDefault="00C66762" w:rsidP="00C66762">
      <w:pPr>
        <w:rPr>
          <w:rFonts w:ascii="Zurich Sans" w:hAnsi="Zurich Sans"/>
        </w:rPr>
      </w:pPr>
    </w:p>
    <w:p w14:paraId="12A9E8B8" w14:textId="253047DB" w:rsidR="00C66762" w:rsidRPr="00C66762" w:rsidRDefault="00C66762" w:rsidP="00C66762">
      <w:pPr>
        <w:rPr>
          <w:rFonts w:ascii="Zurich Sans" w:hAnsi="Zurich Sans"/>
        </w:rPr>
      </w:pPr>
      <w:r w:rsidRPr="00C66762">
        <w:rPr>
          <w:rFonts w:ascii="Zurich Sans" w:hAnsi="Zurich Sans"/>
        </w:rPr>
        <w:t>Köln/Frankfurt Main, 02. September 2021: Mit einer neu konzipierten Tierkrankenversicherung betritt die DA Direkt in Kooperation mit dem Insurtech dentolo ein neues Marktsegment. Unter der Marke petolo haben die Tochterunternehmen der Zurich Gruppe Deutschland ein Leistungspaket geschnürt, das den klassischen Versicherungsschutz mit Servicekomponenten aus der Telemedizin verbindet.</w:t>
      </w:r>
    </w:p>
    <w:p w14:paraId="484174C0" w14:textId="77777777" w:rsidR="00C66762" w:rsidRPr="00C66762" w:rsidRDefault="00C66762" w:rsidP="00C66762">
      <w:pPr>
        <w:rPr>
          <w:rFonts w:ascii="Zurich Sans" w:hAnsi="Zurich Sans"/>
        </w:rPr>
      </w:pPr>
    </w:p>
    <w:p w14:paraId="1B518F72" w14:textId="58F14310" w:rsidR="00C66762" w:rsidRPr="00C66762" w:rsidRDefault="00C66762" w:rsidP="00C66762">
      <w:pPr>
        <w:rPr>
          <w:rFonts w:ascii="Zurich Sans" w:hAnsi="Zurich Sans"/>
        </w:rPr>
      </w:pPr>
      <w:r w:rsidRPr="00C66762">
        <w:rPr>
          <w:rFonts w:ascii="Zurich Sans" w:hAnsi="Zurich Sans"/>
        </w:rPr>
        <w:t xml:space="preserve">Ab sofort können Hundehalter die Tierkrankenversicherung für ihren Vierbeiner über die Marke petolo bequem und unkompliziert online abschließen und dabei zwischen den Tarifen Komfort, Premium und Premium Plus auswählen. Weitere Produkte wie eine reine OP-Schutzversicherung für Hunde sowie die Absicherung für Katzen werden folgen. Sukzessive wird die Tierkrankenversicherung auch über weitere Vertriebskanäle der DA Direkt und Partner angeboten. </w:t>
      </w:r>
    </w:p>
    <w:p w14:paraId="3AA69F0B" w14:textId="77777777" w:rsidR="00C66762" w:rsidRPr="00C66762" w:rsidRDefault="00C66762" w:rsidP="00C66762">
      <w:pPr>
        <w:rPr>
          <w:rFonts w:ascii="Zurich Sans" w:hAnsi="Zurich Sans"/>
        </w:rPr>
      </w:pPr>
    </w:p>
    <w:p w14:paraId="22F8CF86" w14:textId="77777777" w:rsidR="00C66762" w:rsidRPr="00C66762" w:rsidRDefault="00C66762" w:rsidP="00C66762">
      <w:pPr>
        <w:rPr>
          <w:rFonts w:ascii="Zurich Sans" w:hAnsi="Zurich Sans"/>
          <w:b/>
          <w:bCs/>
          <w:color w:val="FF0000"/>
        </w:rPr>
      </w:pPr>
      <w:r w:rsidRPr="00C66762">
        <w:rPr>
          <w:rFonts w:ascii="Zurich Sans" w:hAnsi="Zurich Sans"/>
          <w:b/>
          <w:bCs/>
        </w:rPr>
        <w:t>Schneller und leistungsstärker mit Telemedizin</w:t>
      </w:r>
    </w:p>
    <w:p w14:paraId="3E3E099E" w14:textId="1228BB93" w:rsidR="00C66762" w:rsidRPr="00C66762" w:rsidRDefault="00C66762" w:rsidP="00C66762">
      <w:pPr>
        <w:rPr>
          <w:rFonts w:ascii="Zurich Sans" w:hAnsi="Zurich Sans"/>
        </w:rPr>
      </w:pPr>
      <w:r w:rsidRPr="00C66762">
        <w:rPr>
          <w:rFonts w:ascii="Zurich Sans" w:hAnsi="Zurich Sans"/>
        </w:rPr>
        <w:t xml:space="preserve">Eine Besonderheit im Markt ist das Angebot der Telemedizin. „Petolo Kunden können über unseren Partner FirstVet bei Bedarf jederzeit schnell und einfach einen Online-Tierarzt kontaktieren und einen Termin zur Video-Sprechstunde vereinbaren“, so Peter Stockhorst, Vorstandsvorsitzender der DA Direkt. „Dabei gehen wir wieder neue Wege im Markt mit unserem digitalen Angebot. Denn je nach Tarif profitiert der Kunde nach der kostenlosen Video-Sprechstunde sogar von einer höheren Erstattungsleistung.“ </w:t>
      </w:r>
    </w:p>
    <w:p w14:paraId="3FB0B75E" w14:textId="77777777" w:rsidR="00C66762" w:rsidRPr="00C66762" w:rsidRDefault="00C66762" w:rsidP="00C66762">
      <w:pPr>
        <w:rPr>
          <w:rFonts w:ascii="Zurich Sans" w:hAnsi="Zurich Sans"/>
        </w:rPr>
      </w:pPr>
    </w:p>
    <w:p w14:paraId="6D03C63E" w14:textId="77777777" w:rsidR="00C66762" w:rsidRPr="00C66762" w:rsidRDefault="00C66762" w:rsidP="00C66762">
      <w:pPr>
        <w:rPr>
          <w:rFonts w:ascii="Zurich Sans" w:hAnsi="Zurich Sans"/>
        </w:rPr>
      </w:pPr>
      <w:r w:rsidRPr="00C66762">
        <w:rPr>
          <w:rFonts w:ascii="Zurich Sans" w:hAnsi="Zurich Sans"/>
        </w:rPr>
        <w:t>Neben der Kostenerstattung von Tierarztbesuchen, Behandlungen in Tierkliniken oder zahnschmerzstillenden Maßnahmen bietet das leistungsstarke Produkt noch weiteren wichtigen Schutz. So sind über die in den Leistungspaketen enthaltenen Budgets (Gesundheits-Budget und SOS-Budget) beispielweise Vorsorgebehandlungen und die Betreuung des Haustieres bei Krankheit des Halters abgesichert.</w:t>
      </w:r>
    </w:p>
    <w:p w14:paraId="44D91C2E" w14:textId="77777777" w:rsidR="00C66762" w:rsidRPr="00C66762" w:rsidRDefault="00C66762" w:rsidP="00C66762">
      <w:pPr>
        <w:rPr>
          <w:rFonts w:ascii="Zurich Sans" w:hAnsi="Zurich Sans"/>
        </w:rPr>
      </w:pPr>
    </w:p>
    <w:p w14:paraId="581ADAAA" w14:textId="77777777" w:rsidR="00C66762" w:rsidRPr="00C66762" w:rsidRDefault="00C66762" w:rsidP="00C66762">
      <w:pPr>
        <w:rPr>
          <w:rFonts w:ascii="Zurich Sans" w:hAnsi="Zurich Sans"/>
          <w:b/>
          <w:bCs/>
        </w:rPr>
      </w:pPr>
      <w:r w:rsidRPr="00C66762">
        <w:rPr>
          <w:rFonts w:ascii="Zurich Sans" w:hAnsi="Zurich Sans"/>
          <w:b/>
          <w:bCs/>
        </w:rPr>
        <w:t>Offensive im Markt der Tierkrankenversicherung durch Kooperation mit dentolo</w:t>
      </w:r>
    </w:p>
    <w:p w14:paraId="19439050" w14:textId="79775721" w:rsidR="00C66762" w:rsidRPr="00C66762" w:rsidRDefault="00C66762" w:rsidP="00C66762">
      <w:pPr>
        <w:rPr>
          <w:rFonts w:ascii="Zurich Sans" w:hAnsi="Zurich Sans"/>
        </w:rPr>
      </w:pPr>
      <w:r w:rsidRPr="00C66762">
        <w:rPr>
          <w:rFonts w:ascii="Zurich Sans" w:hAnsi="Zurich Sans"/>
        </w:rPr>
        <w:t xml:space="preserve">Der Markt der Tierkrankenversicherung bietet ein wachsendes Potenzial. Denn die Nachfrage steigt: In Deutschland leben über 10 Mio. Hunde und 17 Mio. Katzen. Insbesondere während der Corona Pandemie hat die Anschaffung von Haustieren einen Boom erlebt. </w:t>
      </w:r>
    </w:p>
    <w:p w14:paraId="72567FDA" w14:textId="77777777" w:rsidR="00C66762" w:rsidRPr="00C66762" w:rsidRDefault="00C66762" w:rsidP="00C66762">
      <w:pPr>
        <w:rPr>
          <w:rFonts w:ascii="Zurich Sans" w:hAnsi="Zurich Sans"/>
        </w:rPr>
      </w:pPr>
    </w:p>
    <w:p w14:paraId="50041DC2" w14:textId="7B73B990" w:rsidR="00C66762" w:rsidRPr="00C66762" w:rsidRDefault="00C66762" w:rsidP="00C66762">
      <w:pPr>
        <w:rPr>
          <w:rFonts w:ascii="Zurich Sans" w:hAnsi="Zurich Sans"/>
        </w:rPr>
      </w:pPr>
      <w:r w:rsidRPr="00C66762">
        <w:rPr>
          <w:rFonts w:ascii="Zurich Sans" w:hAnsi="Zurich Sans"/>
        </w:rPr>
        <w:t xml:space="preserve">DA Direkt verfolgt mit dem Markteintritt damit den angestrebten Wachstumskurs. Bereits 2019 hat der Direktversicherer durch die Neupositionierung der Marke DA Direkt den Kurs für die strategische Weiterentwicklung vorgegeben. </w:t>
      </w:r>
    </w:p>
    <w:p w14:paraId="21A2D4C2" w14:textId="77777777" w:rsidR="00C66762" w:rsidRPr="00C66762" w:rsidRDefault="00C66762" w:rsidP="00C66762">
      <w:pPr>
        <w:rPr>
          <w:rFonts w:ascii="Zurich Sans" w:hAnsi="Zurich Sans"/>
        </w:rPr>
      </w:pPr>
    </w:p>
    <w:p w14:paraId="48F68D5E" w14:textId="7EC8CB4C" w:rsidR="00C66762" w:rsidRPr="00C66762" w:rsidRDefault="00C66762" w:rsidP="00C66762">
      <w:pPr>
        <w:rPr>
          <w:rFonts w:ascii="Zurich Sans" w:hAnsi="Zurich Sans"/>
        </w:rPr>
      </w:pPr>
      <w:r w:rsidRPr="00C66762">
        <w:rPr>
          <w:rFonts w:ascii="Zurich Sans" w:hAnsi="Zurich Sans"/>
        </w:rPr>
        <w:t>Durch das einzigartige Ökosystem mit dentolo im Bereich der Zahnzusatzversicherung ist der Direktversicherer bereits in die Offensive gegangen und verfolgt konsequent das Ziel, weiterhin mit innovativen Angeboten im Markt voranzugehen. Die Einführung der Tierkrankenversicherung ist dabei ein wichtiger Schritt.</w:t>
      </w:r>
    </w:p>
    <w:p w14:paraId="782C24FB" w14:textId="5093B37C" w:rsidR="00C66762" w:rsidRPr="00C66762" w:rsidRDefault="00C66762" w:rsidP="00C66762">
      <w:pPr>
        <w:rPr>
          <w:rFonts w:ascii="Zurich Sans" w:hAnsi="Zurich Sans"/>
        </w:rPr>
      </w:pPr>
    </w:p>
    <w:p w14:paraId="4D597117" w14:textId="7B545F69" w:rsidR="00C66762" w:rsidRPr="00C66762" w:rsidRDefault="00C66762" w:rsidP="00C66762">
      <w:pPr>
        <w:rPr>
          <w:rFonts w:ascii="Zurich Sans" w:hAnsi="Zurich Sans"/>
        </w:rPr>
      </w:pPr>
    </w:p>
    <w:p w14:paraId="6EDD3A19" w14:textId="77777777" w:rsidR="00C66762" w:rsidRPr="00C66762" w:rsidRDefault="00C66762" w:rsidP="00C66762">
      <w:pPr>
        <w:rPr>
          <w:rFonts w:ascii="Zurich Sans" w:hAnsi="Zurich Sans"/>
        </w:rPr>
      </w:pPr>
    </w:p>
    <w:p w14:paraId="359A2C96" w14:textId="77777777" w:rsidR="00C66762" w:rsidRPr="00C66762" w:rsidRDefault="00C66762" w:rsidP="00C66762">
      <w:pPr>
        <w:rPr>
          <w:rFonts w:ascii="Zurich Sans" w:hAnsi="Zurich Sans"/>
          <w:b/>
          <w:bCs/>
        </w:rPr>
      </w:pPr>
      <w:r w:rsidRPr="00C66762">
        <w:rPr>
          <w:rFonts w:ascii="Zurich Sans" w:hAnsi="Zurich Sans"/>
          <w:b/>
          <w:bCs/>
        </w:rPr>
        <w:t>Systematischer Ausbau des Leistungsspektrums</w:t>
      </w:r>
    </w:p>
    <w:p w14:paraId="76AD3D5F" w14:textId="3B203AC8" w:rsidR="00C66762" w:rsidRPr="00C66762" w:rsidRDefault="00C66762" w:rsidP="00C66762">
      <w:pPr>
        <w:rPr>
          <w:rFonts w:ascii="Zurich Sans" w:hAnsi="Zurich Sans"/>
        </w:rPr>
      </w:pPr>
      <w:r w:rsidRPr="00C66762">
        <w:rPr>
          <w:rFonts w:ascii="Zurich Sans" w:hAnsi="Zurich Sans"/>
        </w:rPr>
        <w:t>„Mit unserer innovativen Tierkrankenversicherung gehen wir den nächsten Schritt bei der Neuausrichtung der DA Direkt. Wir erweitern unser Angebot und bieten auch hier unseren Kunden mehr als nur eine Versicherung. Auf Basis unserer sehr erfolgreichen Kooperation mit dentolo in der Zahnzusatzversicherung starten wir nun mit petolo im attraktiven Markt für Tierkrankenversicherungen,“ erläutert Stockhorst</w:t>
      </w:r>
      <w:r w:rsidR="00A55FFF">
        <w:rPr>
          <w:rFonts w:ascii="Zurich Sans" w:hAnsi="Zurich Sans"/>
        </w:rPr>
        <w:t>.</w:t>
      </w:r>
      <w:r w:rsidRPr="00C66762">
        <w:rPr>
          <w:rFonts w:ascii="Zurich Sans" w:hAnsi="Zurich Sans"/>
        </w:rPr>
        <w:t xml:space="preserve"> „Gerade in den vergangenen Monaten der pandemiebedingten Kontaktbeschränkungen haben Haustiere für die Menschen nochmals an Bedeutung gewonnen. Ob Hund oder Katze – wir wollen unsere Kunden bei der Gesundheit ihrer Haustiere bestmöglich unterstützen. Und bieten daher deutlich mehr als die etablierten Versicherer in diesem Segment.“</w:t>
      </w:r>
    </w:p>
    <w:p w14:paraId="0D4FC2CB" w14:textId="6F185F45" w:rsidR="00360FB6" w:rsidRPr="00C66762" w:rsidRDefault="00360FB6" w:rsidP="00C66762">
      <w:pPr>
        <w:rPr>
          <w:rFonts w:ascii="Zurich Sans" w:hAnsi="Zurich Sans"/>
          <w:color w:val="FF0000"/>
        </w:rPr>
      </w:pPr>
    </w:p>
    <w:p w14:paraId="7247677E" w14:textId="385A3453" w:rsidR="00360FB6" w:rsidRPr="002E1622" w:rsidRDefault="00360FB6" w:rsidP="00970771">
      <w:pPr>
        <w:pStyle w:val="Kopfzeile"/>
        <w:spacing w:line="300" w:lineRule="exact"/>
        <w:rPr>
          <w:rFonts w:ascii="Arial" w:hAnsi="Arial" w:cs="Arial"/>
        </w:rPr>
      </w:pPr>
    </w:p>
    <w:p w14:paraId="77962F30" w14:textId="579D38E0" w:rsidR="00360FB6" w:rsidRPr="002E1622" w:rsidRDefault="00360FB6" w:rsidP="00970771">
      <w:pPr>
        <w:pStyle w:val="Kopfzeile"/>
        <w:spacing w:line="300" w:lineRule="exact"/>
        <w:rPr>
          <w:rFonts w:ascii="Arial" w:hAnsi="Arial" w:cs="Arial"/>
        </w:rPr>
      </w:pPr>
    </w:p>
    <w:p w14:paraId="0F21009B" w14:textId="77777777" w:rsidR="00AC609D" w:rsidRPr="00360FB6" w:rsidRDefault="00AC609D" w:rsidP="00AC609D">
      <w:pPr>
        <w:spacing w:line="300" w:lineRule="exact"/>
        <w:rPr>
          <w:rFonts w:ascii="Arial" w:eastAsia="Arial" w:hAnsi="Arial" w:cs="Arial"/>
          <w:sz w:val="28"/>
          <w:szCs w:val="28"/>
        </w:rPr>
      </w:pPr>
      <w:r w:rsidRPr="00360FB6">
        <w:rPr>
          <w:rFonts w:ascii="Arial" w:hAnsi="Arial"/>
          <w:sz w:val="28"/>
          <w:szCs w:val="28"/>
        </w:rPr>
        <w:t>-----------------------------------------------------------------------------</w:t>
      </w: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6941B779" w14:textId="70A08C72"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DA Direkt ist eine Tochtergesellschaft der Zurich Gruppe in Deutschland mit Beitragseinnahmen (20</w:t>
      </w:r>
      <w:r w:rsidR="00EB7133">
        <w:rPr>
          <w:rFonts w:ascii="Arial" w:hAnsi="Arial"/>
          <w:sz w:val="18"/>
          <w:szCs w:val="18"/>
        </w:rPr>
        <w:t>20</w:t>
      </w:r>
      <w:r w:rsidRPr="009D3D0F">
        <w:rPr>
          <w:rFonts w:ascii="Arial" w:hAnsi="Arial"/>
          <w:sz w:val="18"/>
          <w:szCs w:val="18"/>
        </w:rPr>
        <w:t>) von 2</w:t>
      </w:r>
      <w:r w:rsidR="00EB7133">
        <w:rPr>
          <w:rFonts w:ascii="Arial" w:hAnsi="Arial"/>
          <w:sz w:val="18"/>
          <w:szCs w:val="18"/>
        </w:rPr>
        <w:t>80</w:t>
      </w:r>
      <w:r w:rsidRPr="009D3D0F">
        <w:rPr>
          <w:rFonts w:ascii="Arial" w:hAnsi="Arial"/>
          <w:sz w:val="18"/>
          <w:szCs w:val="18"/>
        </w:rPr>
        <w:t xml:space="preserve"> Millionen Euro und rund 1,</w:t>
      </w:r>
      <w:r w:rsidR="00EB7133">
        <w:rPr>
          <w:rFonts w:ascii="Arial" w:hAnsi="Arial"/>
          <w:sz w:val="18"/>
          <w:szCs w:val="18"/>
        </w:rPr>
        <w:t>37</w:t>
      </w:r>
      <w:r w:rsidRPr="009D3D0F">
        <w:rPr>
          <w:rFonts w:ascii="Arial" w:hAnsi="Arial"/>
          <w:sz w:val="18"/>
          <w:szCs w:val="18"/>
        </w:rPr>
        <w:t xml:space="preserve"> Millionen Versicherungsverträgen. Seit über 40 Jahren immer für Sie da. </w:t>
      </w:r>
    </w:p>
    <w:p w14:paraId="45F6E182" w14:textId="2FEB7DA3"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Der Direktversicherer bietet das Beste aus zwei Welten: Digital und persönlich. Bequeme digitale Services und persönliche Unterstützung rund um die Uhr.</w:t>
      </w:r>
      <w:r>
        <w:rPr>
          <w:rFonts w:ascii="Arial" w:hAnsi="Arial"/>
          <w:sz w:val="18"/>
          <w:szCs w:val="18"/>
        </w:rPr>
        <w:t xml:space="preserve"> </w:t>
      </w:r>
      <w:r w:rsidRPr="009D3D0F">
        <w:rPr>
          <w:rFonts w:ascii="Arial" w:hAnsi="Arial"/>
          <w:sz w:val="18"/>
          <w:szCs w:val="18"/>
        </w:rPr>
        <w:t xml:space="preserve">Als Teil der weltweit erfolgreichen Zurich Insurance Group kombiniert DA Direkt fundiertes Versicherungswissen mit innovativem Vordenken der internationalen Unternehmensgruppe. </w:t>
      </w:r>
    </w:p>
    <w:p w14:paraId="0BCB684F" w14:textId="2B3602B5" w:rsidR="00D70996" w:rsidRPr="00360FB6" w:rsidRDefault="009D3D0F" w:rsidP="009D3D0F">
      <w:pPr>
        <w:pStyle w:val="Kopfzeile"/>
        <w:tabs>
          <w:tab w:val="clear" w:pos="9072"/>
          <w:tab w:val="right" w:pos="9046"/>
        </w:tabs>
        <w:spacing w:line="300" w:lineRule="exact"/>
        <w:rPr>
          <w:rFonts w:ascii="Arial" w:hAnsi="Arial"/>
          <w:sz w:val="20"/>
          <w:szCs w:val="20"/>
        </w:rPr>
      </w:pPr>
      <w:r w:rsidRPr="009D3D0F">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8"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A55FFF" w:rsidP="00970771">
      <w:pPr>
        <w:pStyle w:val="Kopfzeile"/>
        <w:tabs>
          <w:tab w:val="clear" w:pos="4536"/>
          <w:tab w:val="clear" w:pos="9072"/>
        </w:tabs>
        <w:spacing w:line="300" w:lineRule="exact"/>
        <w:rPr>
          <w:rStyle w:val="Hyperlink0"/>
          <w:sz w:val="16"/>
          <w:szCs w:val="16"/>
          <w:lang w:val="pt-BR"/>
        </w:rPr>
      </w:pPr>
      <w:hyperlink r:id="rId9"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0"/>
      <w:footerReference w:type="default" r:id="rId11"/>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00D29" w14:textId="77777777" w:rsidR="00FE1E75" w:rsidRDefault="00FE1E75">
      <w:r>
        <w:separator/>
      </w:r>
    </w:p>
  </w:endnote>
  <w:endnote w:type="continuationSeparator" w:id="0">
    <w:p w14:paraId="1328B71B" w14:textId="77777777" w:rsidR="00FE1E75" w:rsidRDefault="00F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0002AFF" w:usb1="4000ACFF" w:usb2="00000001"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Zurich Sans">
    <w:panose1 w:val="02000000000000000000"/>
    <w:charset w:val="00"/>
    <w:family w:val="auto"/>
    <w:pitch w:val="variable"/>
    <w:sig w:usb0="A00000AF" w:usb1="0000304B"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267C2" w14:textId="77777777" w:rsidR="005A237D" w:rsidRDefault="00D70996">
    <w:pPr>
      <w:pStyle w:val="Fuzeile"/>
    </w:pPr>
    <w:r>
      <w:rPr>
        <w:noProof/>
      </w:rPr>
      <mc:AlternateContent>
        <mc:Choice Requires="wps">
          <w:drawing>
            <wp:anchor distT="0" distB="0" distL="114300" distR="114300" simplePos="0" relativeHeight="251659776" behindDoc="0" locked="0" layoutInCell="0" allowOverlap="1" wp14:anchorId="57A14FEE" wp14:editId="628441F0">
              <wp:simplePos x="0" y="0"/>
              <wp:positionH relativeFrom="page">
                <wp:posOffset>0</wp:posOffset>
              </wp:positionH>
              <wp:positionV relativeFrom="page">
                <wp:posOffset>10234930</wp:posOffset>
              </wp:positionV>
              <wp:extent cx="7560310" cy="266700"/>
              <wp:effectExtent l="0" t="0" r="0" b="0"/>
              <wp:wrapNone/>
              <wp:docPr id="4" name="MSIPCM175b4f95a9dee9692d5b157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28449" w14:textId="142E94B3" w:rsidR="00D70996" w:rsidRPr="00D70996" w:rsidRDefault="00D70996" w:rsidP="00D7099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A14FEE" id="_x0000_t202" coordsize="21600,21600" o:spt="202" path="m,l,21600r21600,l21600,xe">
              <v:stroke joinstyle="miter"/>
              <v:path gradientshapeok="t" o:connecttype="rect"/>
            </v:shapetype>
            <v:shape id="MSIPCM175b4f95a9dee9692d5b1571"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A2xESPsgIAAEgFAAAO&#10;AAAAAAAAAAAAAAAAAC4CAABkcnMvZTJvRG9jLnhtbFBLAQItABQABgAIAAAAIQBgEcYm3gAAAAsB&#10;AAAPAAAAAAAAAAAAAAAAAAwFAABkcnMvZG93bnJldi54bWxQSwUGAAAAAAQABADzAAAAFwYAAAAA&#10;" o:allowincell="f" filled="f" stroked="f" strokeweight=".5pt">
              <v:textbox inset="20pt,0,,0">
                <w:txbxContent>
                  <w:p w14:paraId="06E28449" w14:textId="142E94B3" w:rsidR="00D70996" w:rsidRPr="00D70996" w:rsidRDefault="00D70996" w:rsidP="00D70996">
                    <w:pPr>
                      <w:rPr>
                        <w:rFonts w:ascii="Calibri" w:hAnsi="Calibri" w:cs="Calibri"/>
                        <w:color w:val="000000"/>
                        <w:sz w:val="20"/>
                      </w:rPr>
                    </w:pPr>
                  </w:p>
                </w:txbxContent>
              </v:textbox>
              <w10:wrap anchorx="page" anchory="page"/>
            </v:shape>
          </w:pict>
        </mc:Fallback>
      </mc:AlternateContent>
    </w:r>
    <w:r w:rsidR="005A237D">
      <w:t xml:space="preserve">© DA Direkt Versicherung – www.da-direkt.de </w:t>
    </w:r>
    <w:r w:rsidR="005A237D">
      <w:tab/>
    </w:r>
    <w:r w:rsidR="005A23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C7AFA" w14:textId="77777777" w:rsidR="00FE1E75" w:rsidRDefault="00FE1E75">
      <w:r>
        <w:separator/>
      </w:r>
    </w:p>
  </w:footnote>
  <w:footnote w:type="continuationSeparator" w:id="0">
    <w:p w14:paraId="0947D47B" w14:textId="77777777" w:rsidR="00FE1E75" w:rsidRDefault="00FE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lang w:eastAsia="de-DE"/>
      </w:rPr>
      <w:drawing>
        <wp:anchor distT="0" distB="0" distL="114300" distR="114300" simplePos="0" relativeHeight="25166080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1CF4"/>
    <w:rsid w:val="000972A0"/>
    <w:rsid w:val="000A02D9"/>
    <w:rsid w:val="000A51FC"/>
    <w:rsid w:val="000B086E"/>
    <w:rsid w:val="000B13B9"/>
    <w:rsid w:val="000B1ECB"/>
    <w:rsid w:val="000B5CAB"/>
    <w:rsid w:val="000C4E48"/>
    <w:rsid w:val="000C60A7"/>
    <w:rsid w:val="000C6ADC"/>
    <w:rsid w:val="000D4EC3"/>
    <w:rsid w:val="000D608F"/>
    <w:rsid w:val="000E62FE"/>
    <w:rsid w:val="000E6FDD"/>
    <w:rsid w:val="000F22B5"/>
    <w:rsid w:val="000F2D5E"/>
    <w:rsid w:val="000F5911"/>
    <w:rsid w:val="000F5FDB"/>
    <w:rsid w:val="000F69AE"/>
    <w:rsid w:val="0010306F"/>
    <w:rsid w:val="00106231"/>
    <w:rsid w:val="00106630"/>
    <w:rsid w:val="00113F1A"/>
    <w:rsid w:val="00120D78"/>
    <w:rsid w:val="0013145E"/>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6C10"/>
    <w:rsid w:val="001D298E"/>
    <w:rsid w:val="001D70C7"/>
    <w:rsid w:val="001E1E83"/>
    <w:rsid w:val="001E60C6"/>
    <w:rsid w:val="001E7341"/>
    <w:rsid w:val="001F07D3"/>
    <w:rsid w:val="001F090A"/>
    <w:rsid w:val="0020169A"/>
    <w:rsid w:val="00207993"/>
    <w:rsid w:val="00210337"/>
    <w:rsid w:val="00220B8B"/>
    <w:rsid w:val="00221F66"/>
    <w:rsid w:val="00223A0D"/>
    <w:rsid w:val="00223E6E"/>
    <w:rsid w:val="00227F99"/>
    <w:rsid w:val="00232B83"/>
    <w:rsid w:val="002342FE"/>
    <w:rsid w:val="002449C4"/>
    <w:rsid w:val="00247675"/>
    <w:rsid w:val="00252BF7"/>
    <w:rsid w:val="00256AE5"/>
    <w:rsid w:val="002613C1"/>
    <w:rsid w:val="002713D2"/>
    <w:rsid w:val="0027198A"/>
    <w:rsid w:val="002746C3"/>
    <w:rsid w:val="002758FD"/>
    <w:rsid w:val="00281D59"/>
    <w:rsid w:val="00291C84"/>
    <w:rsid w:val="0029209D"/>
    <w:rsid w:val="002B3BE6"/>
    <w:rsid w:val="002C02C0"/>
    <w:rsid w:val="002C7012"/>
    <w:rsid w:val="002D0619"/>
    <w:rsid w:val="002D21E3"/>
    <w:rsid w:val="002E1622"/>
    <w:rsid w:val="002E1E33"/>
    <w:rsid w:val="002E7290"/>
    <w:rsid w:val="002F729C"/>
    <w:rsid w:val="00312B27"/>
    <w:rsid w:val="00312D69"/>
    <w:rsid w:val="00312D83"/>
    <w:rsid w:val="0031597E"/>
    <w:rsid w:val="00326673"/>
    <w:rsid w:val="00326A2C"/>
    <w:rsid w:val="00326B0B"/>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6C15"/>
    <w:rsid w:val="003D6210"/>
    <w:rsid w:val="003F08A1"/>
    <w:rsid w:val="003F196A"/>
    <w:rsid w:val="003F1F4B"/>
    <w:rsid w:val="003F7E3F"/>
    <w:rsid w:val="00400916"/>
    <w:rsid w:val="0040657C"/>
    <w:rsid w:val="00415230"/>
    <w:rsid w:val="00420907"/>
    <w:rsid w:val="00420CAD"/>
    <w:rsid w:val="00421242"/>
    <w:rsid w:val="00423211"/>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4D9C"/>
    <w:rsid w:val="006204A6"/>
    <w:rsid w:val="00626E48"/>
    <w:rsid w:val="00630F8E"/>
    <w:rsid w:val="0063491B"/>
    <w:rsid w:val="006442B7"/>
    <w:rsid w:val="006536FC"/>
    <w:rsid w:val="00656AA6"/>
    <w:rsid w:val="00657A8C"/>
    <w:rsid w:val="006615DD"/>
    <w:rsid w:val="00665C72"/>
    <w:rsid w:val="00671BF5"/>
    <w:rsid w:val="00692F86"/>
    <w:rsid w:val="00693BB4"/>
    <w:rsid w:val="006A132E"/>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4018"/>
    <w:rsid w:val="007943EA"/>
    <w:rsid w:val="00795C11"/>
    <w:rsid w:val="007A019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D3D0F"/>
    <w:rsid w:val="009E34DD"/>
    <w:rsid w:val="009E5CEB"/>
    <w:rsid w:val="009F1683"/>
    <w:rsid w:val="009F2BF6"/>
    <w:rsid w:val="009F48A8"/>
    <w:rsid w:val="00A16ADB"/>
    <w:rsid w:val="00A30616"/>
    <w:rsid w:val="00A321B0"/>
    <w:rsid w:val="00A44555"/>
    <w:rsid w:val="00A4648A"/>
    <w:rsid w:val="00A46EDA"/>
    <w:rsid w:val="00A504BE"/>
    <w:rsid w:val="00A52747"/>
    <w:rsid w:val="00A55FFF"/>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27F86"/>
    <w:rsid w:val="00C33329"/>
    <w:rsid w:val="00C36862"/>
    <w:rsid w:val="00C434CA"/>
    <w:rsid w:val="00C451D9"/>
    <w:rsid w:val="00C45398"/>
    <w:rsid w:val="00C478A9"/>
    <w:rsid w:val="00C501CE"/>
    <w:rsid w:val="00C54959"/>
    <w:rsid w:val="00C55055"/>
    <w:rsid w:val="00C642D3"/>
    <w:rsid w:val="00C6491D"/>
    <w:rsid w:val="00C66762"/>
    <w:rsid w:val="00C66E7B"/>
    <w:rsid w:val="00C704E9"/>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E5396"/>
    <w:rsid w:val="00DF3152"/>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5691"/>
    <w:rsid w:val="00F56A5E"/>
    <w:rsid w:val="00F60336"/>
    <w:rsid w:val="00F60736"/>
    <w:rsid w:val="00F608D4"/>
    <w:rsid w:val="00F61120"/>
    <w:rsid w:val="00F660FF"/>
    <w:rsid w:val="00F72186"/>
    <w:rsid w:val="00F772E2"/>
    <w:rsid w:val="00F818CC"/>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wsroom.da-direk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4567</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Angela Klemmer</cp:lastModifiedBy>
  <cp:revision>6</cp:revision>
  <cp:lastPrinted>2021-09-02T08:09:00Z</cp:lastPrinted>
  <dcterms:created xsi:type="dcterms:W3CDTF">2021-09-02T06:41:00Z</dcterms:created>
  <dcterms:modified xsi:type="dcterms:W3CDTF">2021-09-02T08:24:00Z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ies>
</file>