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D3446F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BRZ dubbelt belönad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D3446F" w:rsidP="008836F4">
      <w:pPr>
        <w:rPr>
          <w:rFonts w:ascii="Eurostile" w:eastAsia="Calibri" w:hAnsi="Eurostile" w:cs="Times New Roman"/>
          <w:b/>
          <w:szCs w:val="22"/>
        </w:rPr>
      </w:pPr>
      <w:proofErr w:type="spellStart"/>
      <w:r>
        <w:rPr>
          <w:rFonts w:ascii="Eurostile" w:eastAsia="Calibri" w:hAnsi="Eurostile" w:cs="Times New Roman"/>
          <w:b/>
          <w:szCs w:val="22"/>
        </w:rPr>
        <w:t>Vehicle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Dynamics International </w:t>
      </w:r>
      <w:proofErr w:type="spellStart"/>
      <w:r>
        <w:rPr>
          <w:rFonts w:ascii="Eurostile" w:eastAsia="Calibri" w:hAnsi="Eurostile" w:cs="Times New Roman"/>
          <w:b/>
          <w:szCs w:val="22"/>
        </w:rPr>
        <w:t>magazine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delar varje år ut priser till aktörer inom bilindustrin som under året visat prov på nytänkande inom chassiteknologin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Vid utdelningen av 2012 års priser gick två priser av totalt sex till Subaru.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D3446F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Det finaste av priserna är naturligtvis "Car </w:t>
      </w:r>
      <w:proofErr w:type="spellStart"/>
      <w:r>
        <w:rPr>
          <w:rFonts w:ascii="Eurostile" w:eastAsia="Calibri" w:hAnsi="Eurostile" w:cs="Times New Roman"/>
          <w:szCs w:val="22"/>
        </w:rPr>
        <w:t>of</w:t>
      </w:r>
      <w:proofErr w:type="spellEnd"/>
      <w:r>
        <w:rPr>
          <w:rFonts w:ascii="Eurostile" w:eastAsia="Calibri" w:hAnsi="Eurostile" w:cs="Times New Roman"/>
          <w:szCs w:val="22"/>
        </w:rPr>
        <w:t xml:space="preserve"> the </w:t>
      </w:r>
      <w:proofErr w:type="spellStart"/>
      <w:r>
        <w:rPr>
          <w:rFonts w:ascii="Eurostile" w:eastAsia="Calibri" w:hAnsi="Eurostile" w:cs="Times New Roman"/>
          <w:szCs w:val="22"/>
        </w:rPr>
        <w:t>Year</w:t>
      </w:r>
      <w:proofErr w:type="spellEnd"/>
      <w:r>
        <w:rPr>
          <w:rFonts w:ascii="Eurostile" w:eastAsia="Calibri" w:hAnsi="Eurostile" w:cs="Times New Roman"/>
          <w:szCs w:val="22"/>
        </w:rPr>
        <w:t>", som i år tilldelades Subaru BRZ.</w:t>
      </w:r>
    </w:p>
    <w:p w:rsidR="000B2F8D" w:rsidRDefault="000B2F8D" w:rsidP="008836F4">
      <w:pPr>
        <w:rPr>
          <w:rFonts w:ascii="Eurostile" w:eastAsia="Calibri" w:hAnsi="Eurostile" w:cs="Times New Roman"/>
          <w:szCs w:val="22"/>
        </w:rPr>
      </w:pPr>
    </w:p>
    <w:p w:rsidR="00D3446F" w:rsidRDefault="00D3446F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– Vi har i f</w:t>
      </w:r>
      <w:r w:rsidR="00727F3E">
        <w:rPr>
          <w:rFonts w:ascii="Eurostile" w:eastAsia="Calibri" w:hAnsi="Eurostile" w:cs="Times New Roman"/>
          <w:szCs w:val="22"/>
        </w:rPr>
        <w:t xml:space="preserve">lera år önskat att någon ville greppa enkelhetens stafettpinne. Vi ville se en bil från någon av de stora tillverkarna som erbjöd körglädje i lagliga hastigheter. Därför är vi glada att tillkännage att Subaru BRZ utsetts till Årets Bil 2012, säger Graham Heeps, redaktör på </w:t>
      </w:r>
      <w:proofErr w:type="spellStart"/>
      <w:r w:rsidR="00727F3E">
        <w:rPr>
          <w:rFonts w:ascii="Eurostile" w:eastAsia="Calibri" w:hAnsi="Eurostile" w:cs="Times New Roman"/>
          <w:szCs w:val="22"/>
        </w:rPr>
        <w:t>Vehicle</w:t>
      </w:r>
      <w:proofErr w:type="spellEnd"/>
      <w:r w:rsidR="00727F3E">
        <w:rPr>
          <w:rFonts w:ascii="Eurostile" w:eastAsia="Calibri" w:hAnsi="Eurostile" w:cs="Times New Roman"/>
          <w:szCs w:val="22"/>
        </w:rPr>
        <w:t xml:space="preserve"> Dynamics International.</w:t>
      </w:r>
    </w:p>
    <w:p w:rsidR="00D3446F" w:rsidRDefault="00D3446F" w:rsidP="008836F4">
      <w:pPr>
        <w:rPr>
          <w:rFonts w:ascii="Eurostile" w:eastAsia="Calibri" w:hAnsi="Eurostile" w:cs="Times New Roman"/>
          <w:szCs w:val="22"/>
        </w:rPr>
      </w:pPr>
    </w:p>
    <w:p w:rsidR="00D3446F" w:rsidRDefault="00727F3E" w:rsidP="008836F4">
      <w:pPr>
        <w:rPr>
          <w:rFonts w:ascii="Eurostile" w:eastAsia="Calibri" w:hAnsi="Eurostile" w:cs="Times New Roman"/>
          <w:szCs w:val="22"/>
          <w:lang w:val="nl-BE"/>
        </w:rPr>
      </w:pPr>
      <w:r>
        <w:rPr>
          <w:rFonts w:ascii="Eurostile" w:eastAsia="Calibri" w:hAnsi="Eurostile" w:cs="Times New Roman"/>
          <w:szCs w:val="22"/>
          <w:lang w:val="nl-BE"/>
        </w:rPr>
        <w:t>Juryn var så imponerade över resultatet av utvecklingsarbetet bakom BRZ att man även utsåg Toshio Masuda, som är projektledare för BRZ, till "Dynamicist of the Year".</w:t>
      </w:r>
    </w:p>
    <w:p w:rsidR="000B2F8D" w:rsidRDefault="000B2F8D" w:rsidP="008836F4">
      <w:pPr>
        <w:rPr>
          <w:rFonts w:ascii="Eurostile" w:eastAsia="Calibri" w:hAnsi="Eurostile" w:cs="Times New Roman"/>
          <w:szCs w:val="22"/>
          <w:lang w:val="nl-BE"/>
        </w:rPr>
      </w:pPr>
    </w:p>
    <w:p w:rsidR="00727F3E" w:rsidRDefault="00727F3E" w:rsidP="008836F4">
      <w:pPr>
        <w:rPr>
          <w:rFonts w:ascii="Eurostile" w:eastAsia="Calibri" w:hAnsi="Eurostile" w:cs="Times New Roman"/>
          <w:szCs w:val="22"/>
          <w:lang w:val="nl-BE"/>
        </w:rPr>
      </w:pPr>
      <w:r>
        <w:rPr>
          <w:rFonts w:ascii="Eurostile" w:eastAsia="Calibri" w:hAnsi="Eurostile" w:cs="Times New Roman"/>
          <w:szCs w:val="22"/>
          <w:lang w:val="nl-BE"/>
        </w:rPr>
        <w:t>– Det kändes naturligt att även belöna skaparen av en ny generation åtkomliga sportcoupéer, säger Peter Cambridge</w:t>
      </w:r>
      <w:r w:rsidR="006707CC">
        <w:rPr>
          <w:rFonts w:ascii="Eurostile" w:eastAsia="Calibri" w:hAnsi="Eurostile" w:cs="Times New Roman"/>
          <w:szCs w:val="22"/>
          <w:lang w:val="nl-BE"/>
        </w:rPr>
        <w:t>, sportbilsexpert i juryn.</w:t>
      </w:r>
    </w:p>
    <w:p w:rsidR="006707CC" w:rsidRDefault="006707CC" w:rsidP="008836F4">
      <w:pPr>
        <w:rPr>
          <w:rFonts w:ascii="Eurostile" w:eastAsia="Calibri" w:hAnsi="Eurostile" w:cs="Times New Roman"/>
          <w:szCs w:val="22"/>
          <w:lang w:val="nl-BE"/>
        </w:rPr>
      </w:pPr>
    </w:p>
    <w:p w:rsidR="00EE0A61" w:rsidRDefault="006707CC" w:rsidP="006707CC">
      <w:pPr>
        <w:rPr>
          <w:rFonts w:ascii="Eurostile" w:eastAsia="Calibri" w:hAnsi="Eurostile" w:cs="Times New Roman"/>
          <w:szCs w:val="22"/>
          <w:lang w:val="nl-BE"/>
        </w:rPr>
      </w:pPr>
      <w:r>
        <w:rPr>
          <w:rFonts w:ascii="Eurostile" w:eastAsia="Calibri" w:hAnsi="Eurostile" w:cs="Times New Roman"/>
          <w:szCs w:val="22"/>
          <w:lang w:val="nl-BE"/>
        </w:rPr>
        <w:t>– Det är med stor glädje och tacksamhet vi tar emot dessa två priser. Arbetet med BRZ har varit belönande i sig och jag delar detta priset med hela mitt team av ingenjörer. Jobbet var en utmaning, men teamet har varit oerhört motiverat, säger Toshio Masuda på Subaru.</w:t>
      </w:r>
    </w:p>
    <w:p w:rsidR="000B2F8D" w:rsidRDefault="000B2F8D" w:rsidP="006707CC">
      <w:pPr>
        <w:rPr>
          <w:rFonts w:ascii="Eurostile" w:eastAsia="Calibri" w:hAnsi="Eurostile" w:cs="Times New Roman"/>
          <w:szCs w:val="22"/>
          <w:lang w:val="nl-BE"/>
        </w:rPr>
      </w:pPr>
    </w:p>
    <w:p w:rsidR="000B2F8D" w:rsidRDefault="000B2F8D" w:rsidP="006707CC">
      <w:pPr>
        <w:rPr>
          <w:rFonts w:ascii="Eurostile" w:eastAsia="Calibri" w:hAnsi="Eurostile" w:cs="Times New Roman"/>
          <w:szCs w:val="22"/>
          <w:lang w:val="nl-BE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1666875" cy="1960847"/>
            <wp:effectExtent l="0" t="0" r="0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 (3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42" cy="197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2F8D" w:rsidRDefault="000B2F8D" w:rsidP="006707CC">
      <w:pPr>
        <w:rPr>
          <w:rFonts w:ascii="Eurostile" w:eastAsia="Calibri" w:hAnsi="Eurostile" w:cs="Times New Roman"/>
          <w:i/>
          <w:sz w:val="20"/>
          <w:szCs w:val="20"/>
          <w:lang w:val="nl-BE"/>
        </w:rPr>
      </w:pPr>
      <w:r w:rsidRPr="000B2F8D">
        <w:rPr>
          <w:rFonts w:ascii="Eurostile" w:eastAsia="Calibri" w:hAnsi="Eurostile" w:cs="Times New Roman"/>
          <w:i/>
          <w:sz w:val="20"/>
          <w:szCs w:val="20"/>
          <w:lang w:val="nl-BE"/>
        </w:rPr>
        <w:t xml:space="preserve">Projektledare Toshio Masuda </w:t>
      </w:r>
    </w:p>
    <w:p w:rsidR="000B2F8D" w:rsidRPr="000B2F8D" w:rsidRDefault="000B2F8D" w:rsidP="006707CC">
      <w:pPr>
        <w:rPr>
          <w:rFonts w:ascii="Eurostile" w:eastAsia="Calibri" w:hAnsi="Eurostile" w:cs="Times New Roman"/>
          <w:i/>
          <w:sz w:val="20"/>
          <w:szCs w:val="20"/>
          <w:lang w:val="nl-BE"/>
        </w:rPr>
      </w:pPr>
      <w:r w:rsidRPr="000B2F8D">
        <w:rPr>
          <w:rFonts w:ascii="Eurostile" w:eastAsia="Calibri" w:hAnsi="Eurostile" w:cs="Times New Roman"/>
          <w:i/>
          <w:sz w:val="20"/>
          <w:szCs w:val="20"/>
          <w:lang w:val="nl-BE"/>
        </w:rPr>
        <w:t>bakom ratten på Subaru BRZ.</w:t>
      </w:r>
    </w:p>
    <w:sectPr w:rsidR="000B2F8D" w:rsidRPr="000B2F8D" w:rsidSect="000B2F8D">
      <w:headerReference w:type="default" r:id="rId8"/>
      <w:footerReference w:type="default" r:id="rId9"/>
      <w:pgSz w:w="11900" w:h="16840"/>
      <w:pgMar w:top="3402" w:right="2119" w:bottom="2268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3E" w:rsidRDefault="00727F3E" w:rsidP="009C7E10">
      <w:r>
        <w:separator/>
      </w:r>
    </w:p>
  </w:endnote>
  <w:endnote w:type="continuationSeparator" w:id="0">
    <w:p w:rsidR="00727F3E" w:rsidRDefault="00727F3E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3E" w:rsidRDefault="00727F3E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7F63EF" wp14:editId="3A299BE5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F3E" w:rsidRPr="0014617D" w:rsidRDefault="00727F3E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727F3E" w:rsidRPr="0014617D" w:rsidRDefault="00727F3E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727F3E" w:rsidRPr="00561E93" w:rsidRDefault="00727F3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727F3E" w:rsidRDefault="00727F3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727F3E" w:rsidRPr="00561E93" w:rsidRDefault="00727F3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727F3E" w:rsidRPr="00561E93" w:rsidRDefault="00727F3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3E" w:rsidRDefault="00727F3E" w:rsidP="009C7E10">
      <w:r>
        <w:separator/>
      </w:r>
    </w:p>
  </w:footnote>
  <w:footnote w:type="continuationSeparator" w:id="0">
    <w:p w:rsidR="00727F3E" w:rsidRDefault="00727F3E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3E" w:rsidRPr="00683EB1" w:rsidRDefault="00727F3E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1BF9B" wp14:editId="3680A23B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F3E" w:rsidRPr="00DD2376" w:rsidRDefault="00727F3E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 w:rsidR="000B2F8D">
                            <w:t xml:space="preserve"> 2012</w:t>
                          </w:r>
                          <w:proofErr w:type="gramEnd"/>
                          <w:r w:rsidR="000B2F8D">
                            <w:t>-05-03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727F3E" w:rsidRPr="00DD2376" w:rsidRDefault="00727F3E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 w:rsidR="000B2F8D">
                      <w:t xml:space="preserve"> 2012</w:t>
                    </w:r>
                    <w:proofErr w:type="gramEnd"/>
                    <w:r w:rsidR="000B2F8D">
                      <w:t>-05-03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7FDC941C" wp14:editId="4C2AFED7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B2F8D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707CC"/>
    <w:rsid w:val="00683DDF"/>
    <w:rsid w:val="00683EB1"/>
    <w:rsid w:val="006926CC"/>
    <w:rsid w:val="006F5822"/>
    <w:rsid w:val="007155B6"/>
    <w:rsid w:val="0072237F"/>
    <w:rsid w:val="00727F3E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3446F"/>
    <w:rsid w:val="00D40641"/>
    <w:rsid w:val="00D72049"/>
    <w:rsid w:val="00D81578"/>
    <w:rsid w:val="00DD2376"/>
    <w:rsid w:val="00E422AD"/>
    <w:rsid w:val="00E5176A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4</cp:revision>
  <cp:lastPrinted>2010-11-15T12:35:00Z</cp:lastPrinted>
  <dcterms:created xsi:type="dcterms:W3CDTF">2012-05-02T14:03:00Z</dcterms:created>
  <dcterms:modified xsi:type="dcterms:W3CDTF">2012-05-03T05:46:00Z</dcterms:modified>
</cp:coreProperties>
</file>