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862C5B" w14:textId="77777777" w:rsidR="00AF6739" w:rsidRPr="006F629D" w:rsidRDefault="00AF6739" w:rsidP="00AF6739">
      <w:pPr>
        <w:spacing w:afterLines="20" w:after="48"/>
        <w:jc w:val="both"/>
        <w:rPr>
          <w:rFonts w:ascii="Verdana" w:hAnsi="Verdana" w:cs="Arial"/>
          <w:b/>
          <w:sz w:val="18"/>
          <w:szCs w:val="18"/>
        </w:rPr>
      </w:pPr>
    </w:p>
    <w:p w14:paraId="2F607E4B" w14:textId="40632BEF" w:rsidR="00AF6739" w:rsidRPr="00C42BAC" w:rsidRDefault="00AF6739" w:rsidP="00AF6739">
      <w:pPr>
        <w:tabs>
          <w:tab w:val="right" w:pos="9360"/>
        </w:tabs>
        <w:spacing w:afterLines="20" w:after="48"/>
        <w:jc w:val="both"/>
        <w:rPr>
          <w:rFonts w:ascii="Verdana" w:eastAsia="MS Mincho" w:hAnsi="Verdana" w:cs="Arial"/>
          <w:b/>
          <w:bCs/>
          <w:sz w:val="18"/>
          <w:szCs w:val="18"/>
          <w:lang w:val="nb-NO" w:eastAsia="en-GB"/>
        </w:rPr>
      </w:pPr>
      <w:r w:rsidRPr="00C42BAC">
        <w:rPr>
          <w:rFonts w:ascii="Verdana" w:eastAsia="MS Mincho" w:hAnsi="Verdana" w:cs="Arial"/>
          <w:b/>
          <w:bCs/>
          <w:sz w:val="18"/>
          <w:szCs w:val="18"/>
          <w:lang w:val="nb-NO" w:eastAsia="en-GB"/>
        </w:rPr>
        <w:t xml:space="preserve">Capgemini </w:t>
      </w:r>
      <w:r w:rsidR="00DA5155">
        <w:rPr>
          <w:rFonts w:ascii="Verdana" w:eastAsia="MS Mincho" w:hAnsi="Verdana" w:cs="Arial"/>
          <w:b/>
          <w:bCs/>
          <w:sz w:val="18"/>
          <w:szCs w:val="18"/>
          <w:lang w:val="nb-NO" w:eastAsia="en-GB"/>
        </w:rPr>
        <w:t>presskontakt</w:t>
      </w:r>
      <w:r w:rsidRPr="00C42BAC">
        <w:rPr>
          <w:rFonts w:ascii="Verdana" w:eastAsia="MS Mincho" w:hAnsi="Verdana" w:cs="Arial"/>
          <w:b/>
          <w:bCs/>
          <w:sz w:val="18"/>
          <w:szCs w:val="18"/>
          <w:lang w:val="nb-NO" w:eastAsia="en-GB"/>
        </w:rPr>
        <w:t>:</w:t>
      </w:r>
      <w:r w:rsidRPr="00C42BAC">
        <w:rPr>
          <w:rFonts w:ascii="Verdana" w:eastAsia="MS Mincho" w:hAnsi="Verdana" w:cs="Arial"/>
          <w:b/>
          <w:bCs/>
          <w:sz w:val="18"/>
          <w:szCs w:val="18"/>
          <w:lang w:val="nb-NO" w:eastAsia="en-GB"/>
        </w:rPr>
        <w:tab/>
      </w:r>
      <w:r w:rsidRPr="00C42BAC">
        <w:rPr>
          <w:rFonts w:ascii="Verdana" w:hAnsi="Verdana" w:cs="Arial"/>
          <w:b/>
          <w:sz w:val="18"/>
          <w:szCs w:val="18"/>
          <w:lang w:val="nb-NO"/>
        </w:rPr>
        <w:t>Skandiabanken</w:t>
      </w:r>
      <w:r w:rsidR="00DA5155" w:rsidRPr="00C42BAC">
        <w:rPr>
          <w:rFonts w:ascii="Verdana" w:hAnsi="Verdana" w:cs="Arial"/>
          <w:b/>
          <w:sz w:val="18"/>
          <w:szCs w:val="18"/>
          <w:lang w:val="nb-NO"/>
        </w:rPr>
        <w:t xml:space="preserve"> presskontakt</w:t>
      </w:r>
      <w:r w:rsidRPr="00C42BAC">
        <w:rPr>
          <w:rFonts w:ascii="Verdana" w:eastAsia="MS Mincho" w:hAnsi="Verdana" w:cs="Arial"/>
          <w:b/>
          <w:bCs/>
          <w:sz w:val="18"/>
          <w:szCs w:val="18"/>
          <w:lang w:val="nb-NO" w:eastAsia="en-GB"/>
        </w:rPr>
        <w:t>:</w:t>
      </w:r>
    </w:p>
    <w:p w14:paraId="23D9D7EB" w14:textId="4C059E54" w:rsidR="00AF6739" w:rsidRPr="008B3FF3" w:rsidRDefault="00DA5155" w:rsidP="00AF6739">
      <w:pPr>
        <w:tabs>
          <w:tab w:val="right" w:pos="9360"/>
        </w:tabs>
        <w:spacing w:afterLines="20" w:after="48"/>
        <w:contextualSpacing/>
        <w:jc w:val="both"/>
        <w:rPr>
          <w:rFonts w:ascii="Verdana" w:eastAsia="MS Mincho" w:hAnsi="Verdana" w:cs="Arial"/>
          <w:i/>
          <w:sz w:val="18"/>
          <w:szCs w:val="18"/>
          <w:lang w:val="nb-NO" w:eastAsia="en-GB"/>
        </w:rPr>
      </w:pPr>
      <w:r w:rsidRPr="008B3FF3">
        <w:rPr>
          <w:rFonts w:ascii="Verdana" w:eastAsia="MS Mincho" w:hAnsi="Verdana" w:cs="Arial"/>
          <w:i/>
          <w:sz w:val="18"/>
          <w:szCs w:val="18"/>
          <w:lang w:val="nb-NO" w:eastAsia="en-GB"/>
        </w:rPr>
        <w:t xml:space="preserve">Gunilla Resare </w:t>
      </w:r>
      <w:r w:rsidR="00AF6739" w:rsidRPr="008B3FF3">
        <w:rPr>
          <w:rFonts w:ascii="Verdana" w:eastAsia="MS Mincho" w:hAnsi="Verdana" w:cs="Arial"/>
          <w:i/>
          <w:sz w:val="18"/>
          <w:szCs w:val="18"/>
          <w:lang w:val="nb-NO" w:eastAsia="en-GB"/>
        </w:rPr>
        <w:tab/>
      </w:r>
      <w:r w:rsidR="00BE2DF6" w:rsidRPr="008B3FF3">
        <w:rPr>
          <w:rFonts w:ascii="Verdana" w:eastAsia="MS Mincho" w:hAnsi="Verdana" w:cs="Arial"/>
          <w:i/>
          <w:sz w:val="18"/>
          <w:szCs w:val="18"/>
          <w:lang w:val="nb-NO" w:eastAsia="en-GB"/>
        </w:rPr>
        <w:t>Carl Lundborg</w:t>
      </w:r>
      <w:r w:rsidR="00046EE7" w:rsidRPr="008B3FF3">
        <w:rPr>
          <w:rFonts w:ascii="Verdana" w:eastAsia="MS Mincho" w:hAnsi="Verdana" w:cs="Arial"/>
          <w:i/>
          <w:sz w:val="18"/>
          <w:szCs w:val="18"/>
          <w:lang w:val="nb-NO" w:eastAsia="en-GB"/>
        </w:rPr>
        <w:t xml:space="preserve"> </w:t>
      </w:r>
    </w:p>
    <w:p w14:paraId="773D0F96" w14:textId="60852E78" w:rsidR="00AF6739" w:rsidRPr="006F629D" w:rsidRDefault="00AF6739" w:rsidP="00AF6739">
      <w:pPr>
        <w:tabs>
          <w:tab w:val="right" w:pos="9360"/>
        </w:tabs>
        <w:spacing w:afterLines="20" w:after="48"/>
        <w:contextualSpacing/>
        <w:jc w:val="both"/>
        <w:rPr>
          <w:rFonts w:ascii="Verdana" w:eastAsia="MS Mincho" w:hAnsi="Verdana" w:cs="Arial"/>
          <w:i/>
          <w:sz w:val="18"/>
          <w:szCs w:val="18"/>
          <w:lang w:val="pt-BR" w:eastAsia="en-GB"/>
        </w:rPr>
      </w:pPr>
      <w:r w:rsidRPr="008B3FF3">
        <w:rPr>
          <w:rFonts w:ascii="Verdana" w:eastAsia="MS Mincho" w:hAnsi="Verdana" w:cs="Arial"/>
          <w:i/>
          <w:sz w:val="18"/>
          <w:szCs w:val="18"/>
          <w:lang w:val="nb-NO" w:eastAsia="en-GB"/>
        </w:rPr>
        <w:tab/>
        <w:t xml:space="preserve"> </w:t>
      </w:r>
    </w:p>
    <w:p w14:paraId="442CBD13" w14:textId="55CDBF63" w:rsidR="00BE2DF6" w:rsidRPr="00BE2DF6" w:rsidRDefault="00AF6739" w:rsidP="00AF6739">
      <w:pPr>
        <w:tabs>
          <w:tab w:val="right" w:pos="9360"/>
        </w:tabs>
        <w:autoSpaceDE w:val="0"/>
        <w:autoSpaceDN w:val="0"/>
        <w:adjustRightInd w:val="0"/>
        <w:spacing w:afterLines="20" w:after="48"/>
        <w:contextualSpacing/>
        <w:jc w:val="both"/>
        <w:rPr>
          <w:rFonts w:ascii="Verdana" w:eastAsia="MS Mincho" w:hAnsi="Verdana" w:cs="Arial"/>
          <w:i/>
          <w:sz w:val="18"/>
          <w:szCs w:val="18"/>
          <w:lang w:eastAsia="en-GB"/>
        </w:rPr>
      </w:pPr>
      <w:r w:rsidRPr="003F178F">
        <w:rPr>
          <w:rFonts w:ascii="Verdana" w:eastAsia="MS Mincho" w:hAnsi="Verdana" w:cs="Arial"/>
          <w:i/>
          <w:kern w:val="1"/>
          <w:sz w:val="18"/>
          <w:szCs w:val="18"/>
          <w:lang w:val="en-GB" w:eastAsia="en-GB"/>
        </w:rPr>
        <w:t>Tel.: +</w:t>
      </w:r>
      <w:r w:rsidR="00DA5155">
        <w:rPr>
          <w:rFonts w:ascii="Verdana" w:hAnsi="Verdana" w:cs="Arial"/>
          <w:i/>
          <w:sz w:val="18"/>
          <w:szCs w:val="18"/>
        </w:rPr>
        <w:t>47 450 02 542</w:t>
      </w:r>
      <w:r w:rsidR="00DA5155">
        <w:rPr>
          <w:rFonts w:ascii="Verdana" w:hAnsi="Verdana" w:cs="Arial"/>
          <w:i/>
          <w:sz w:val="18"/>
          <w:szCs w:val="18"/>
        </w:rPr>
        <w:tab/>
      </w:r>
      <w:r w:rsidR="00BE2DF6">
        <w:rPr>
          <w:rFonts w:ascii="Verdana" w:hAnsi="Verdana" w:cs="Arial"/>
          <w:i/>
          <w:sz w:val="18"/>
          <w:szCs w:val="18"/>
        </w:rPr>
        <w:t>Tel</w:t>
      </w:r>
      <w:r w:rsidR="00B92889">
        <w:rPr>
          <w:rFonts w:ascii="Verdana" w:hAnsi="Verdana" w:cs="Arial"/>
          <w:i/>
          <w:sz w:val="18"/>
          <w:szCs w:val="18"/>
        </w:rPr>
        <w:t>.</w:t>
      </w:r>
      <w:r w:rsidR="00BE2DF6">
        <w:rPr>
          <w:rFonts w:ascii="Verdana" w:hAnsi="Verdana" w:cs="Arial"/>
          <w:i/>
          <w:sz w:val="18"/>
          <w:szCs w:val="18"/>
        </w:rPr>
        <w:t xml:space="preserve">: </w:t>
      </w:r>
      <w:r w:rsidR="00DA5155" w:rsidRPr="00C42BAC">
        <w:rPr>
          <w:rFonts w:ascii="Verdana" w:eastAsia="MS Mincho" w:hAnsi="Verdana" w:cs="Arial"/>
          <w:i/>
          <w:sz w:val="18"/>
          <w:szCs w:val="18"/>
          <w:lang w:eastAsia="en-GB"/>
        </w:rPr>
        <w:t>+46 (</w:t>
      </w:r>
      <w:r w:rsidR="00BE2DF6">
        <w:rPr>
          <w:rFonts w:ascii="Verdana" w:eastAsia="MS Mincho" w:hAnsi="Verdana" w:cs="Arial"/>
          <w:i/>
          <w:sz w:val="18"/>
          <w:szCs w:val="18"/>
          <w:lang w:eastAsia="en-GB"/>
        </w:rPr>
        <w:t>0</w:t>
      </w:r>
      <w:r w:rsidR="004C4BC2">
        <w:rPr>
          <w:rFonts w:ascii="Verdana" w:eastAsia="MS Mincho" w:hAnsi="Verdana" w:cs="Arial"/>
          <w:i/>
          <w:sz w:val="18"/>
          <w:szCs w:val="18"/>
          <w:lang w:eastAsia="en-GB"/>
        </w:rPr>
        <w:t>8) 787 10 14</w:t>
      </w:r>
    </w:p>
    <w:p w14:paraId="1BB81F0B" w14:textId="2AF0788A" w:rsidR="00AF6739" w:rsidRPr="006F629D" w:rsidRDefault="00AF6739" w:rsidP="00AF6739">
      <w:pPr>
        <w:tabs>
          <w:tab w:val="right" w:pos="9360"/>
        </w:tabs>
        <w:autoSpaceDE w:val="0"/>
        <w:autoSpaceDN w:val="0"/>
        <w:adjustRightInd w:val="0"/>
        <w:spacing w:afterLines="20" w:after="48"/>
        <w:contextualSpacing/>
        <w:jc w:val="both"/>
        <w:rPr>
          <w:rFonts w:ascii="Verdana" w:eastAsia="MS Mincho" w:hAnsi="Verdana" w:cs="Arial"/>
          <w:i/>
          <w:kern w:val="1"/>
          <w:sz w:val="18"/>
          <w:szCs w:val="18"/>
          <w:lang w:val="fr-FR" w:eastAsia="en-GB"/>
        </w:rPr>
      </w:pPr>
      <w:proofErr w:type="gramStart"/>
      <w:r w:rsidRPr="006F629D">
        <w:rPr>
          <w:rFonts w:ascii="Verdana" w:hAnsi="Verdana" w:cs="Arial"/>
          <w:i/>
          <w:sz w:val="18"/>
          <w:szCs w:val="18"/>
          <w:lang w:val="fr-FR"/>
        </w:rPr>
        <w:t>E-mail:</w:t>
      </w:r>
      <w:proofErr w:type="gramEnd"/>
      <w:r w:rsidRPr="006F629D">
        <w:rPr>
          <w:rFonts w:ascii="Verdana" w:hAnsi="Verdana" w:cs="Arial"/>
          <w:i/>
          <w:sz w:val="18"/>
          <w:szCs w:val="18"/>
          <w:lang w:val="fr-FR"/>
        </w:rPr>
        <w:t xml:space="preserve"> </w:t>
      </w:r>
      <w:hyperlink r:id="rId8" w:history="1"/>
      <w:hyperlink r:id="rId9" w:history="1">
        <w:r w:rsidR="00DA5155" w:rsidRPr="00DD20DB">
          <w:rPr>
            <w:rStyle w:val="Hyperlink"/>
            <w:rFonts w:ascii="Verdana" w:eastAsia="MS Mincho" w:hAnsi="Verdana" w:cs="Arial"/>
            <w:i/>
            <w:kern w:val="1"/>
            <w:sz w:val="18"/>
            <w:szCs w:val="18"/>
            <w:lang w:val="fr-FR" w:eastAsia="en-GB"/>
          </w:rPr>
          <w:t>gunilla.resare@capgemini.com</w:t>
        </w:r>
      </w:hyperlink>
      <w:r w:rsidR="00DA5155">
        <w:rPr>
          <w:rFonts w:ascii="Verdana" w:eastAsia="MS Mincho" w:hAnsi="Verdana" w:cs="Arial"/>
          <w:i/>
          <w:kern w:val="1"/>
          <w:sz w:val="18"/>
          <w:szCs w:val="18"/>
          <w:lang w:val="fr-FR" w:eastAsia="en-GB"/>
        </w:rPr>
        <w:t xml:space="preserve">                                        </w:t>
      </w:r>
      <w:r w:rsidR="004C4BC2">
        <w:rPr>
          <w:rFonts w:ascii="Verdana" w:eastAsia="MS Mincho" w:hAnsi="Verdana" w:cs="Arial"/>
          <w:i/>
          <w:kern w:val="1"/>
          <w:sz w:val="18"/>
          <w:szCs w:val="18"/>
          <w:lang w:val="fr-FR" w:eastAsia="en-GB"/>
        </w:rPr>
        <w:t xml:space="preserve">      </w:t>
      </w:r>
      <w:r w:rsidR="00DA5155">
        <w:rPr>
          <w:rFonts w:ascii="Verdana" w:eastAsia="MS Mincho" w:hAnsi="Verdana" w:cs="Arial"/>
          <w:i/>
          <w:kern w:val="1"/>
          <w:sz w:val="18"/>
          <w:szCs w:val="18"/>
          <w:lang w:val="fr-FR" w:eastAsia="en-GB"/>
        </w:rPr>
        <w:t xml:space="preserve"> </w:t>
      </w:r>
      <w:r w:rsidR="00B92889">
        <w:rPr>
          <w:rFonts w:ascii="Verdana" w:eastAsia="MS Mincho" w:hAnsi="Verdana" w:cs="Arial"/>
          <w:i/>
          <w:kern w:val="1"/>
          <w:sz w:val="18"/>
          <w:szCs w:val="18"/>
          <w:lang w:val="fr-FR" w:eastAsia="en-GB"/>
        </w:rPr>
        <w:t xml:space="preserve">          </w:t>
      </w:r>
      <w:r w:rsidR="00DA5155">
        <w:rPr>
          <w:rFonts w:ascii="Verdana" w:eastAsia="MS Mincho" w:hAnsi="Verdana" w:cs="Arial"/>
          <w:i/>
          <w:kern w:val="1"/>
          <w:sz w:val="18"/>
          <w:szCs w:val="18"/>
          <w:lang w:val="fr-FR" w:eastAsia="en-GB"/>
        </w:rPr>
        <w:t>E-mail:</w:t>
      </w:r>
      <w:r w:rsidR="00BE2DF6">
        <w:rPr>
          <w:rFonts w:ascii="Verdana" w:eastAsia="MS Mincho" w:hAnsi="Verdana" w:cs="Arial"/>
          <w:i/>
          <w:kern w:val="1"/>
          <w:sz w:val="18"/>
          <w:szCs w:val="18"/>
          <w:lang w:val="fr-FR" w:eastAsia="en-GB"/>
        </w:rPr>
        <w:t xml:space="preserve"> </w:t>
      </w:r>
      <w:hyperlink r:id="rId10" w:history="1">
        <w:r w:rsidR="00B92889" w:rsidRPr="004712A1">
          <w:rPr>
            <w:rStyle w:val="Hyperlink"/>
            <w:rFonts w:ascii="Verdana" w:eastAsia="MS Mincho" w:hAnsi="Verdana" w:cs="Arial"/>
            <w:i/>
            <w:kern w:val="1"/>
            <w:sz w:val="18"/>
            <w:szCs w:val="18"/>
            <w:lang w:val="fr-FR" w:eastAsia="en-GB"/>
          </w:rPr>
          <w:t>press@skandia.se</w:t>
        </w:r>
      </w:hyperlink>
    </w:p>
    <w:p w14:paraId="018B9B47" w14:textId="77777777" w:rsidR="00AF6739" w:rsidRPr="006F629D" w:rsidRDefault="00AF6739" w:rsidP="00AF6739">
      <w:pPr>
        <w:tabs>
          <w:tab w:val="right" w:pos="9360"/>
        </w:tabs>
        <w:autoSpaceDE w:val="0"/>
        <w:autoSpaceDN w:val="0"/>
        <w:adjustRightInd w:val="0"/>
        <w:spacing w:afterLines="20" w:after="48"/>
        <w:contextualSpacing/>
        <w:jc w:val="both"/>
        <w:rPr>
          <w:rFonts w:ascii="Verdana" w:eastAsia="MS Mincho" w:hAnsi="Verdana" w:cs="Arial"/>
          <w:i/>
          <w:sz w:val="18"/>
          <w:szCs w:val="18"/>
          <w:lang w:val="fr-FR" w:eastAsia="en-GB"/>
        </w:rPr>
      </w:pPr>
      <w:r w:rsidRPr="006F629D">
        <w:rPr>
          <w:rFonts w:ascii="Verdana" w:eastAsia="MS Mincho" w:hAnsi="Verdana" w:cs="Arial"/>
          <w:i/>
          <w:kern w:val="1"/>
          <w:sz w:val="18"/>
          <w:szCs w:val="18"/>
          <w:lang w:val="fr-FR" w:eastAsia="en-GB"/>
        </w:rPr>
        <w:tab/>
      </w:r>
    </w:p>
    <w:p w14:paraId="4773C7CB" w14:textId="77777777" w:rsidR="00AF6739" w:rsidRPr="003F178F" w:rsidRDefault="00AF6739" w:rsidP="00327807">
      <w:pPr>
        <w:rPr>
          <w:rFonts w:ascii="Verdana" w:hAnsi="Verdana" w:cs="Arial"/>
          <w:sz w:val="20"/>
          <w:szCs w:val="20"/>
          <w:lang w:val="fr-FR"/>
        </w:rPr>
      </w:pPr>
    </w:p>
    <w:p w14:paraId="3FC48C9D" w14:textId="77777777" w:rsidR="008D475E" w:rsidRPr="003F178F" w:rsidRDefault="008D475E" w:rsidP="00327807">
      <w:pPr>
        <w:rPr>
          <w:rFonts w:ascii="Verdana" w:hAnsi="Verdana" w:cs="Arial"/>
          <w:sz w:val="22"/>
          <w:szCs w:val="22"/>
          <w:lang w:val="fr-FR"/>
        </w:rPr>
      </w:pPr>
      <w:bookmarkStart w:id="0" w:name="_GoBack"/>
      <w:bookmarkEnd w:id="0"/>
    </w:p>
    <w:p w14:paraId="21D87878" w14:textId="781F5EC0" w:rsidR="0041467F" w:rsidRDefault="0041467F" w:rsidP="0041467F">
      <w:pPr>
        <w:jc w:val="center"/>
        <w:rPr>
          <w:rFonts w:ascii="Verdana" w:hAnsi="Verdana"/>
          <w:b/>
          <w:sz w:val="22"/>
          <w:szCs w:val="22"/>
          <w:lang w:val="sv-SE"/>
        </w:rPr>
      </w:pPr>
      <w:r w:rsidRPr="0041467F">
        <w:rPr>
          <w:rFonts w:ascii="Verdana" w:hAnsi="Verdana"/>
          <w:b/>
          <w:sz w:val="22"/>
          <w:szCs w:val="22"/>
          <w:lang w:val="sv-SE"/>
        </w:rPr>
        <w:t>Capgemini möjliggör ny automatisera</w:t>
      </w:r>
      <w:r w:rsidR="00726FDE">
        <w:rPr>
          <w:rFonts w:ascii="Verdana" w:hAnsi="Verdana"/>
          <w:b/>
          <w:sz w:val="22"/>
          <w:szCs w:val="22"/>
          <w:lang w:val="sv-SE"/>
        </w:rPr>
        <w:t>d</w:t>
      </w:r>
      <w:r w:rsidRPr="0041467F">
        <w:rPr>
          <w:rFonts w:ascii="Verdana" w:hAnsi="Verdana"/>
          <w:b/>
          <w:sz w:val="22"/>
          <w:szCs w:val="22"/>
          <w:lang w:val="sv-SE"/>
        </w:rPr>
        <w:t xml:space="preserve"> </w:t>
      </w:r>
      <w:r w:rsidR="00DA5155">
        <w:rPr>
          <w:rFonts w:ascii="Verdana" w:hAnsi="Verdana"/>
          <w:b/>
          <w:sz w:val="22"/>
          <w:szCs w:val="22"/>
          <w:lang w:val="sv-SE"/>
        </w:rPr>
        <w:t>lösning</w:t>
      </w:r>
      <w:r w:rsidRPr="0041467F">
        <w:rPr>
          <w:rFonts w:ascii="Verdana" w:hAnsi="Verdana"/>
          <w:b/>
          <w:sz w:val="22"/>
          <w:szCs w:val="22"/>
          <w:lang w:val="sv-SE"/>
        </w:rPr>
        <w:t xml:space="preserve"> för hypotekslån </w:t>
      </w:r>
      <w:r w:rsidR="00CD5389">
        <w:rPr>
          <w:rFonts w:ascii="Verdana" w:hAnsi="Verdana"/>
          <w:b/>
          <w:sz w:val="22"/>
          <w:szCs w:val="22"/>
          <w:lang w:val="sv-SE"/>
        </w:rPr>
        <w:t>för</w:t>
      </w:r>
      <w:r w:rsidRPr="0041467F">
        <w:rPr>
          <w:rFonts w:ascii="Verdana" w:hAnsi="Verdana"/>
          <w:b/>
          <w:sz w:val="22"/>
          <w:szCs w:val="22"/>
          <w:lang w:val="sv-SE"/>
        </w:rPr>
        <w:t xml:space="preserve"> Skandiabanken</w:t>
      </w:r>
    </w:p>
    <w:p w14:paraId="6682F278" w14:textId="77777777" w:rsidR="00666EAA" w:rsidRPr="0041467F" w:rsidRDefault="00666EAA" w:rsidP="0041467F">
      <w:pPr>
        <w:jc w:val="center"/>
        <w:rPr>
          <w:rFonts w:ascii="Verdana" w:hAnsi="Verdana"/>
          <w:b/>
          <w:sz w:val="22"/>
          <w:szCs w:val="22"/>
          <w:lang w:val="sv-SE"/>
        </w:rPr>
      </w:pPr>
    </w:p>
    <w:p w14:paraId="2ACEA3C9" w14:textId="77777777" w:rsidR="009A2AD1" w:rsidRPr="0041467F" w:rsidRDefault="009A2AD1" w:rsidP="00E64A57">
      <w:pPr>
        <w:jc w:val="center"/>
        <w:rPr>
          <w:rFonts w:ascii="Verdana" w:hAnsi="Verdana" w:cs="Arial"/>
          <w:b/>
          <w:i/>
          <w:sz w:val="18"/>
          <w:szCs w:val="18"/>
          <w:lang w:val="sv-SE"/>
        </w:rPr>
      </w:pPr>
    </w:p>
    <w:p w14:paraId="55EF3BDF" w14:textId="78F02652" w:rsidR="0041467F" w:rsidRPr="00900178" w:rsidRDefault="0041467F" w:rsidP="00900178">
      <w:pPr>
        <w:spacing w:line="360" w:lineRule="auto"/>
        <w:rPr>
          <w:rFonts w:ascii="Verdana" w:hAnsi="Verdana"/>
          <w:sz w:val="18"/>
          <w:szCs w:val="18"/>
          <w:lang w:val="sv-SE"/>
        </w:rPr>
      </w:pPr>
      <w:r w:rsidRPr="00900178">
        <w:rPr>
          <w:rFonts w:ascii="Verdana" w:hAnsi="Verdana"/>
          <w:b/>
          <w:sz w:val="18"/>
          <w:szCs w:val="18"/>
          <w:lang w:val="sv-SE"/>
        </w:rPr>
        <w:t xml:space="preserve">Stockholm, </w:t>
      </w:r>
      <w:r w:rsidR="00DA5155">
        <w:rPr>
          <w:rFonts w:ascii="Verdana" w:hAnsi="Verdana"/>
          <w:b/>
          <w:sz w:val="18"/>
          <w:szCs w:val="18"/>
          <w:lang w:val="sv-SE"/>
        </w:rPr>
        <w:t>2</w:t>
      </w:r>
      <w:r w:rsidR="001600D8">
        <w:rPr>
          <w:rFonts w:ascii="Verdana" w:hAnsi="Verdana"/>
          <w:b/>
          <w:sz w:val="18"/>
          <w:szCs w:val="18"/>
          <w:lang w:val="sv-SE"/>
        </w:rPr>
        <w:t>1</w:t>
      </w:r>
      <w:r w:rsidR="00DA5155">
        <w:rPr>
          <w:rFonts w:ascii="Verdana" w:hAnsi="Verdana"/>
          <w:b/>
          <w:sz w:val="18"/>
          <w:szCs w:val="18"/>
          <w:lang w:val="sv-SE"/>
        </w:rPr>
        <w:t xml:space="preserve"> </w:t>
      </w:r>
      <w:r w:rsidRPr="00900178">
        <w:rPr>
          <w:rFonts w:ascii="Verdana" w:hAnsi="Verdana"/>
          <w:b/>
          <w:sz w:val="18"/>
          <w:szCs w:val="18"/>
          <w:lang w:val="sv-SE"/>
        </w:rPr>
        <w:t xml:space="preserve">maj, 2019 - </w:t>
      </w:r>
      <w:hyperlink r:id="rId11" w:history="1">
        <w:r w:rsidRPr="00726FDE">
          <w:rPr>
            <w:rStyle w:val="Hyperlink"/>
            <w:rFonts w:ascii="Verdana" w:hAnsi="Verdana"/>
            <w:b/>
            <w:sz w:val="18"/>
            <w:szCs w:val="18"/>
            <w:lang w:val="sv-SE"/>
          </w:rPr>
          <w:t>Capgemini</w:t>
        </w:r>
      </w:hyperlink>
      <w:r w:rsidRPr="00900178">
        <w:rPr>
          <w:rFonts w:ascii="Verdana" w:hAnsi="Verdana"/>
          <w:b/>
          <w:sz w:val="18"/>
          <w:szCs w:val="18"/>
          <w:lang w:val="sv-SE"/>
        </w:rPr>
        <w:t xml:space="preserve"> </w:t>
      </w:r>
      <w:r w:rsidR="004D6749">
        <w:rPr>
          <w:rFonts w:ascii="Verdana" w:hAnsi="Verdana"/>
          <w:b/>
          <w:sz w:val="18"/>
          <w:szCs w:val="18"/>
          <w:lang w:val="sv-SE"/>
        </w:rPr>
        <w:t xml:space="preserve">offentliggör </w:t>
      </w:r>
      <w:r w:rsidR="004E453D">
        <w:rPr>
          <w:rFonts w:ascii="Verdana" w:hAnsi="Verdana"/>
          <w:b/>
          <w:sz w:val="18"/>
          <w:szCs w:val="18"/>
          <w:lang w:val="sv-SE"/>
        </w:rPr>
        <w:t xml:space="preserve"> i dag sitt </w:t>
      </w:r>
      <w:r w:rsidR="004D6749">
        <w:rPr>
          <w:rFonts w:ascii="Verdana" w:hAnsi="Verdana"/>
          <w:b/>
          <w:sz w:val="18"/>
          <w:szCs w:val="18"/>
          <w:lang w:val="sv-SE"/>
        </w:rPr>
        <w:t xml:space="preserve">framgångsrika </w:t>
      </w:r>
      <w:r w:rsidR="004E453D">
        <w:rPr>
          <w:rFonts w:ascii="Verdana" w:hAnsi="Verdana"/>
          <w:b/>
          <w:sz w:val="18"/>
          <w:szCs w:val="18"/>
          <w:lang w:val="sv-SE"/>
        </w:rPr>
        <w:t>samarbete med</w:t>
      </w:r>
      <w:r w:rsidR="004D6749">
        <w:rPr>
          <w:rFonts w:ascii="Verdana" w:hAnsi="Verdana"/>
          <w:b/>
          <w:sz w:val="18"/>
          <w:szCs w:val="18"/>
          <w:lang w:val="sv-SE"/>
        </w:rPr>
        <w:t xml:space="preserve"> </w:t>
      </w:r>
      <w:r w:rsidR="00CD5389" w:rsidRPr="00900178">
        <w:rPr>
          <w:rFonts w:ascii="Verdana" w:hAnsi="Verdana"/>
          <w:b/>
          <w:sz w:val="18"/>
          <w:szCs w:val="18"/>
          <w:lang w:val="sv-SE"/>
        </w:rPr>
        <w:t>Skandiabanke</w:t>
      </w:r>
      <w:r w:rsidR="004E453D">
        <w:rPr>
          <w:rFonts w:ascii="Verdana" w:hAnsi="Verdana"/>
          <w:b/>
          <w:sz w:val="18"/>
          <w:szCs w:val="18"/>
          <w:lang w:val="sv-SE"/>
        </w:rPr>
        <w:t xml:space="preserve">n, och </w:t>
      </w:r>
      <w:r w:rsidR="00CD5389">
        <w:rPr>
          <w:rFonts w:ascii="Verdana" w:hAnsi="Verdana"/>
          <w:b/>
          <w:sz w:val="18"/>
          <w:szCs w:val="18"/>
          <w:lang w:val="sv-SE"/>
        </w:rPr>
        <w:t>lanseringen</w:t>
      </w:r>
      <w:r w:rsidRPr="00900178">
        <w:rPr>
          <w:rFonts w:ascii="Verdana" w:hAnsi="Verdana"/>
          <w:b/>
          <w:sz w:val="18"/>
          <w:szCs w:val="18"/>
          <w:lang w:val="sv-SE"/>
        </w:rPr>
        <w:t xml:space="preserve"> av LUX</w:t>
      </w:r>
      <w:r w:rsidR="004E453D">
        <w:rPr>
          <w:rFonts w:ascii="Verdana" w:hAnsi="Verdana"/>
          <w:b/>
          <w:sz w:val="18"/>
          <w:szCs w:val="18"/>
          <w:lang w:val="sv-SE"/>
        </w:rPr>
        <w:t xml:space="preserve"> (Lending User Experience)</w:t>
      </w:r>
      <w:r w:rsidRPr="00900178">
        <w:rPr>
          <w:rFonts w:ascii="Verdana" w:hAnsi="Verdana"/>
          <w:b/>
          <w:sz w:val="18"/>
          <w:szCs w:val="18"/>
          <w:lang w:val="sv-SE"/>
        </w:rPr>
        <w:t xml:space="preserve">, bankens </w:t>
      </w:r>
      <w:r w:rsidR="004E453D">
        <w:rPr>
          <w:rFonts w:ascii="Verdana" w:hAnsi="Verdana"/>
          <w:b/>
          <w:sz w:val="18"/>
          <w:szCs w:val="18"/>
          <w:lang w:val="sv-SE"/>
        </w:rPr>
        <w:t xml:space="preserve">nya </w:t>
      </w:r>
      <w:r w:rsidR="00DA5155">
        <w:rPr>
          <w:rFonts w:ascii="Verdana" w:hAnsi="Verdana"/>
          <w:b/>
          <w:sz w:val="18"/>
          <w:szCs w:val="18"/>
          <w:lang w:val="sv-SE"/>
        </w:rPr>
        <w:t>lösning</w:t>
      </w:r>
      <w:r w:rsidR="004E453D">
        <w:rPr>
          <w:rFonts w:ascii="Verdana" w:hAnsi="Verdana"/>
          <w:b/>
          <w:sz w:val="18"/>
          <w:szCs w:val="18"/>
          <w:lang w:val="sv-SE"/>
        </w:rPr>
        <w:t xml:space="preserve"> för </w:t>
      </w:r>
      <w:r w:rsidRPr="00900178">
        <w:rPr>
          <w:rFonts w:ascii="Verdana" w:hAnsi="Verdana"/>
          <w:b/>
          <w:sz w:val="18"/>
          <w:szCs w:val="18"/>
          <w:lang w:val="sv-SE"/>
        </w:rPr>
        <w:t xml:space="preserve"> digitala hypotekslån. </w:t>
      </w:r>
      <w:r w:rsidR="004E453D">
        <w:rPr>
          <w:rFonts w:ascii="Verdana" w:hAnsi="Verdana"/>
          <w:b/>
          <w:sz w:val="18"/>
          <w:szCs w:val="18"/>
          <w:lang w:val="sv-SE"/>
        </w:rPr>
        <w:t xml:space="preserve">Onlinebankens nya hypotektslån LUX </w:t>
      </w:r>
      <w:r w:rsidR="004D6749">
        <w:rPr>
          <w:rFonts w:ascii="Verdana" w:hAnsi="Verdana"/>
          <w:b/>
          <w:sz w:val="18"/>
          <w:szCs w:val="18"/>
          <w:lang w:val="sv-SE"/>
        </w:rPr>
        <w:t>kortar ned</w:t>
      </w:r>
      <w:r w:rsidR="00666EAA">
        <w:rPr>
          <w:rFonts w:ascii="Verdana" w:hAnsi="Verdana"/>
          <w:b/>
          <w:sz w:val="18"/>
          <w:szCs w:val="18"/>
          <w:lang w:val="sv-SE"/>
        </w:rPr>
        <w:t xml:space="preserve"> den</w:t>
      </w:r>
      <w:r w:rsidR="004D6749">
        <w:rPr>
          <w:rFonts w:ascii="Verdana" w:hAnsi="Verdana"/>
          <w:b/>
          <w:sz w:val="18"/>
          <w:szCs w:val="18"/>
          <w:lang w:val="sv-SE"/>
        </w:rPr>
        <w:t xml:space="preserve"> </w:t>
      </w:r>
      <w:r w:rsidR="00666EAA">
        <w:rPr>
          <w:rFonts w:ascii="Verdana" w:hAnsi="Verdana"/>
          <w:b/>
          <w:sz w:val="18"/>
          <w:szCs w:val="18"/>
          <w:lang w:val="sv-SE"/>
        </w:rPr>
        <w:t>tid</w:t>
      </w:r>
      <w:r w:rsidR="004D6749">
        <w:rPr>
          <w:rFonts w:ascii="Verdana" w:hAnsi="Verdana"/>
          <w:b/>
          <w:sz w:val="18"/>
          <w:szCs w:val="18"/>
          <w:lang w:val="sv-SE"/>
        </w:rPr>
        <w:t xml:space="preserve"> det tar att få beviljat lån</w:t>
      </w:r>
      <w:r w:rsidR="004E453D">
        <w:rPr>
          <w:rFonts w:ascii="Verdana" w:hAnsi="Verdana"/>
          <w:b/>
          <w:sz w:val="18"/>
          <w:szCs w:val="18"/>
          <w:lang w:val="sv-SE"/>
        </w:rPr>
        <w:t xml:space="preserve">, samtidigt som den ökar kundernas insyn. </w:t>
      </w:r>
    </w:p>
    <w:p w14:paraId="0DF439B7" w14:textId="77777777" w:rsidR="004E453D" w:rsidRDefault="004E453D" w:rsidP="00900178">
      <w:pPr>
        <w:spacing w:line="360" w:lineRule="auto"/>
        <w:rPr>
          <w:rFonts w:ascii="Verdana" w:hAnsi="Verdana"/>
          <w:sz w:val="18"/>
          <w:szCs w:val="18"/>
          <w:lang w:val="sv-SE"/>
        </w:rPr>
      </w:pPr>
    </w:p>
    <w:p w14:paraId="55D8B785" w14:textId="77CFC797" w:rsidR="0041467F" w:rsidRPr="00900178" w:rsidRDefault="0041467F">
      <w:pPr>
        <w:spacing w:line="360" w:lineRule="auto"/>
        <w:rPr>
          <w:rFonts w:ascii="Verdana" w:hAnsi="Verdana"/>
          <w:sz w:val="18"/>
          <w:szCs w:val="18"/>
          <w:lang w:val="sv-SE"/>
        </w:rPr>
      </w:pPr>
      <w:r w:rsidRPr="00900178">
        <w:rPr>
          <w:rFonts w:ascii="Verdana" w:hAnsi="Verdana"/>
          <w:sz w:val="18"/>
          <w:szCs w:val="18"/>
          <w:lang w:val="sv-SE"/>
        </w:rPr>
        <w:t xml:space="preserve">LUX, ett nytt automatiserat system för </w:t>
      </w:r>
      <w:r w:rsidR="00CC3C81">
        <w:rPr>
          <w:rFonts w:ascii="Verdana" w:hAnsi="Verdana"/>
          <w:sz w:val="18"/>
          <w:szCs w:val="18"/>
          <w:lang w:val="sv-SE"/>
        </w:rPr>
        <w:t xml:space="preserve">lånehantering, </w:t>
      </w:r>
      <w:r w:rsidR="00A42381">
        <w:rPr>
          <w:rFonts w:ascii="Verdana" w:hAnsi="Verdana"/>
          <w:sz w:val="18"/>
          <w:szCs w:val="18"/>
          <w:lang w:val="sv-SE"/>
        </w:rPr>
        <w:t xml:space="preserve">designades och implementerades </w:t>
      </w:r>
      <w:r w:rsidRPr="00900178">
        <w:rPr>
          <w:rFonts w:ascii="Verdana" w:hAnsi="Verdana"/>
          <w:sz w:val="18"/>
          <w:szCs w:val="18"/>
          <w:lang w:val="sv-SE"/>
        </w:rPr>
        <w:t>av Capgemini på mindre än 12 månader</w:t>
      </w:r>
      <w:r w:rsidR="004E453D">
        <w:rPr>
          <w:rFonts w:ascii="Verdana" w:hAnsi="Verdana"/>
          <w:sz w:val="18"/>
          <w:szCs w:val="18"/>
          <w:lang w:val="sv-SE"/>
        </w:rPr>
        <w:t xml:space="preserve">. Den nya </w:t>
      </w:r>
      <w:r w:rsidR="00726FDE">
        <w:rPr>
          <w:rFonts w:ascii="Verdana" w:hAnsi="Verdana"/>
          <w:sz w:val="18"/>
          <w:szCs w:val="18"/>
          <w:lang w:val="sv-SE"/>
        </w:rPr>
        <w:t>lösningen</w:t>
      </w:r>
      <w:r w:rsidR="00CC3C81">
        <w:rPr>
          <w:rFonts w:ascii="Verdana" w:hAnsi="Verdana"/>
          <w:sz w:val="18"/>
          <w:szCs w:val="18"/>
          <w:lang w:val="sv-SE"/>
        </w:rPr>
        <w:t xml:space="preserve"> </w:t>
      </w:r>
      <w:r w:rsidRPr="00900178">
        <w:rPr>
          <w:rFonts w:ascii="Verdana" w:hAnsi="Verdana"/>
          <w:sz w:val="18"/>
          <w:szCs w:val="18"/>
          <w:lang w:val="sv-SE"/>
        </w:rPr>
        <w:t>gör det möjligt för Skandiabanken att fortsätta</w:t>
      </w:r>
      <w:r w:rsidR="00DA5155">
        <w:rPr>
          <w:rFonts w:ascii="Verdana" w:hAnsi="Verdana"/>
          <w:sz w:val="18"/>
          <w:szCs w:val="18"/>
          <w:lang w:val="sv-SE"/>
        </w:rPr>
        <w:t xml:space="preserve"> </w:t>
      </w:r>
      <w:r w:rsidR="00F241D0">
        <w:rPr>
          <w:rFonts w:ascii="Verdana" w:hAnsi="Verdana"/>
          <w:sz w:val="18"/>
          <w:szCs w:val="18"/>
          <w:lang w:val="sv-SE"/>
        </w:rPr>
        <w:t>erbjuda</w:t>
      </w:r>
      <w:r w:rsidR="00F241D0" w:rsidRPr="00900178">
        <w:rPr>
          <w:rFonts w:ascii="Verdana" w:hAnsi="Verdana"/>
          <w:sz w:val="18"/>
          <w:szCs w:val="18"/>
          <w:lang w:val="sv-SE"/>
        </w:rPr>
        <w:t xml:space="preserve"> </w:t>
      </w:r>
      <w:r w:rsidRPr="00900178">
        <w:rPr>
          <w:rFonts w:ascii="Verdana" w:hAnsi="Verdana"/>
          <w:sz w:val="18"/>
          <w:szCs w:val="18"/>
          <w:lang w:val="sv-SE"/>
        </w:rPr>
        <w:t>attraktiva bolån på den svenska marknaden.</w:t>
      </w:r>
      <w:r w:rsidR="00900178">
        <w:rPr>
          <w:rFonts w:ascii="Verdana" w:hAnsi="Verdana"/>
          <w:sz w:val="18"/>
          <w:szCs w:val="18"/>
          <w:lang w:val="sv-SE"/>
        </w:rPr>
        <w:br/>
      </w:r>
    </w:p>
    <w:p w14:paraId="76055D87" w14:textId="365B808B" w:rsidR="0041467F" w:rsidRPr="00900178" w:rsidRDefault="00CF0CA6" w:rsidP="00900178">
      <w:pPr>
        <w:spacing w:line="360" w:lineRule="auto"/>
        <w:rPr>
          <w:rFonts w:ascii="Verdana" w:hAnsi="Verdana"/>
          <w:sz w:val="18"/>
          <w:szCs w:val="18"/>
          <w:lang w:val="sv-SE"/>
        </w:rPr>
      </w:pPr>
      <w:r>
        <w:rPr>
          <w:rFonts w:ascii="Verdana" w:hAnsi="Verdana"/>
          <w:sz w:val="18"/>
          <w:szCs w:val="18"/>
          <w:lang w:val="sv-SE"/>
        </w:rPr>
        <w:t>Den nya tjänsten innebär</w:t>
      </w:r>
      <w:r w:rsidR="0041467F" w:rsidRPr="00900178">
        <w:rPr>
          <w:rFonts w:ascii="Verdana" w:hAnsi="Verdana"/>
          <w:sz w:val="18"/>
          <w:szCs w:val="18"/>
          <w:lang w:val="sv-SE"/>
        </w:rPr>
        <w:t>:</w:t>
      </w:r>
    </w:p>
    <w:p w14:paraId="46E1F9AE" w14:textId="77777777" w:rsidR="0041467F" w:rsidRPr="00900178" w:rsidRDefault="0041467F" w:rsidP="00900178">
      <w:pPr>
        <w:spacing w:line="360" w:lineRule="auto"/>
        <w:rPr>
          <w:rFonts w:ascii="Verdana" w:hAnsi="Verdana"/>
          <w:sz w:val="18"/>
          <w:szCs w:val="18"/>
          <w:lang w:val="sv-SE"/>
        </w:rPr>
      </w:pPr>
      <w:r w:rsidRPr="00900178">
        <w:rPr>
          <w:rFonts w:ascii="Verdana" w:hAnsi="Verdana"/>
          <w:sz w:val="18"/>
          <w:szCs w:val="18"/>
          <w:lang w:val="sv-SE"/>
        </w:rPr>
        <w:t>• Förbättrad kundupplevelse</w:t>
      </w:r>
    </w:p>
    <w:p w14:paraId="663468F1" w14:textId="6F5F268A" w:rsidR="0041467F" w:rsidRPr="00900178" w:rsidRDefault="0041467F" w:rsidP="00900178">
      <w:pPr>
        <w:spacing w:line="360" w:lineRule="auto"/>
        <w:rPr>
          <w:rFonts w:ascii="Verdana" w:hAnsi="Verdana"/>
          <w:sz w:val="18"/>
          <w:szCs w:val="18"/>
          <w:lang w:val="sv-SE"/>
        </w:rPr>
      </w:pPr>
      <w:r w:rsidRPr="00900178">
        <w:rPr>
          <w:rFonts w:ascii="Verdana" w:hAnsi="Verdana"/>
          <w:sz w:val="18"/>
          <w:szCs w:val="18"/>
          <w:lang w:val="sv-SE"/>
        </w:rPr>
        <w:t xml:space="preserve">• </w:t>
      </w:r>
      <w:r w:rsidR="00CF0CA6">
        <w:rPr>
          <w:rFonts w:ascii="Verdana" w:hAnsi="Verdana"/>
          <w:sz w:val="18"/>
          <w:szCs w:val="18"/>
          <w:lang w:val="sv-SE"/>
        </w:rPr>
        <w:t>Minskade</w:t>
      </w:r>
      <w:r w:rsidRPr="00900178">
        <w:rPr>
          <w:rFonts w:ascii="Verdana" w:hAnsi="Verdana"/>
          <w:sz w:val="18"/>
          <w:szCs w:val="18"/>
          <w:lang w:val="sv-SE"/>
        </w:rPr>
        <w:t xml:space="preserve"> operativa risker</w:t>
      </w:r>
    </w:p>
    <w:p w14:paraId="03AAD280" w14:textId="41237DEF" w:rsidR="0041467F" w:rsidRPr="00900178" w:rsidRDefault="0041467F" w:rsidP="00900178">
      <w:pPr>
        <w:spacing w:line="360" w:lineRule="auto"/>
        <w:rPr>
          <w:rFonts w:ascii="Verdana" w:hAnsi="Verdana"/>
          <w:sz w:val="18"/>
          <w:szCs w:val="18"/>
          <w:lang w:val="sv-SE"/>
        </w:rPr>
      </w:pPr>
      <w:r w:rsidRPr="00900178">
        <w:rPr>
          <w:rFonts w:ascii="Verdana" w:hAnsi="Verdana"/>
          <w:sz w:val="18"/>
          <w:szCs w:val="18"/>
          <w:lang w:val="sv-SE"/>
        </w:rPr>
        <w:t xml:space="preserve">• </w:t>
      </w:r>
      <w:r w:rsidR="00CF0CA6">
        <w:rPr>
          <w:rFonts w:ascii="Verdana" w:hAnsi="Verdana"/>
          <w:sz w:val="18"/>
          <w:szCs w:val="18"/>
          <w:lang w:val="sv-SE"/>
        </w:rPr>
        <w:t>S</w:t>
      </w:r>
      <w:r w:rsidRPr="00900178">
        <w:rPr>
          <w:rFonts w:ascii="Verdana" w:hAnsi="Verdana"/>
          <w:sz w:val="18"/>
          <w:szCs w:val="18"/>
          <w:lang w:val="sv-SE"/>
        </w:rPr>
        <w:t>änk</w:t>
      </w:r>
      <w:r w:rsidR="00CF0CA6">
        <w:rPr>
          <w:rFonts w:ascii="Verdana" w:hAnsi="Verdana"/>
          <w:sz w:val="18"/>
          <w:szCs w:val="18"/>
          <w:lang w:val="sv-SE"/>
        </w:rPr>
        <w:t>t</w:t>
      </w:r>
      <w:r w:rsidRPr="00900178">
        <w:rPr>
          <w:rFonts w:ascii="Verdana" w:hAnsi="Verdana"/>
          <w:sz w:val="18"/>
          <w:szCs w:val="18"/>
          <w:lang w:val="sv-SE"/>
        </w:rPr>
        <w:t>a kostnade</w:t>
      </w:r>
      <w:r w:rsidR="00CF0CA6">
        <w:rPr>
          <w:rFonts w:ascii="Verdana" w:hAnsi="Verdana"/>
          <w:sz w:val="18"/>
          <w:szCs w:val="18"/>
          <w:lang w:val="sv-SE"/>
        </w:rPr>
        <w:t>r</w:t>
      </w:r>
      <w:r w:rsidRPr="00900178">
        <w:rPr>
          <w:rFonts w:ascii="Verdana" w:hAnsi="Verdana"/>
          <w:sz w:val="18"/>
          <w:szCs w:val="18"/>
          <w:lang w:val="sv-SE"/>
        </w:rPr>
        <w:t xml:space="preserve"> </w:t>
      </w:r>
      <w:r w:rsidR="00CF0CA6">
        <w:rPr>
          <w:rFonts w:ascii="Verdana" w:hAnsi="Verdana"/>
          <w:sz w:val="18"/>
          <w:szCs w:val="18"/>
          <w:lang w:val="sv-SE"/>
        </w:rPr>
        <w:t>tack vare</w:t>
      </w:r>
      <w:r w:rsidRPr="00900178">
        <w:rPr>
          <w:rFonts w:ascii="Verdana" w:hAnsi="Verdana"/>
          <w:sz w:val="18"/>
          <w:szCs w:val="18"/>
          <w:lang w:val="sv-SE"/>
        </w:rPr>
        <w:t xml:space="preserve"> färre manuella steg</w:t>
      </w:r>
    </w:p>
    <w:p w14:paraId="4B5A3006" w14:textId="4984556F" w:rsidR="0041467F" w:rsidRPr="00900178" w:rsidRDefault="0041467F" w:rsidP="00900178">
      <w:pPr>
        <w:spacing w:line="360" w:lineRule="auto"/>
        <w:rPr>
          <w:rFonts w:ascii="Verdana" w:hAnsi="Verdana"/>
          <w:sz w:val="18"/>
          <w:szCs w:val="18"/>
          <w:lang w:val="sv-SE"/>
        </w:rPr>
      </w:pPr>
      <w:r w:rsidRPr="00900178">
        <w:rPr>
          <w:rFonts w:ascii="Verdana" w:hAnsi="Verdana"/>
          <w:sz w:val="18"/>
          <w:szCs w:val="18"/>
          <w:lang w:val="sv-SE"/>
        </w:rPr>
        <w:t xml:space="preserve">• </w:t>
      </w:r>
      <w:r w:rsidR="00CF0CA6" w:rsidRPr="00C42BAC">
        <w:rPr>
          <w:rFonts w:ascii="Verdana" w:hAnsi="Verdana"/>
          <w:sz w:val="18"/>
          <w:szCs w:val="18"/>
          <w:lang w:val="sv-SE"/>
        </w:rPr>
        <w:t>Smidig och flexibel uppstartsprocess</w:t>
      </w:r>
      <w:r w:rsidR="00900178">
        <w:rPr>
          <w:rFonts w:ascii="Verdana" w:hAnsi="Verdana"/>
          <w:sz w:val="18"/>
          <w:szCs w:val="18"/>
          <w:lang w:val="sv-SE"/>
        </w:rPr>
        <w:br/>
      </w:r>
    </w:p>
    <w:p w14:paraId="5DF12082" w14:textId="18230E02" w:rsidR="0041467F" w:rsidRPr="00900178" w:rsidRDefault="000B6FCD">
      <w:pPr>
        <w:spacing w:line="360" w:lineRule="auto"/>
        <w:rPr>
          <w:rFonts w:ascii="Verdana" w:hAnsi="Verdana"/>
          <w:sz w:val="18"/>
          <w:szCs w:val="18"/>
          <w:lang w:val="sv-SE"/>
        </w:rPr>
      </w:pPr>
      <w:r>
        <w:rPr>
          <w:rFonts w:ascii="Verdana" w:hAnsi="Verdana"/>
          <w:sz w:val="18"/>
          <w:szCs w:val="18"/>
          <w:lang w:val="sv-SE"/>
        </w:rPr>
        <w:t>-</w:t>
      </w:r>
      <w:r w:rsidR="00CF0CA6" w:rsidRPr="00C42BAC">
        <w:rPr>
          <w:rFonts w:ascii="Verdana" w:hAnsi="Verdana"/>
          <w:i/>
          <w:sz w:val="18"/>
          <w:szCs w:val="18"/>
          <w:lang w:val="sv-SE"/>
        </w:rPr>
        <w:t xml:space="preserve">Vår nya digitala lösning </w:t>
      </w:r>
      <w:r w:rsidR="0041467F" w:rsidRPr="00C42BAC">
        <w:rPr>
          <w:rFonts w:ascii="Verdana" w:hAnsi="Verdana"/>
          <w:i/>
          <w:sz w:val="18"/>
          <w:szCs w:val="18"/>
          <w:lang w:val="sv-SE"/>
        </w:rPr>
        <w:t xml:space="preserve">LUX gör </w:t>
      </w:r>
      <w:r w:rsidR="00CF0CA6" w:rsidRPr="00C42BAC">
        <w:rPr>
          <w:rFonts w:ascii="Verdana" w:hAnsi="Verdana"/>
          <w:i/>
          <w:sz w:val="18"/>
          <w:szCs w:val="18"/>
          <w:lang w:val="sv-SE"/>
        </w:rPr>
        <w:t>att</w:t>
      </w:r>
      <w:r w:rsidR="0041467F" w:rsidRPr="00C42BAC">
        <w:rPr>
          <w:rFonts w:ascii="Verdana" w:hAnsi="Verdana"/>
          <w:i/>
          <w:sz w:val="18"/>
          <w:szCs w:val="18"/>
          <w:lang w:val="sv-SE"/>
        </w:rPr>
        <w:t xml:space="preserve"> våra kunder få</w:t>
      </w:r>
      <w:r w:rsidR="00CF0CA6" w:rsidRPr="00C42BAC">
        <w:rPr>
          <w:rFonts w:ascii="Verdana" w:hAnsi="Verdana"/>
          <w:i/>
          <w:sz w:val="18"/>
          <w:szCs w:val="18"/>
          <w:lang w:val="sv-SE"/>
        </w:rPr>
        <w:t>r bättr</w:t>
      </w:r>
      <w:r w:rsidR="00DA5155">
        <w:rPr>
          <w:rFonts w:ascii="Verdana" w:hAnsi="Verdana"/>
          <w:i/>
          <w:sz w:val="18"/>
          <w:szCs w:val="18"/>
          <w:lang w:val="sv-SE"/>
        </w:rPr>
        <w:t>e</w:t>
      </w:r>
      <w:r w:rsidR="00CF0CA6" w:rsidRPr="00C42BAC">
        <w:rPr>
          <w:rFonts w:ascii="Verdana" w:hAnsi="Verdana"/>
          <w:i/>
          <w:sz w:val="18"/>
          <w:szCs w:val="18"/>
          <w:lang w:val="sv-SE"/>
        </w:rPr>
        <w:t xml:space="preserve"> insyn och</w:t>
      </w:r>
      <w:r w:rsidR="0041467F" w:rsidRPr="00C42BAC">
        <w:rPr>
          <w:rFonts w:ascii="Verdana" w:hAnsi="Verdana"/>
          <w:i/>
          <w:sz w:val="18"/>
          <w:szCs w:val="18"/>
          <w:lang w:val="sv-SE"/>
        </w:rPr>
        <w:t xml:space="preserve"> snabbare beslut </w:t>
      </w:r>
      <w:r w:rsidR="00CF0CA6" w:rsidRPr="00C42BAC">
        <w:rPr>
          <w:rFonts w:ascii="Verdana" w:hAnsi="Verdana"/>
          <w:i/>
          <w:sz w:val="18"/>
          <w:szCs w:val="18"/>
          <w:lang w:val="sv-SE"/>
        </w:rPr>
        <w:t>angående</w:t>
      </w:r>
      <w:r w:rsidR="0041467F" w:rsidRPr="00C42BAC">
        <w:rPr>
          <w:rFonts w:ascii="Verdana" w:hAnsi="Verdana"/>
          <w:i/>
          <w:sz w:val="18"/>
          <w:szCs w:val="18"/>
          <w:lang w:val="sv-SE"/>
        </w:rPr>
        <w:t xml:space="preserve"> sina </w:t>
      </w:r>
      <w:r w:rsidR="00516EF8" w:rsidRPr="00C42BAC">
        <w:rPr>
          <w:rFonts w:ascii="Verdana" w:hAnsi="Verdana"/>
          <w:i/>
          <w:sz w:val="18"/>
          <w:szCs w:val="18"/>
          <w:lang w:val="sv-SE"/>
        </w:rPr>
        <w:t>lån</w:t>
      </w:r>
      <w:r w:rsidR="0041467F" w:rsidRPr="00C42BAC">
        <w:rPr>
          <w:rFonts w:ascii="Verdana" w:hAnsi="Verdana"/>
          <w:i/>
          <w:sz w:val="18"/>
          <w:szCs w:val="18"/>
          <w:lang w:val="sv-SE"/>
        </w:rPr>
        <w:t xml:space="preserve">, till konkurrenskraftiga priser. Med LUX kan kunderna </w:t>
      </w:r>
      <w:r w:rsidR="00516EF8" w:rsidRPr="00C42BAC">
        <w:rPr>
          <w:rFonts w:ascii="Verdana" w:hAnsi="Verdana"/>
          <w:i/>
          <w:sz w:val="18"/>
          <w:szCs w:val="18"/>
          <w:lang w:val="sv-SE"/>
        </w:rPr>
        <w:t xml:space="preserve">få </w:t>
      </w:r>
      <w:r w:rsidR="0041467F" w:rsidRPr="00C42BAC">
        <w:rPr>
          <w:rFonts w:ascii="Verdana" w:hAnsi="Verdana"/>
          <w:i/>
          <w:sz w:val="18"/>
          <w:szCs w:val="18"/>
          <w:lang w:val="sv-SE"/>
        </w:rPr>
        <w:t>bes</w:t>
      </w:r>
      <w:r w:rsidR="00CF0CA6" w:rsidRPr="00C42BAC">
        <w:rPr>
          <w:rFonts w:ascii="Verdana" w:hAnsi="Verdana"/>
          <w:i/>
          <w:sz w:val="18"/>
          <w:szCs w:val="18"/>
          <w:lang w:val="sv-SE"/>
        </w:rPr>
        <w:t>ked</w:t>
      </w:r>
      <w:r w:rsidR="0041467F" w:rsidRPr="00C42BAC">
        <w:rPr>
          <w:rFonts w:ascii="Verdana" w:hAnsi="Verdana"/>
          <w:i/>
          <w:sz w:val="18"/>
          <w:szCs w:val="18"/>
          <w:lang w:val="sv-SE"/>
        </w:rPr>
        <w:t xml:space="preserve"> om </w:t>
      </w:r>
      <w:r w:rsidR="00CF0CA6" w:rsidRPr="00C42BAC">
        <w:rPr>
          <w:rFonts w:ascii="Verdana" w:hAnsi="Verdana"/>
          <w:i/>
          <w:sz w:val="18"/>
          <w:szCs w:val="18"/>
          <w:lang w:val="sv-SE"/>
        </w:rPr>
        <w:t xml:space="preserve">sina </w:t>
      </w:r>
      <w:r w:rsidR="0041467F" w:rsidRPr="00C42BAC">
        <w:rPr>
          <w:rFonts w:ascii="Verdana" w:hAnsi="Verdana"/>
          <w:i/>
          <w:sz w:val="18"/>
          <w:szCs w:val="18"/>
          <w:lang w:val="sv-SE"/>
        </w:rPr>
        <w:t>lån och lån</w:t>
      </w:r>
      <w:r w:rsidR="00516EF8" w:rsidRPr="00C42BAC">
        <w:rPr>
          <w:rFonts w:ascii="Verdana" w:hAnsi="Verdana"/>
          <w:i/>
          <w:sz w:val="18"/>
          <w:szCs w:val="18"/>
          <w:lang w:val="sv-SE"/>
        </w:rPr>
        <w:t>evillkor</w:t>
      </w:r>
      <w:r w:rsidR="0041467F" w:rsidRPr="00C42BAC">
        <w:rPr>
          <w:rFonts w:ascii="Verdana" w:hAnsi="Verdana"/>
          <w:i/>
          <w:sz w:val="18"/>
          <w:szCs w:val="18"/>
          <w:lang w:val="sv-SE"/>
        </w:rPr>
        <w:t xml:space="preserve"> i</w:t>
      </w:r>
      <w:r w:rsidR="00516EF8" w:rsidRPr="00C42BAC">
        <w:rPr>
          <w:rFonts w:ascii="Verdana" w:hAnsi="Verdana"/>
          <w:i/>
          <w:sz w:val="18"/>
          <w:szCs w:val="18"/>
          <w:lang w:val="sv-SE"/>
        </w:rPr>
        <w:t>nom några</w:t>
      </w:r>
      <w:r w:rsidR="0041467F" w:rsidRPr="00C42BAC">
        <w:rPr>
          <w:rFonts w:ascii="Verdana" w:hAnsi="Verdana"/>
          <w:i/>
          <w:sz w:val="18"/>
          <w:szCs w:val="18"/>
          <w:lang w:val="sv-SE"/>
        </w:rPr>
        <w:t xml:space="preserve"> dagar</w:t>
      </w:r>
      <w:r w:rsidR="00516EF8" w:rsidRPr="00C42BAC">
        <w:rPr>
          <w:rFonts w:ascii="Verdana" w:hAnsi="Verdana"/>
          <w:i/>
          <w:sz w:val="18"/>
          <w:szCs w:val="18"/>
          <w:lang w:val="sv-SE"/>
        </w:rPr>
        <w:t>,</w:t>
      </w:r>
      <w:r w:rsidR="0041467F" w:rsidRPr="00C42BAC">
        <w:rPr>
          <w:rFonts w:ascii="Verdana" w:hAnsi="Verdana"/>
          <w:i/>
          <w:sz w:val="18"/>
          <w:szCs w:val="18"/>
          <w:lang w:val="sv-SE"/>
        </w:rPr>
        <w:t xml:space="preserve"> i</w:t>
      </w:r>
      <w:r w:rsidR="00516EF8" w:rsidRPr="00C42BAC">
        <w:rPr>
          <w:rFonts w:ascii="Verdana" w:hAnsi="Verdana"/>
          <w:i/>
          <w:sz w:val="18"/>
          <w:szCs w:val="18"/>
          <w:lang w:val="sv-SE"/>
        </w:rPr>
        <w:t>bl</w:t>
      </w:r>
      <w:r w:rsidR="00CF0CA6" w:rsidRPr="00C42BAC">
        <w:rPr>
          <w:rFonts w:ascii="Verdana" w:hAnsi="Verdana"/>
          <w:i/>
          <w:sz w:val="18"/>
          <w:szCs w:val="18"/>
          <w:lang w:val="sv-SE"/>
        </w:rPr>
        <w:t>an</w:t>
      </w:r>
      <w:r w:rsidR="00516EF8" w:rsidRPr="00C42BAC">
        <w:rPr>
          <w:rFonts w:ascii="Verdana" w:hAnsi="Verdana"/>
          <w:i/>
          <w:sz w:val="18"/>
          <w:szCs w:val="18"/>
          <w:lang w:val="sv-SE"/>
        </w:rPr>
        <w:t>d inom</w:t>
      </w:r>
      <w:r w:rsidR="0041467F" w:rsidRPr="00C42BAC">
        <w:rPr>
          <w:rFonts w:ascii="Verdana" w:hAnsi="Verdana"/>
          <w:i/>
          <w:sz w:val="18"/>
          <w:szCs w:val="18"/>
          <w:lang w:val="sv-SE"/>
        </w:rPr>
        <w:t xml:space="preserve"> </w:t>
      </w:r>
      <w:r w:rsidR="00DA5155">
        <w:rPr>
          <w:rFonts w:ascii="Verdana" w:hAnsi="Verdana"/>
          <w:i/>
          <w:sz w:val="18"/>
          <w:szCs w:val="18"/>
          <w:lang w:val="sv-SE"/>
        </w:rPr>
        <w:t xml:space="preserve">bara </w:t>
      </w:r>
      <w:r w:rsidR="0041467F" w:rsidRPr="00C42BAC">
        <w:rPr>
          <w:rFonts w:ascii="Verdana" w:hAnsi="Verdana"/>
          <w:i/>
          <w:sz w:val="18"/>
          <w:szCs w:val="18"/>
          <w:lang w:val="sv-SE"/>
        </w:rPr>
        <w:t xml:space="preserve">några minuter. Vårt </w:t>
      </w:r>
      <w:r w:rsidR="00DA5155">
        <w:rPr>
          <w:rFonts w:ascii="Verdana" w:hAnsi="Verdana"/>
          <w:i/>
          <w:sz w:val="18"/>
          <w:szCs w:val="18"/>
          <w:lang w:val="sv-SE"/>
        </w:rPr>
        <w:t>sam</w:t>
      </w:r>
      <w:r w:rsidR="0041467F" w:rsidRPr="00C42BAC">
        <w:rPr>
          <w:rFonts w:ascii="Verdana" w:hAnsi="Verdana"/>
          <w:i/>
          <w:sz w:val="18"/>
          <w:szCs w:val="18"/>
          <w:lang w:val="sv-SE"/>
        </w:rPr>
        <w:t>arbete med Capgemini har resulterat i en förenklad och automatiserad låneprocess som kommer att förbättra kundupplevelsen och öka kundnöjdheten</w:t>
      </w:r>
      <w:r w:rsidR="0041467F" w:rsidRPr="00900178">
        <w:rPr>
          <w:rFonts w:ascii="Verdana" w:hAnsi="Verdana"/>
          <w:sz w:val="18"/>
          <w:szCs w:val="18"/>
          <w:lang w:val="sv-SE"/>
        </w:rPr>
        <w:t>, säger</w:t>
      </w:r>
      <w:r w:rsidR="00DA5155">
        <w:rPr>
          <w:rFonts w:ascii="Verdana" w:hAnsi="Verdana"/>
          <w:sz w:val="18"/>
          <w:szCs w:val="18"/>
          <w:lang w:val="sv-SE"/>
        </w:rPr>
        <w:t xml:space="preserve"> </w:t>
      </w:r>
      <w:r w:rsidR="0041467F" w:rsidRPr="00900178">
        <w:rPr>
          <w:rFonts w:ascii="Verdana" w:hAnsi="Verdana"/>
          <w:sz w:val="18"/>
          <w:szCs w:val="18"/>
          <w:lang w:val="sv-SE"/>
        </w:rPr>
        <w:t>Kristina Tånneryd, produktchef, Skandiabanken.</w:t>
      </w:r>
      <w:r w:rsidR="00351872">
        <w:rPr>
          <w:rFonts w:ascii="Verdana" w:hAnsi="Verdana"/>
          <w:sz w:val="18"/>
          <w:szCs w:val="18"/>
          <w:lang w:val="sv-SE"/>
        </w:rPr>
        <w:br/>
      </w:r>
    </w:p>
    <w:p w14:paraId="0678FC43" w14:textId="2B3DACEA" w:rsidR="0041467F" w:rsidRPr="00900178" w:rsidRDefault="0041467F" w:rsidP="00C42BAC">
      <w:pPr>
        <w:spacing w:line="360" w:lineRule="auto"/>
        <w:jc w:val="both"/>
        <w:rPr>
          <w:rFonts w:ascii="Verdana" w:hAnsi="Verdana"/>
          <w:sz w:val="18"/>
          <w:szCs w:val="18"/>
          <w:lang w:val="sv-SE"/>
        </w:rPr>
      </w:pPr>
      <w:r w:rsidRPr="00900178">
        <w:rPr>
          <w:rFonts w:ascii="Verdana" w:hAnsi="Verdana"/>
          <w:sz w:val="18"/>
          <w:szCs w:val="18"/>
          <w:lang w:val="sv-SE"/>
        </w:rPr>
        <w:t xml:space="preserve">Capgemini </w:t>
      </w:r>
      <w:r w:rsidR="00B85761">
        <w:rPr>
          <w:rFonts w:ascii="Verdana" w:hAnsi="Verdana"/>
          <w:sz w:val="18"/>
          <w:szCs w:val="18"/>
          <w:lang w:val="sv-SE"/>
        </w:rPr>
        <w:t xml:space="preserve">designade och utformade </w:t>
      </w:r>
      <w:r w:rsidR="00F241D0">
        <w:rPr>
          <w:rFonts w:ascii="Verdana" w:hAnsi="Verdana"/>
          <w:sz w:val="18"/>
          <w:szCs w:val="18"/>
          <w:lang w:val="sv-SE"/>
        </w:rPr>
        <w:t>LUX</w:t>
      </w:r>
      <w:r w:rsidRPr="00900178">
        <w:rPr>
          <w:rFonts w:ascii="Verdana" w:hAnsi="Verdana"/>
          <w:sz w:val="18"/>
          <w:szCs w:val="18"/>
          <w:lang w:val="sv-SE"/>
        </w:rPr>
        <w:t xml:space="preserve">med hjälp av Pega Platform ™, en digital processautomatisering (DPA) och plattform från Pegasystems. LUX </w:t>
      </w:r>
      <w:r w:rsidR="00DA5155">
        <w:rPr>
          <w:rFonts w:ascii="Verdana" w:hAnsi="Verdana"/>
          <w:sz w:val="18"/>
          <w:szCs w:val="18"/>
          <w:lang w:val="sv-SE"/>
        </w:rPr>
        <w:t>utveklades</w:t>
      </w:r>
      <w:r w:rsidRPr="00900178">
        <w:rPr>
          <w:rFonts w:ascii="Verdana" w:hAnsi="Verdana"/>
          <w:sz w:val="18"/>
          <w:szCs w:val="18"/>
          <w:lang w:val="sv-SE"/>
        </w:rPr>
        <w:t xml:space="preserve"> av Capgemini för att optimera affärsverksamheten och kundupplevelsen av </w:t>
      </w:r>
      <w:r w:rsidR="003F21B7">
        <w:rPr>
          <w:rFonts w:ascii="Verdana" w:hAnsi="Verdana"/>
          <w:sz w:val="18"/>
          <w:szCs w:val="18"/>
          <w:lang w:val="sv-SE"/>
        </w:rPr>
        <w:t>lån</w:t>
      </w:r>
      <w:r w:rsidRPr="00900178">
        <w:rPr>
          <w:rFonts w:ascii="Verdana" w:hAnsi="Verdana"/>
          <w:sz w:val="18"/>
          <w:szCs w:val="18"/>
          <w:lang w:val="sv-SE"/>
        </w:rPr>
        <w:t xml:space="preserve">. </w:t>
      </w:r>
      <w:r w:rsidR="000B6FCD" w:rsidRPr="00C42BAC">
        <w:rPr>
          <w:rFonts w:ascii="Verdana" w:hAnsi="Verdana"/>
          <w:sz w:val="18"/>
          <w:szCs w:val="18"/>
          <w:lang w:val="sv-SE"/>
        </w:rPr>
        <w:t>Implementeringen</w:t>
      </w:r>
      <w:r w:rsidRPr="00C42BAC">
        <w:rPr>
          <w:rFonts w:ascii="Verdana" w:hAnsi="Verdana"/>
          <w:sz w:val="18"/>
          <w:szCs w:val="18"/>
          <w:lang w:val="sv-SE"/>
        </w:rPr>
        <w:t xml:space="preserve"> </w:t>
      </w:r>
      <w:r w:rsidR="000B6FCD" w:rsidRPr="00C42BAC">
        <w:rPr>
          <w:rFonts w:ascii="Verdana" w:hAnsi="Verdana"/>
          <w:sz w:val="18"/>
          <w:szCs w:val="18"/>
          <w:lang w:val="sv-SE"/>
        </w:rPr>
        <w:t>innefattar hela</w:t>
      </w:r>
      <w:r w:rsidRPr="00C42BAC">
        <w:rPr>
          <w:rFonts w:ascii="Verdana" w:hAnsi="Verdana"/>
          <w:sz w:val="18"/>
          <w:szCs w:val="18"/>
          <w:lang w:val="sv-SE"/>
        </w:rPr>
        <w:t xml:space="preserve"> bankens</w:t>
      </w:r>
      <w:r w:rsidR="000B6FCD" w:rsidRPr="00C42BAC">
        <w:rPr>
          <w:rFonts w:ascii="Verdana" w:hAnsi="Verdana"/>
          <w:sz w:val="18"/>
          <w:szCs w:val="18"/>
          <w:lang w:val="sv-SE"/>
        </w:rPr>
        <w:t xml:space="preserve"> verksamhet för</w:t>
      </w:r>
      <w:r w:rsidRPr="00C42BAC">
        <w:rPr>
          <w:rFonts w:ascii="Verdana" w:hAnsi="Verdana"/>
          <w:sz w:val="18"/>
          <w:szCs w:val="18"/>
          <w:lang w:val="sv-SE"/>
        </w:rPr>
        <w:t xml:space="preserve"> </w:t>
      </w:r>
      <w:r w:rsidR="000B6FCD" w:rsidRPr="00C42BAC">
        <w:rPr>
          <w:rFonts w:ascii="Verdana" w:hAnsi="Verdana"/>
          <w:sz w:val="18"/>
          <w:szCs w:val="18"/>
          <w:lang w:val="sv-SE"/>
        </w:rPr>
        <w:t>utlån</w:t>
      </w:r>
      <w:r w:rsidRPr="00C42BAC">
        <w:rPr>
          <w:rFonts w:ascii="Verdana" w:hAnsi="Verdana"/>
          <w:sz w:val="18"/>
          <w:szCs w:val="18"/>
          <w:lang w:val="sv-SE"/>
        </w:rPr>
        <w:t xml:space="preserve">, </w:t>
      </w:r>
      <w:r w:rsidR="000B6FCD" w:rsidRPr="00C42BAC">
        <w:rPr>
          <w:rFonts w:ascii="Verdana" w:hAnsi="Verdana"/>
          <w:sz w:val="18"/>
          <w:szCs w:val="18"/>
          <w:lang w:val="sv-SE"/>
        </w:rPr>
        <w:t>och inkluderar</w:t>
      </w:r>
      <w:r w:rsidRPr="00C42BAC">
        <w:rPr>
          <w:rFonts w:ascii="Verdana" w:hAnsi="Verdana"/>
          <w:sz w:val="18"/>
          <w:szCs w:val="18"/>
          <w:lang w:val="sv-SE"/>
        </w:rPr>
        <w:t xml:space="preserve"> alla egendomstyper för befintliga och nya kunder.</w:t>
      </w:r>
    </w:p>
    <w:p w14:paraId="1CCA24D0" w14:textId="77777777" w:rsidR="000B6FCD" w:rsidRDefault="000B6FCD" w:rsidP="00900178">
      <w:pPr>
        <w:spacing w:line="360" w:lineRule="auto"/>
        <w:rPr>
          <w:rFonts w:ascii="Verdana" w:hAnsi="Verdana"/>
          <w:sz w:val="18"/>
          <w:szCs w:val="18"/>
          <w:lang w:val="sv-SE"/>
        </w:rPr>
      </w:pPr>
    </w:p>
    <w:p w14:paraId="6A72526E" w14:textId="214FF4E7" w:rsidR="0041467F" w:rsidRPr="00900178" w:rsidRDefault="000B6FCD" w:rsidP="00900178">
      <w:pPr>
        <w:spacing w:line="360" w:lineRule="auto"/>
        <w:rPr>
          <w:rFonts w:ascii="Verdana" w:hAnsi="Verdana"/>
          <w:sz w:val="18"/>
          <w:szCs w:val="18"/>
          <w:lang w:val="sv-SE"/>
        </w:rPr>
      </w:pPr>
      <w:r>
        <w:rPr>
          <w:rFonts w:ascii="Verdana" w:hAnsi="Verdana"/>
          <w:sz w:val="18"/>
          <w:szCs w:val="18"/>
          <w:lang w:val="sv-SE"/>
        </w:rPr>
        <w:t>-</w:t>
      </w:r>
      <w:r w:rsidR="0041467F" w:rsidRPr="00C42BAC">
        <w:rPr>
          <w:rFonts w:ascii="Verdana" w:hAnsi="Verdana"/>
          <w:i/>
          <w:sz w:val="18"/>
          <w:szCs w:val="18"/>
          <w:lang w:val="sv-SE"/>
        </w:rPr>
        <w:t xml:space="preserve">Capgeminis projekt med Skandiabanken </w:t>
      </w:r>
      <w:r w:rsidRPr="00C42BAC">
        <w:rPr>
          <w:rFonts w:ascii="Verdana" w:hAnsi="Verdana"/>
          <w:i/>
          <w:sz w:val="18"/>
          <w:szCs w:val="18"/>
          <w:lang w:val="sv-SE"/>
        </w:rPr>
        <w:t>genomfördes</w:t>
      </w:r>
      <w:r w:rsidR="0041467F" w:rsidRPr="00C42BAC">
        <w:rPr>
          <w:rFonts w:ascii="Verdana" w:hAnsi="Verdana"/>
          <w:i/>
          <w:sz w:val="18"/>
          <w:szCs w:val="18"/>
          <w:lang w:val="sv-SE"/>
        </w:rPr>
        <w:t xml:space="preserve"> på mindre än 12 månader, vilket </w:t>
      </w:r>
      <w:r w:rsidR="00233BEC">
        <w:rPr>
          <w:rFonts w:ascii="Verdana" w:hAnsi="Verdana"/>
          <w:i/>
          <w:sz w:val="18"/>
          <w:szCs w:val="18"/>
          <w:lang w:val="sv-SE"/>
        </w:rPr>
        <w:t>är snabbare än</w:t>
      </w:r>
      <w:r w:rsidR="0041467F" w:rsidRPr="00C42BAC">
        <w:rPr>
          <w:rFonts w:ascii="Verdana" w:hAnsi="Verdana"/>
          <w:i/>
          <w:sz w:val="18"/>
          <w:szCs w:val="18"/>
          <w:lang w:val="sv-SE"/>
        </w:rPr>
        <w:t xml:space="preserve"> </w:t>
      </w:r>
      <w:r w:rsidR="00A601EE" w:rsidRPr="00C42BAC">
        <w:rPr>
          <w:rFonts w:ascii="Verdana" w:hAnsi="Verdana"/>
          <w:i/>
          <w:sz w:val="18"/>
          <w:szCs w:val="18"/>
          <w:lang w:val="sv-SE"/>
        </w:rPr>
        <w:t>genomsnittet för den här typen av digital implementering</w:t>
      </w:r>
      <w:r w:rsidR="0041467F" w:rsidRPr="00C42BAC">
        <w:rPr>
          <w:rFonts w:ascii="Verdana" w:hAnsi="Verdana"/>
          <w:i/>
          <w:sz w:val="18"/>
          <w:szCs w:val="18"/>
          <w:lang w:val="sv-SE"/>
        </w:rPr>
        <w:t xml:space="preserve">. Det har varit en spännande resa </w:t>
      </w:r>
      <w:r w:rsidR="004131E4" w:rsidRPr="00C42BAC">
        <w:rPr>
          <w:rFonts w:ascii="Verdana" w:hAnsi="Verdana"/>
          <w:i/>
          <w:sz w:val="18"/>
          <w:szCs w:val="18"/>
          <w:lang w:val="sv-SE"/>
        </w:rPr>
        <w:t>tillsammans med</w:t>
      </w:r>
      <w:r w:rsidR="0041467F" w:rsidRPr="00C42BAC">
        <w:rPr>
          <w:rFonts w:ascii="Verdana" w:hAnsi="Verdana"/>
          <w:i/>
          <w:sz w:val="18"/>
          <w:szCs w:val="18"/>
          <w:lang w:val="sv-SE"/>
        </w:rPr>
        <w:t xml:space="preserve"> Skandiabanken, och vi </w:t>
      </w:r>
      <w:r w:rsidRPr="00C42BAC">
        <w:rPr>
          <w:rFonts w:ascii="Verdana" w:hAnsi="Verdana"/>
          <w:i/>
          <w:sz w:val="18"/>
          <w:szCs w:val="18"/>
          <w:lang w:val="sv-SE"/>
        </w:rPr>
        <w:t>är väldigt</w:t>
      </w:r>
      <w:r w:rsidR="0041467F" w:rsidRPr="00C42BAC">
        <w:rPr>
          <w:rFonts w:ascii="Verdana" w:hAnsi="Verdana"/>
          <w:i/>
          <w:sz w:val="18"/>
          <w:szCs w:val="18"/>
          <w:lang w:val="sv-SE"/>
        </w:rPr>
        <w:t xml:space="preserve"> nöjda </w:t>
      </w:r>
      <w:r w:rsidRPr="00C42BAC">
        <w:rPr>
          <w:rFonts w:ascii="Verdana" w:hAnsi="Verdana"/>
          <w:i/>
          <w:sz w:val="18"/>
          <w:szCs w:val="18"/>
          <w:lang w:val="sv-SE"/>
        </w:rPr>
        <w:t>över slutresultatet</w:t>
      </w:r>
      <w:r w:rsidR="0041467F" w:rsidRPr="00C42BAC">
        <w:rPr>
          <w:rFonts w:ascii="Verdana" w:hAnsi="Verdana"/>
          <w:i/>
          <w:sz w:val="18"/>
          <w:szCs w:val="18"/>
          <w:lang w:val="sv-SE"/>
        </w:rPr>
        <w:t>,</w:t>
      </w:r>
      <w:r w:rsidR="0041467F" w:rsidRPr="00900178">
        <w:rPr>
          <w:rFonts w:ascii="Verdana" w:hAnsi="Verdana"/>
          <w:sz w:val="18"/>
          <w:szCs w:val="18"/>
          <w:lang w:val="sv-SE"/>
        </w:rPr>
        <w:t xml:space="preserve"> säger Kiran Shah, </w:t>
      </w:r>
      <w:r w:rsidR="00275F6A">
        <w:rPr>
          <w:rFonts w:ascii="Verdana" w:hAnsi="Verdana"/>
          <w:sz w:val="18"/>
          <w:szCs w:val="18"/>
          <w:lang w:val="sv-SE"/>
        </w:rPr>
        <w:t>Head of Finacial Services</w:t>
      </w:r>
      <w:r w:rsidR="0041467F" w:rsidRPr="00900178">
        <w:rPr>
          <w:rFonts w:ascii="Verdana" w:hAnsi="Verdana"/>
          <w:sz w:val="18"/>
          <w:szCs w:val="18"/>
          <w:lang w:val="sv-SE"/>
        </w:rPr>
        <w:t>, Capgemini i Sverige.</w:t>
      </w:r>
    </w:p>
    <w:p w14:paraId="3ED139BA" w14:textId="77777777" w:rsidR="0041467F" w:rsidRPr="00900178" w:rsidRDefault="0041467F" w:rsidP="00900178">
      <w:pPr>
        <w:spacing w:line="360" w:lineRule="auto"/>
        <w:rPr>
          <w:rFonts w:ascii="Verdana" w:hAnsi="Verdana"/>
          <w:sz w:val="18"/>
          <w:szCs w:val="18"/>
          <w:lang w:val="sv-SE"/>
        </w:rPr>
      </w:pPr>
    </w:p>
    <w:p w14:paraId="2C1A0F92" w14:textId="76859E7B" w:rsidR="00FB1D56" w:rsidRPr="00DA5155" w:rsidRDefault="00DA5155" w:rsidP="00900178">
      <w:pPr>
        <w:spacing w:line="360" w:lineRule="auto"/>
        <w:rPr>
          <w:rFonts w:ascii="Verdana" w:hAnsi="Verdana" w:cs="Arial"/>
          <w:i/>
          <w:sz w:val="18"/>
          <w:szCs w:val="18"/>
          <w:lang w:val="sv-SE"/>
        </w:rPr>
      </w:pPr>
      <w:r>
        <w:rPr>
          <w:rFonts w:ascii="Verdana" w:hAnsi="Verdana"/>
          <w:sz w:val="18"/>
          <w:szCs w:val="18"/>
          <w:lang w:val="sv-SE"/>
        </w:rPr>
        <w:t>-</w:t>
      </w:r>
      <w:r w:rsidR="0041467F" w:rsidRPr="00C42BAC">
        <w:rPr>
          <w:rFonts w:ascii="Verdana" w:hAnsi="Verdana"/>
          <w:i/>
          <w:sz w:val="18"/>
          <w:szCs w:val="18"/>
          <w:lang w:val="sv-SE"/>
        </w:rPr>
        <w:t>Pegas uppdrag är att lösa komplexa affärsfrågor som de Skandiabanken st</w:t>
      </w:r>
      <w:r w:rsidR="00233BEC" w:rsidRPr="00C42BAC">
        <w:rPr>
          <w:rFonts w:ascii="Verdana" w:hAnsi="Verdana"/>
          <w:i/>
          <w:sz w:val="18"/>
          <w:szCs w:val="18"/>
          <w:lang w:val="sv-SE"/>
        </w:rPr>
        <w:t>od</w:t>
      </w:r>
      <w:r w:rsidR="0041467F" w:rsidRPr="00C42BAC">
        <w:rPr>
          <w:rFonts w:ascii="Verdana" w:hAnsi="Verdana"/>
          <w:i/>
          <w:sz w:val="18"/>
          <w:szCs w:val="18"/>
          <w:lang w:val="sv-SE"/>
        </w:rPr>
        <w:t xml:space="preserve"> inför. Capgemini och Skandiabankens användning av Pega-plattformen är ett </w:t>
      </w:r>
      <w:r w:rsidR="0036365A" w:rsidRPr="00C42BAC">
        <w:rPr>
          <w:rFonts w:ascii="Verdana" w:hAnsi="Verdana"/>
          <w:i/>
          <w:sz w:val="18"/>
          <w:szCs w:val="18"/>
          <w:lang w:val="sv-SE"/>
        </w:rPr>
        <w:t>bra</w:t>
      </w:r>
      <w:r w:rsidR="0041467F" w:rsidRPr="00C42BAC">
        <w:rPr>
          <w:rFonts w:ascii="Verdana" w:hAnsi="Verdana"/>
          <w:i/>
          <w:sz w:val="18"/>
          <w:szCs w:val="18"/>
          <w:lang w:val="sv-SE"/>
        </w:rPr>
        <w:t xml:space="preserve"> exempel på hur vi kan hjälpa finansiella tjänst</w:t>
      </w:r>
      <w:r w:rsidR="0036365A" w:rsidRPr="00C42BAC">
        <w:rPr>
          <w:rFonts w:ascii="Verdana" w:hAnsi="Verdana"/>
          <w:i/>
          <w:sz w:val="18"/>
          <w:szCs w:val="18"/>
          <w:lang w:val="sv-SE"/>
        </w:rPr>
        <w:t>e</w:t>
      </w:r>
      <w:r w:rsidR="0041467F" w:rsidRPr="00C42BAC">
        <w:rPr>
          <w:rFonts w:ascii="Verdana" w:hAnsi="Verdana"/>
          <w:i/>
          <w:sz w:val="18"/>
          <w:szCs w:val="18"/>
          <w:lang w:val="sv-SE"/>
        </w:rPr>
        <w:t>företag att utveckla sina erbjudanden</w:t>
      </w:r>
      <w:r w:rsidR="0041467F" w:rsidRPr="00900178">
        <w:rPr>
          <w:rFonts w:ascii="Verdana" w:hAnsi="Verdana"/>
          <w:sz w:val="18"/>
          <w:szCs w:val="18"/>
          <w:lang w:val="sv-SE"/>
        </w:rPr>
        <w:t xml:space="preserve">, säger Magnus Lagerqvist, </w:t>
      </w:r>
      <w:r>
        <w:rPr>
          <w:rFonts w:ascii="Verdana" w:hAnsi="Verdana"/>
          <w:sz w:val="18"/>
          <w:szCs w:val="18"/>
          <w:lang w:val="sv-SE"/>
        </w:rPr>
        <w:t xml:space="preserve">nordisk </w:t>
      </w:r>
      <w:r w:rsidR="0041467F" w:rsidRPr="00900178">
        <w:rPr>
          <w:rFonts w:ascii="Verdana" w:hAnsi="Verdana"/>
          <w:sz w:val="18"/>
          <w:szCs w:val="18"/>
          <w:lang w:val="sv-SE"/>
        </w:rPr>
        <w:t xml:space="preserve">försäljningschef, Pegasystems. </w:t>
      </w:r>
      <w:r w:rsidRPr="00C42BAC">
        <w:rPr>
          <w:rFonts w:ascii="Verdana" w:hAnsi="Verdana"/>
          <w:i/>
          <w:sz w:val="18"/>
          <w:szCs w:val="18"/>
          <w:lang w:val="sv-SE"/>
        </w:rPr>
        <w:t>-</w:t>
      </w:r>
      <w:r w:rsidR="0041467F" w:rsidRPr="00C42BAC">
        <w:rPr>
          <w:rFonts w:ascii="Verdana" w:hAnsi="Verdana"/>
          <w:i/>
          <w:sz w:val="18"/>
          <w:szCs w:val="18"/>
          <w:lang w:val="sv-SE"/>
        </w:rPr>
        <w:t xml:space="preserve">Vi </w:t>
      </w:r>
      <w:r w:rsidR="0036365A" w:rsidRPr="00C42BAC">
        <w:rPr>
          <w:rFonts w:ascii="Verdana" w:hAnsi="Verdana"/>
          <w:i/>
          <w:sz w:val="18"/>
          <w:szCs w:val="18"/>
          <w:lang w:val="sv-SE"/>
        </w:rPr>
        <w:t>blev</w:t>
      </w:r>
      <w:r w:rsidR="0041467F" w:rsidRPr="00C42BAC">
        <w:rPr>
          <w:rFonts w:ascii="Verdana" w:hAnsi="Verdana"/>
          <w:i/>
          <w:sz w:val="18"/>
          <w:szCs w:val="18"/>
          <w:lang w:val="sv-SE"/>
        </w:rPr>
        <w:t xml:space="preserve"> imponerade av Capgemini och Skandiabankens innovativa tillvägagångssätt att anpassa plattformen för att leverera en skräddarsydd</w:t>
      </w:r>
      <w:r w:rsidR="00005A8C" w:rsidRPr="00C42BAC">
        <w:rPr>
          <w:rFonts w:ascii="Verdana" w:hAnsi="Verdana"/>
          <w:i/>
          <w:sz w:val="18"/>
          <w:szCs w:val="18"/>
          <w:lang w:val="sv-SE"/>
        </w:rPr>
        <w:t xml:space="preserve"> </w:t>
      </w:r>
      <w:r w:rsidR="00EB1DF2" w:rsidRPr="00C42BAC">
        <w:rPr>
          <w:rFonts w:ascii="Verdana" w:hAnsi="Verdana"/>
          <w:i/>
          <w:sz w:val="18"/>
          <w:szCs w:val="18"/>
          <w:lang w:val="sv-SE"/>
        </w:rPr>
        <w:t>lösning</w:t>
      </w:r>
      <w:r w:rsidR="0041467F" w:rsidRPr="00C42BAC">
        <w:rPr>
          <w:rFonts w:ascii="Verdana" w:hAnsi="Verdana"/>
          <w:i/>
          <w:sz w:val="18"/>
          <w:szCs w:val="18"/>
          <w:lang w:val="sv-SE"/>
        </w:rPr>
        <w:t xml:space="preserve"> på rekordtid.</w:t>
      </w:r>
    </w:p>
    <w:p w14:paraId="2BC5EFDD" w14:textId="638FAB0E" w:rsidR="00FB1D56" w:rsidRDefault="00FB1D56" w:rsidP="00900178">
      <w:pPr>
        <w:spacing w:line="360" w:lineRule="auto"/>
        <w:rPr>
          <w:rFonts w:ascii="Verdana" w:hAnsi="Verdana" w:cs="Arial"/>
          <w:i/>
          <w:sz w:val="18"/>
          <w:szCs w:val="18"/>
          <w:lang w:val="sv-SE"/>
        </w:rPr>
      </w:pPr>
    </w:p>
    <w:p w14:paraId="06771C72" w14:textId="77777777" w:rsidR="00FB1D56" w:rsidRPr="00DE7F90" w:rsidRDefault="00FB1D56" w:rsidP="00FB1D56">
      <w:pPr>
        <w:pStyle w:val="NormalWeb"/>
        <w:spacing w:before="0" w:beforeAutospacing="0" w:after="0" w:afterAutospacing="0"/>
        <w:jc w:val="both"/>
        <w:rPr>
          <w:rFonts w:ascii="Verdana" w:hAnsi="Verdana" w:cs="Calibri"/>
          <w:b/>
          <w:sz w:val="18"/>
          <w:szCs w:val="18"/>
        </w:rPr>
      </w:pPr>
      <w:r w:rsidRPr="00DE7F90">
        <w:rPr>
          <w:rFonts w:ascii="Verdana" w:hAnsi="Verdana" w:cs="Calibri"/>
          <w:b/>
          <w:sz w:val="18"/>
          <w:szCs w:val="18"/>
        </w:rPr>
        <w:t>Om Capgemini</w:t>
      </w:r>
    </w:p>
    <w:p w14:paraId="228AF1E5" w14:textId="77777777" w:rsidR="00FB1D56" w:rsidRPr="00DE7F90" w:rsidRDefault="00FB1D56" w:rsidP="00FB1D56">
      <w:pPr>
        <w:pStyle w:val="NormalWeb"/>
        <w:spacing w:before="0" w:beforeAutospacing="0" w:after="0" w:afterAutospacing="0"/>
        <w:jc w:val="both"/>
        <w:rPr>
          <w:rFonts w:ascii="Verdana" w:hAnsi="Verdana" w:cs="Calibri"/>
          <w:sz w:val="18"/>
          <w:szCs w:val="18"/>
        </w:rPr>
      </w:pPr>
      <w:r w:rsidRPr="00DE7F90">
        <w:rPr>
          <w:rFonts w:ascii="Verdana" w:hAnsi="Verdana" w:cs="Calibri"/>
          <w:sz w:val="18"/>
          <w:szCs w:val="18"/>
        </w:rPr>
        <w:t>Som en global ledare inom konsult- och tekniktjänster samt digital transformation ligger Capgemini i innovationens framkant. Vi möter därmed våra kunders behov inom molntjänster, digitalisering och plattformar. Med 50 års erfarenhet och en gedigen branschspecifik kompetens gör vi det möjligt för organisationer att förverkliga sina affärsmål genom ett brett spann av tjänster, från strategiarbete till drift- och förvaltningsuppdrag. Vi sätter människorna i fokus och drivs framåt av övertygelsen att med teknik realiserad affärsnytta åstadkoms av människor. Capgemini är multikulturellt med över 200 000 anställda i mer än 40 länder. 2018 omsatte Capgemini 13,2 miljarder euro.</w:t>
      </w:r>
    </w:p>
    <w:p w14:paraId="476EA5AC" w14:textId="77777777" w:rsidR="00FB1D56" w:rsidRPr="00DE7F90" w:rsidRDefault="00FB1D56" w:rsidP="00FB1D56">
      <w:pPr>
        <w:pStyle w:val="NormalWeb"/>
        <w:spacing w:before="0" w:beforeAutospacing="0" w:after="0" w:afterAutospacing="0"/>
        <w:jc w:val="both"/>
        <w:rPr>
          <w:rFonts w:ascii="Verdana" w:hAnsi="Verdana" w:cs="Calibri"/>
          <w:sz w:val="18"/>
          <w:szCs w:val="18"/>
        </w:rPr>
      </w:pPr>
      <w:r w:rsidRPr="00DE7F90">
        <w:rPr>
          <w:rFonts w:ascii="Verdana" w:hAnsi="Verdana" w:cs="Calibri"/>
          <w:sz w:val="18"/>
          <w:szCs w:val="18"/>
        </w:rPr>
        <w:t> </w:t>
      </w:r>
    </w:p>
    <w:p w14:paraId="7AD69C42" w14:textId="77777777" w:rsidR="00FB1D56" w:rsidRPr="00DE7F90" w:rsidRDefault="00FB1D56" w:rsidP="00FB1D56">
      <w:pPr>
        <w:pStyle w:val="NormalWeb"/>
        <w:spacing w:before="0" w:beforeAutospacing="0" w:after="0" w:afterAutospacing="0"/>
        <w:jc w:val="both"/>
        <w:rPr>
          <w:rFonts w:ascii="Verdana" w:hAnsi="Verdana" w:cs="Calibri"/>
          <w:sz w:val="18"/>
          <w:szCs w:val="18"/>
        </w:rPr>
      </w:pPr>
      <w:r w:rsidRPr="00DE7F90">
        <w:rPr>
          <w:rFonts w:ascii="Verdana" w:hAnsi="Verdana" w:cs="Calibri"/>
          <w:sz w:val="18"/>
          <w:szCs w:val="18"/>
        </w:rPr>
        <w:t xml:space="preserve">Besök oss på </w:t>
      </w:r>
      <w:hyperlink r:id="rId12" w:history="1">
        <w:r w:rsidRPr="00DE7F90">
          <w:rPr>
            <w:rStyle w:val="Hyperlink"/>
            <w:rFonts w:ascii="Verdana" w:hAnsi="Verdana" w:cs="Calibri"/>
            <w:sz w:val="18"/>
            <w:szCs w:val="18"/>
          </w:rPr>
          <w:t>www.capgemini.com</w:t>
        </w:r>
      </w:hyperlink>
      <w:r w:rsidRPr="00DE7F90">
        <w:rPr>
          <w:rFonts w:ascii="Verdana" w:hAnsi="Verdana" w:cs="Calibri"/>
          <w:sz w:val="18"/>
          <w:szCs w:val="18"/>
        </w:rPr>
        <w:t xml:space="preserve">. </w:t>
      </w:r>
      <w:r w:rsidRPr="00F90295">
        <w:rPr>
          <w:rFonts w:ascii="Verdana" w:hAnsi="Verdana" w:cs="Calibri"/>
          <w:i/>
          <w:sz w:val="18"/>
          <w:szCs w:val="18"/>
        </w:rPr>
        <w:t>People matter, results count.</w:t>
      </w:r>
    </w:p>
    <w:p w14:paraId="16359BF2" w14:textId="77777777" w:rsidR="00FB1D56" w:rsidRPr="00DE7F90" w:rsidRDefault="00FB1D56" w:rsidP="00FB1D56">
      <w:pPr>
        <w:pStyle w:val="NormalWeb"/>
        <w:spacing w:before="0" w:beforeAutospacing="0" w:after="0" w:afterAutospacing="0"/>
        <w:jc w:val="both"/>
        <w:rPr>
          <w:rFonts w:ascii="Verdana" w:hAnsi="Verdana" w:cs="Calibri"/>
          <w:sz w:val="18"/>
          <w:szCs w:val="18"/>
        </w:rPr>
      </w:pPr>
      <w:r w:rsidRPr="00DE7F90">
        <w:rPr>
          <w:rFonts w:ascii="Verdana" w:hAnsi="Verdana" w:cs="Calibri"/>
          <w:sz w:val="18"/>
          <w:szCs w:val="18"/>
        </w:rPr>
        <w:t> </w:t>
      </w:r>
    </w:p>
    <w:p w14:paraId="21AC5215" w14:textId="77777777" w:rsidR="00FB1D56" w:rsidRPr="00DE7F90" w:rsidRDefault="00FB1D56" w:rsidP="00FB1D56">
      <w:pPr>
        <w:pStyle w:val="NormalWeb"/>
        <w:spacing w:before="0" w:beforeAutospacing="0" w:after="0" w:afterAutospacing="0"/>
        <w:jc w:val="both"/>
        <w:rPr>
          <w:rFonts w:ascii="Verdana" w:hAnsi="Verdana" w:cs="Calibri"/>
          <w:b/>
          <w:sz w:val="18"/>
          <w:szCs w:val="18"/>
        </w:rPr>
      </w:pPr>
      <w:r w:rsidRPr="00DE7F90">
        <w:rPr>
          <w:rFonts w:ascii="Verdana" w:hAnsi="Verdana" w:cs="Calibri"/>
          <w:b/>
          <w:sz w:val="18"/>
          <w:szCs w:val="18"/>
        </w:rPr>
        <w:t>Om Skandia</w:t>
      </w:r>
    </w:p>
    <w:p w14:paraId="6D5FD250" w14:textId="77777777" w:rsidR="00BF37A7" w:rsidRDefault="00BF37A7" w:rsidP="00BF37A7">
      <w:pPr>
        <w:rPr>
          <w:rStyle w:val="Emphasis"/>
          <w:rFonts w:ascii="Verdana" w:hAnsi="Verdana" w:cs="Arial"/>
          <w:i w:val="0"/>
          <w:color w:val="333333"/>
          <w:sz w:val="18"/>
          <w:szCs w:val="18"/>
          <w:shd w:val="clear" w:color="auto" w:fill="FFFFFF"/>
          <w:lang w:val="sv-SE"/>
        </w:rPr>
      </w:pPr>
      <w:r w:rsidRPr="00BF37A7">
        <w:rPr>
          <w:rStyle w:val="Emphasis"/>
          <w:rFonts w:ascii="Verdana" w:hAnsi="Verdana" w:cs="Arial"/>
          <w:i w:val="0"/>
          <w:color w:val="333333"/>
          <w:sz w:val="18"/>
          <w:szCs w:val="18"/>
          <w:shd w:val="clear" w:color="auto" w:fill="FFFFFF"/>
          <w:lang w:val="sv-SE"/>
        </w:rPr>
        <w:t>Skandia är ett pensionsbolag som erbjuder tjänstepension med förebyggande hälsoförsäkring för att du ska kunna bygga grunden till en trygg pension och vara frisk på vägen dit. Vi förvaltar 650 miljarder åt våra närmare 2 miljoner kunder och låter pengarna jobba på ett sätt som ger bra avkastning och samtidigt bygger ett bättre samhälle. Hos oss finns också en bank för bolån och sparande som möjliggör att hantera hela din ekonomi från pension till räkningar. </w:t>
      </w:r>
    </w:p>
    <w:p w14:paraId="72D6E647" w14:textId="77777777" w:rsidR="00BF37A7" w:rsidRDefault="00BF37A7" w:rsidP="00BF37A7">
      <w:pPr>
        <w:rPr>
          <w:rStyle w:val="Emphasis"/>
          <w:rFonts w:ascii="Verdana" w:hAnsi="Verdana" w:cs="Arial"/>
          <w:i w:val="0"/>
          <w:color w:val="333333"/>
          <w:sz w:val="18"/>
          <w:szCs w:val="18"/>
          <w:shd w:val="clear" w:color="auto" w:fill="FFFFFF"/>
          <w:lang w:val="sv-SE"/>
        </w:rPr>
      </w:pPr>
    </w:p>
    <w:p w14:paraId="272A6755" w14:textId="62F16B93" w:rsidR="00BF37A7" w:rsidRPr="00BF37A7" w:rsidRDefault="00BF37A7" w:rsidP="00BF37A7">
      <w:pPr>
        <w:rPr>
          <w:rStyle w:val="Emphasis"/>
          <w:rFonts w:ascii="Verdana" w:hAnsi="Verdana" w:cs="Arial"/>
          <w:i w:val="0"/>
          <w:color w:val="333333"/>
          <w:sz w:val="18"/>
          <w:szCs w:val="18"/>
          <w:shd w:val="clear" w:color="auto" w:fill="FFFFFF"/>
          <w:lang w:val="nb-NO"/>
        </w:rPr>
      </w:pPr>
      <w:r w:rsidRPr="00BF37A7">
        <w:rPr>
          <w:rStyle w:val="Emphasis"/>
          <w:rFonts w:ascii="Verdana" w:hAnsi="Verdana" w:cs="Arial"/>
          <w:i w:val="0"/>
          <w:color w:val="333333"/>
          <w:sz w:val="18"/>
          <w:szCs w:val="18"/>
          <w:shd w:val="clear" w:color="auto" w:fill="FFFFFF"/>
          <w:lang w:val="sv-SE"/>
        </w:rPr>
        <w:t>Läs mer på </w:t>
      </w:r>
      <w:hyperlink r:id="rId13" w:history="1">
        <w:r w:rsidRPr="00BF37A7">
          <w:rPr>
            <w:rStyle w:val="Hyperlink"/>
            <w:rFonts w:ascii="Verdana" w:hAnsi="Verdana" w:cs="Arial"/>
            <w:iCs/>
            <w:color w:val="6199B2"/>
            <w:sz w:val="18"/>
            <w:szCs w:val="18"/>
            <w:shd w:val="clear" w:color="auto" w:fill="FFFFFF"/>
            <w:lang w:val="sv-SE"/>
          </w:rPr>
          <w:t>www.skandia.se</w:t>
        </w:r>
      </w:hyperlink>
    </w:p>
    <w:p w14:paraId="20CAF1C3" w14:textId="77777777" w:rsidR="00BF37A7" w:rsidRPr="00BF37A7" w:rsidRDefault="00BF37A7" w:rsidP="00BF37A7">
      <w:pPr>
        <w:rPr>
          <w:rFonts w:ascii="Calibri" w:hAnsi="Calibri" w:cs="Calibri"/>
          <w:sz w:val="22"/>
          <w:szCs w:val="22"/>
          <w:lang w:val="nb-NO"/>
        </w:rPr>
      </w:pPr>
    </w:p>
    <w:p w14:paraId="40F906FB" w14:textId="77777777" w:rsidR="00FB1D56" w:rsidRDefault="00FB1D56" w:rsidP="00FB1D56">
      <w:pPr>
        <w:pStyle w:val="NormalWeb"/>
        <w:spacing w:before="0" w:beforeAutospacing="0" w:after="0" w:afterAutospacing="0"/>
        <w:jc w:val="both"/>
        <w:rPr>
          <w:rFonts w:ascii="Verdana" w:hAnsi="Verdana" w:cs="Calibri"/>
          <w:b/>
          <w:sz w:val="18"/>
          <w:szCs w:val="18"/>
        </w:rPr>
      </w:pPr>
    </w:p>
    <w:p w14:paraId="19A213A7" w14:textId="2C8DB4AF" w:rsidR="00FB1D56" w:rsidRPr="00C42BAC" w:rsidRDefault="00FB1D56" w:rsidP="00FB1D56">
      <w:pPr>
        <w:spacing w:line="360" w:lineRule="auto"/>
        <w:rPr>
          <w:rFonts w:ascii="Verdana" w:hAnsi="Verdana"/>
          <w:sz w:val="18"/>
          <w:szCs w:val="18"/>
          <w:lang w:val="nb-NO"/>
        </w:rPr>
      </w:pPr>
      <w:r w:rsidRPr="00C42BAC">
        <w:rPr>
          <w:rFonts w:ascii="Verdana" w:hAnsi="Verdana" w:cs="Calibri"/>
          <w:b/>
          <w:sz w:val="18"/>
          <w:szCs w:val="18"/>
          <w:highlight w:val="yellow"/>
          <w:lang w:val="nb-NO"/>
        </w:rPr>
        <w:br/>
      </w:r>
    </w:p>
    <w:p w14:paraId="2042527D" w14:textId="77777777" w:rsidR="00D16B5C" w:rsidRPr="0041467F" w:rsidRDefault="00D16B5C" w:rsidP="00C42BAC">
      <w:pPr>
        <w:spacing w:line="360" w:lineRule="auto"/>
        <w:rPr>
          <w:rFonts w:ascii="Verdana" w:hAnsi="Verdana" w:cs="Arial"/>
          <w:i/>
          <w:sz w:val="18"/>
          <w:szCs w:val="18"/>
          <w:lang w:val="sv-SE"/>
        </w:rPr>
      </w:pPr>
    </w:p>
    <w:p w14:paraId="49268007" w14:textId="77777777" w:rsidR="00FB1D56" w:rsidRPr="00C42BAC" w:rsidRDefault="00FB1D56" w:rsidP="003F178F">
      <w:pPr>
        <w:jc w:val="both"/>
        <w:rPr>
          <w:rFonts w:ascii="Verdana" w:hAnsi="Verdana" w:cs="Arial"/>
          <w:b/>
          <w:sz w:val="18"/>
          <w:szCs w:val="18"/>
          <w:lang w:val="nb-NO"/>
        </w:rPr>
      </w:pPr>
    </w:p>
    <w:p w14:paraId="5B400CAF" w14:textId="77777777" w:rsidR="00FB1D56" w:rsidRPr="00C42BAC" w:rsidRDefault="00FB1D56" w:rsidP="003F178F">
      <w:pPr>
        <w:jc w:val="both"/>
        <w:rPr>
          <w:rFonts w:ascii="Verdana" w:hAnsi="Verdana" w:cs="Arial"/>
          <w:b/>
          <w:sz w:val="18"/>
          <w:szCs w:val="18"/>
          <w:lang w:val="nb-NO"/>
        </w:rPr>
      </w:pPr>
    </w:p>
    <w:p w14:paraId="137681BC" w14:textId="77777777" w:rsidR="006A6655" w:rsidRPr="0041467F" w:rsidRDefault="006A6655" w:rsidP="00C42BAC">
      <w:pPr>
        <w:jc w:val="both"/>
        <w:rPr>
          <w:lang w:val="sv-SE"/>
        </w:rPr>
      </w:pPr>
    </w:p>
    <w:sectPr w:rsidR="006A6655" w:rsidRPr="0041467F" w:rsidSect="00697F4E">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BE01AA" w14:textId="77777777" w:rsidR="0018531B" w:rsidRDefault="0018531B" w:rsidP="00581787">
      <w:r>
        <w:separator/>
      </w:r>
    </w:p>
  </w:endnote>
  <w:endnote w:type="continuationSeparator" w:id="0">
    <w:p w14:paraId="2AEBC824" w14:textId="77777777" w:rsidR="0018531B" w:rsidRDefault="0018531B" w:rsidP="00581787">
      <w:r>
        <w:continuationSeparator/>
      </w:r>
    </w:p>
  </w:endnote>
  <w:endnote w:type="continuationNotice" w:id="1">
    <w:p w14:paraId="244271BE" w14:textId="77777777" w:rsidR="0018531B" w:rsidRDefault="001853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388E1" w14:textId="76B62E28" w:rsidR="00D16B5C" w:rsidRPr="003F178F" w:rsidRDefault="00D16B5C">
    <w:pPr>
      <w:pStyle w:val="Footer"/>
      <w:rPr>
        <w:rFonts w:ascii="Verdana" w:hAnsi="Verdana"/>
        <w:i/>
        <w:sz w:val="16"/>
        <w:szCs w:val="16"/>
      </w:rPr>
    </w:pPr>
    <w:r w:rsidRPr="003F178F">
      <w:rPr>
        <w:rFonts w:ascii="Verdana" w:hAnsi="Verdana"/>
        <w:i/>
        <w:sz w:val="16"/>
        <w:szCs w:val="16"/>
      </w:rPr>
      <w:t xml:space="preserve">Capgemini </w:t>
    </w:r>
    <w:proofErr w:type="spellStart"/>
    <w:r w:rsidR="00607FD1">
      <w:rPr>
        <w:rFonts w:ascii="Verdana" w:hAnsi="Verdana"/>
        <w:i/>
        <w:sz w:val="16"/>
        <w:szCs w:val="16"/>
      </w:rPr>
      <w:t>N</w:t>
    </w:r>
    <w:r w:rsidR="00FB1D56">
      <w:rPr>
        <w:rFonts w:ascii="Verdana" w:hAnsi="Verdana"/>
        <w:i/>
        <w:sz w:val="16"/>
        <w:szCs w:val="16"/>
      </w:rPr>
      <w:t>yhet</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A443B1" w14:textId="77777777" w:rsidR="0018531B" w:rsidRDefault="0018531B" w:rsidP="00581787">
      <w:r>
        <w:separator/>
      </w:r>
    </w:p>
  </w:footnote>
  <w:footnote w:type="continuationSeparator" w:id="0">
    <w:p w14:paraId="2D39F656" w14:textId="77777777" w:rsidR="0018531B" w:rsidRDefault="0018531B" w:rsidP="00581787">
      <w:r>
        <w:continuationSeparator/>
      </w:r>
    </w:p>
  </w:footnote>
  <w:footnote w:type="continuationNotice" w:id="1">
    <w:p w14:paraId="1B307678" w14:textId="77777777" w:rsidR="0018531B" w:rsidRDefault="001853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F2DFC" w14:textId="77777777" w:rsidR="00581787" w:rsidRDefault="00581787">
    <w:pPr>
      <w:pStyle w:val="Header"/>
    </w:pPr>
    <w:r>
      <w:rPr>
        <w:noProof/>
      </w:rPr>
      <w:drawing>
        <wp:inline distT="0" distB="0" distL="0" distR="0" wp14:anchorId="1DDA3DF9" wp14:editId="58883087">
          <wp:extent cx="1792605" cy="433070"/>
          <wp:effectExtent l="0" t="0" r="0" b="508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2605" cy="43307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711ACB"/>
    <w:multiLevelType w:val="hybridMultilevel"/>
    <w:tmpl w:val="477A8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807"/>
    <w:rsid w:val="00005A8C"/>
    <w:rsid w:val="000236A5"/>
    <w:rsid w:val="0002409A"/>
    <w:rsid w:val="000259C2"/>
    <w:rsid w:val="000362C1"/>
    <w:rsid w:val="00046EE7"/>
    <w:rsid w:val="00056889"/>
    <w:rsid w:val="00061331"/>
    <w:rsid w:val="00082C80"/>
    <w:rsid w:val="00097D40"/>
    <w:rsid w:val="000A7513"/>
    <w:rsid w:val="000B253B"/>
    <w:rsid w:val="000B6FCD"/>
    <w:rsid w:val="000B7085"/>
    <w:rsid w:val="000C4842"/>
    <w:rsid w:val="000D30BD"/>
    <w:rsid w:val="000E253B"/>
    <w:rsid w:val="000F0289"/>
    <w:rsid w:val="000F0B3A"/>
    <w:rsid w:val="00101FC3"/>
    <w:rsid w:val="00102131"/>
    <w:rsid w:val="001043BB"/>
    <w:rsid w:val="001043EC"/>
    <w:rsid w:val="00116F62"/>
    <w:rsid w:val="00136E91"/>
    <w:rsid w:val="00146086"/>
    <w:rsid w:val="001465C1"/>
    <w:rsid w:val="00150AD7"/>
    <w:rsid w:val="001600D8"/>
    <w:rsid w:val="00162E1A"/>
    <w:rsid w:val="00165789"/>
    <w:rsid w:val="0017250F"/>
    <w:rsid w:val="00176763"/>
    <w:rsid w:val="001815FB"/>
    <w:rsid w:val="0018430D"/>
    <w:rsid w:val="0018531B"/>
    <w:rsid w:val="0019162F"/>
    <w:rsid w:val="001A2A84"/>
    <w:rsid w:val="001A2FD8"/>
    <w:rsid w:val="001A4B22"/>
    <w:rsid w:val="001A7041"/>
    <w:rsid w:val="001B4A0A"/>
    <w:rsid w:val="001E3B31"/>
    <w:rsid w:val="001E6E17"/>
    <w:rsid w:val="001E706E"/>
    <w:rsid w:val="001E74C4"/>
    <w:rsid w:val="0021355C"/>
    <w:rsid w:val="00224009"/>
    <w:rsid w:val="00233BEC"/>
    <w:rsid w:val="002355C1"/>
    <w:rsid w:val="00245819"/>
    <w:rsid w:val="00265FC0"/>
    <w:rsid w:val="00266B20"/>
    <w:rsid w:val="00275F6A"/>
    <w:rsid w:val="00292C38"/>
    <w:rsid w:val="002A05A2"/>
    <w:rsid w:val="002A1E2D"/>
    <w:rsid w:val="002A5A0F"/>
    <w:rsid w:val="002B1E40"/>
    <w:rsid w:val="002B3D88"/>
    <w:rsid w:val="002D46F8"/>
    <w:rsid w:val="002D6812"/>
    <w:rsid w:val="002F701B"/>
    <w:rsid w:val="00305682"/>
    <w:rsid w:val="003069FE"/>
    <w:rsid w:val="00320FD2"/>
    <w:rsid w:val="00322F31"/>
    <w:rsid w:val="003252C3"/>
    <w:rsid w:val="00327807"/>
    <w:rsid w:val="0033133B"/>
    <w:rsid w:val="00340D46"/>
    <w:rsid w:val="00342F94"/>
    <w:rsid w:val="003447C7"/>
    <w:rsid w:val="00351872"/>
    <w:rsid w:val="0036365A"/>
    <w:rsid w:val="00376EF2"/>
    <w:rsid w:val="00384321"/>
    <w:rsid w:val="003A2395"/>
    <w:rsid w:val="003A3191"/>
    <w:rsid w:val="003B4425"/>
    <w:rsid w:val="003C57BB"/>
    <w:rsid w:val="003D7630"/>
    <w:rsid w:val="003E23F7"/>
    <w:rsid w:val="003F178F"/>
    <w:rsid w:val="003F21B7"/>
    <w:rsid w:val="003F4FC4"/>
    <w:rsid w:val="004053B4"/>
    <w:rsid w:val="004074E5"/>
    <w:rsid w:val="004120A5"/>
    <w:rsid w:val="00412DB5"/>
    <w:rsid w:val="004131E4"/>
    <w:rsid w:val="00413A07"/>
    <w:rsid w:val="0041467F"/>
    <w:rsid w:val="00434579"/>
    <w:rsid w:val="00434BA2"/>
    <w:rsid w:val="00446921"/>
    <w:rsid w:val="0045024F"/>
    <w:rsid w:val="004666A1"/>
    <w:rsid w:val="00484F36"/>
    <w:rsid w:val="00496775"/>
    <w:rsid w:val="004973BE"/>
    <w:rsid w:val="004C0B3F"/>
    <w:rsid w:val="004C4BC2"/>
    <w:rsid w:val="004D4F82"/>
    <w:rsid w:val="004D6749"/>
    <w:rsid w:val="004D7A57"/>
    <w:rsid w:val="004E0716"/>
    <w:rsid w:val="004E453D"/>
    <w:rsid w:val="004F0AE2"/>
    <w:rsid w:val="004F1262"/>
    <w:rsid w:val="004F443F"/>
    <w:rsid w:val="004F7E16"/>
    <w:rsid w:val="00513B5D"/>
    <w:rsid w:val="0051695B"/>
    <w:rsid w:val="00516EF8"/>
    <w:rsid w:val="005172CB"/>
    <w:rsid w:val="00523A70"/>
    <w:rsid w:val="00541A5B"/>
    <w:rsid w:val="00542159"/>
    <w:rsid w:val="0054675F"/>
    <w:rsid w:val="00551BBD"/>
    <w:rsid w:val="005647C5"/>
    <w:rsid w:val="00575B94"/>
    <w:rsid w:val="00581787"/>
    <w:rsid w:val="00594D2F"/>
    <w:rsid w:val="005A7F6B"/>
    <w:rsid w:val="005B137F"/>
    <w:rsid w:val="005B3980"/>
    <w:rsid w:val="005D3CB6"/>
    <w:rsid w:val="00607FD1"/>
    <w:rsid w:val="00610569"/>
    <w:rsid w:val="0062123B"/>
    <w:rsid w:val="00625FF5"/>
    <w:rsid w:val="00632E9C"/>
    <w:rsid w:val="0064703D"/>
    <w:rsid w:val="006512FF"/>
    <w:rsid w:val="00653F40"/>
    <w:rsid w:val="00666EAA"/>
    <w:rsid w:val="00670225"/>
    <w:rsid w:val="00695B26"/>
    <w:rsid w:val="00697F4E"/>
    <w:rsid w:val="006A0184"/>
    <w:rsid w:val="006A6655"/>
    <w:rsid w:val="006B1758"/>
    <w:rsid w:val="006B17B7"/>
    <w:rsid w:val="006B407C"/>
    <w:rsid w:val="006C38AB"/>
    <w:rsid w:val="006E3D5D"/>
    <w:rsid w:val="006F3CEF"/>
    <w:rsid w:val="006F629D"/>
    <w:rsid w:val="00707D7E"/>
    <w:rsid w:val="00710A67"/>
    <w:rsid w:val="00710E2C"/>
    <w:rsid w:val="0071500A"/>
    <w:rsid w:val="007232C9"/>
    <w:rsid w:val="00726FDE"/>
    <w:rsid w:val="00731B34"/>
    <w:rsid w:val="00746D9E"/>
    <w:rsid w:val="007471F0"/>
    <w:rsid w:val="00747387"/>
    <w:rsid w:val="00764D7B"/>
    <w:rsid w:val="0078289D"/>
    <w:rsid w:val="007C4D28"/>
    <w:rsid w:val="007E23FB"/>
    <w:rsid w:val="007F4827"/>
    <w:rsid w:val="007F6CA3"/>
    <w:rsid w:val="00802927"/>
    <w:rsid w:val="00812B74"/>
    <w:rsid w:val="008136F5"/>
    <w:rsid w:val="0081571E"/>
    <w:rsid w:val="008219FA"/>
    <w:rsid w:val="00823544"/>
    <w:rsid w:val="00823C99"/>
    <w:rsid w:val="00846D7C"/>
    <w:rsid w:val="00851AC6"/>
    <w:rsid w:val="00871B40"/>
    <w:rsid w:val="00884831"/>
    <w:rsid w:val="00886146"/>
    <w:rsid w:val="0089720C"/>
    <w:rsid w:val="008B3FF3"/>
    <w:rsid w:val="008D475E"/>
    <w:rsid w:val="008D4E03"/>
    <w:rsid w:val="008E7297"/>
    <w:rsid w:val="008F3F4C"/>
    <w:rsid w:val="00900178"/>
    <w:rsid w:val="00902783"/>
    <w:rsid w:val="00903310"/>
    <w:rsid w:val="00926F87"/>
    <w:rsid w:val="009349B1"/>
    <w:rsid w:val="0094180C"/>
    <w:rsid w:val="00943376"/>
    <w:rsid w:val="0095625B"/>
    <w:rsid w:val="00960BF1"/>
    <w:rsid w:val="00964593"/>
    <w:rsid w:val="0097585A"/>
    <w:rsid w:val="00975A6F"/>
    <w:rsid w:val="009A1151"/>
    <w:rsid w:val="009A223A"/>
    <w:rsid w:val="009A2AD1"/>
    <w:rsid w:val="009A5872"/>
    <w:rsid w:val="009B049F"/>
    <w:rsid w:val="009F78FE"/>
    <w:rsid w:val="00A13160"/>
    <w:rsid w:val="00A42381"/>
    <w:rsid w:val="00A452EA"/>
    <w:rsid w:val="00A50B5E"/>
    <w:rsid w:val="00A573EF"/>
    <w:rsid w:val="00A601EE"/>
    <w:rsid w:val="00A60A00"/>
    <w:rsid w:val="00A73EB3"/>
    <w:rsid w:val="00A81FCD"/>
    <w:rsid w:val="00A93408"/>
    <w:rsid w:val="00AA7CAD"/>
    <w:rsid w:val="00AC0128"/>
    <w:rsid w:val="00AC235A"/>
    <w:rsid w:val="00AE6F13"/>
    <w:rsid w:val="00AF2D60"/>
    <w:rsid w:val="00AF37CB"/>
    <w:rsid w:val="00AF3CF6"/>
    <w:rsid w:val="00AF6739"/>
    <w:rsid w:val="00B029DB"/>
    <w:rsid w:val="00B0774D"/>
    <w:rsid w:val="00B10B84"/>
    <w:rsid w:val="00B35FE9"/>
    <w:rsid w:val="00B3605D"/>
    <w:rsid w:val="00B36382"/>
    <w:rsid w:val="00B36418"/>
    <w:rsid w:val="00B414EB"/>
    <w:rsid w:val="00B52D0F"/>
    <w:rsid w:val="00B55A8B"/>
    <w:rsid w:val="00B71079"/>
    <w:rsid w:val="00B7203B"/>
    <w:rsid w:val="00B8431B"/>
    <w:rsid w:val="00B85761"/>
    <w:rsid w:val="00B92889"/>
    <w:rsid w:val="00B9401A"/>
    <w:rsid w:val="00BA5AE3"/>
    <w:rsid w:val="00BB0279"/>
    <w:rsid w:val="00BB4AAD"/>
    <w:rsid w:val="00BC22A0"/>
    <w:rsid w:val="00BC6CAA"/>
    <w:rsid w:val="00BD4838"/>
    <w:rsid w:val="00BD6AAB"/>
    <w:rsid w:val="00BE2DF6"/>
    <w:rsid w:val="00BE5B96"/>
    <w:rsid w:val="00BF13FB"/>
    <w:rsid w:val="00BF3292"/>
    <w:rsid w:val="00BF37A7"/>
    <w:rsid w:val="00BF393B"/>
    <w:rsid w:val="00BF47A7"/>
    <w:rsid w:val="00C30793"/>
    <w:rsid w:val="00C42BAC"/>
    <w:rsid w:val="00C70DDE"/>
    <w:rsid w:val="00C73650"/>
    <w:rsid w:val="00C8383D"/>
    <w:rsid w:val="00C84BB9"/>
    <w:rsid w:val="00C93CF9"/>
    <w:rsid w:val="00CA290D"/>
    <w:rsid w:val="00CA44E1"/>
    <w:rsid w:val="00CB2BF0"/>
    <w:rsid w:val="00CC3C81"/>
    <w:rsid w:val="00CC48DA"/>
    <w:rsid w:val="00CD5389"/>
    <w:rsid w:val="00CF070D"/>
    <w:rsid w:val="00CF0CA6"/>
    <w:rsid w:val="00CF284E"/>
    <w:rsid w:val="00D16775"/>
    <w:rsid w:val="00D16B5C"/>
    <w:rsid w:val="00D201C6"/>
    <w:rsid w:val="00D2464A"/>
    <w:rsid w:val="00D43870"/>
    <w:rsid w:val="00D52AC7"/>
    <w:rsid w:val="00D56DAC"/>
    <w:rsid w:val="00D62C5E"/>
    <w:rsid w:val="00D6329D"/>
    <w:rsid w:val="00D7224E"/>
    <w:rsid w:val="00D83458"/>
    <w:rsid w:val="00DA008E"/>
    <w:rsid w:val="00DA5155"/>
    <w:rsid w:val="00DB2F84"/>
    <w:rsid w:val="00DB595F"/>
    <w:rsid w:val="00DD1510"/>
    <w:rsid w:val="00DE0EBE"/>
    <w:rsid w:val="00DE3F3C"/>
    <w:rsid w:val="00DF18EB"/>
    <w:rsid w:val="00E03FB5"/>
    <w:rsid w:val="00E06A45"/>
    <w:rsid w:val="00E06BEC"/>
    <w:rsid w:val="00E12A34"/>
    <w:rsid w:val="00E30966"/>
    <w:rsid w:val="00E64A57"/>
    <w:rsid w:val="00E84310"/>
    <w:rsid w:val="00E9316D"/>
    <w:rsid w:val="00E949A7"/>
    <w:rsid w:val="00E96F63"/>
    <w:rsid w:val="00EA0E81"/>
    <w:rsid w:val="00EA1B5C"/>
    <w:rsid w:val="00EB1DF2"/>
    <w:rsid w:val="00EB6E09"/>
    <w:rsid w:val="00ED3427"/>
    <w:rsid w:val="00ED74D0"/>
    <w:rsid w:val="00EE72E3"/>
    <w:rsid w:val="00F23FF3"/>
    <w:rsid w:val="00F241D0"/>
    <w:rsid w:val="00F25479"/>
    <w:rsid w:val="00F33744"/>
    <w:rsid w:val="00F5270E"/>
    <w:rsid w:val="00F52919"/>
    <w:rsid w:val="00F631E2"/>
    <w:rsid w:val="00F73B97"/>
    <w:rsid w:val="00F80432"/>
    <w:rsid w:val="00F818CB"/>
    <w:rsid w:val="00F82760"/>
    <w:rsid w:val="00FB1D56"/>
    <w:rsid w:val="00FB36FB"/>
    <w:rsid w:val="00FC29E3"/>
    <w:rsid w:val="00FC6FFE"/>
    <w:rsid w:val="00FD6D02"/>
    <w:rsid w:val="00FE0B45"/>
    <w:rsid w:val="0872030F"/>
    <w:rsid w:val="1E838CC1"/>
    <w:rsid w:val="3064A345"/>
    <w:rsid w:val="37FF409C"/>
    <w:rsid w:val="47F6041B"/>
    <w:rsid w:val="4A3682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6694A0"/>
  <w15:chartTrackingRefBased/>
  <w15:docId w15:val="{B6D3467E-472F-4CFF-B13D-E5A74118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80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1A5B"/>
    <w:pPr>
      <w:ind w:left="720"/>
      <w:contextualSpacing/>
    </w:pPr>
  </w:style>
  <w:style w:type="character" w:styleId="Hyperlink">
    <w:name w:val="Hyperlink"/>
    <w:basedOn w:val="DefaultParagraphFont"/>
    <w:uiPriority w:val="99"/>
    <w:unhideWhenUsed/>
    <w:rsid w:val="00AF6739"/>
    <w:rPr>
      <w:rFonts w:ascii="Times New Roman" w:hAnsi="Times New Roman" w:cs="Times New Roman" w:hint="default"/>
      <w:color w:val="0000FF"/>
      <w:u w:val="single"/>
    </w:rPr>
  </w:style>
  <w:style w:type="paragraph" w:styleId="Header">
    <w:name w:val="header"/>
    <w:basedOn w:val="Normal"/>
    <w:link w:val="HeaderChar"/>
    <w:uiPriority w:val="99"/>
    <w:unhideWhenUsed/>
    <w:rsid w:val="00581787"/>
    <w:pPr>
      <w:tabs>
        <w:tab w:val="center" w:pos="4680"/>
        <w:tab w:val="right" w:pos="9360"/>
      </w:tabs>
    </w:pPr>
  </w:style>
  <w:style w:type="character" w:customStyle="1" w:styleId="HeaderChar">
    <w:name w:val="Header Char"/>
    <w:basedOn w:val="DefaultParagraphFont"/>
    <w:link w:val="Header"/>
    <w:uiPriority w:val="99"/>
    <w:rsid w:val="0058178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81787"/>
    <w:pPr>
      <w:tabs>
        <w:tab w:val="center" w:pos="4680"/>
        <w:tab w:val="right" w:pos="9360"/>
      </w:tabs>
    </w:pPr>
  </w:style>
  <w:style w:type="character" w:customStyle="1" w:styleId="FooterChar">
    <w:name w:val="Footer Char"/>
    <w:basedOn w:val="DefaultParagraphFont"/>
    <w:link w:val="Footer"/>
    <w:uiPriority w:val="99"/>
    <w:rsid w:val="00581787"/>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8178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78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D6329D"/>
    <w:rPr>
      <w:sz w:val="16"/>
      <w:szCs w:val="16"/>
    </w:rPr>
  </w:style>
  <w:style w:type="paragraph" w:styleId="CommentText">
    <w:name w:val="annotation text"/>
    <w:basedOn w:val="Normal"/>
    <w:link w:val="CommentTextChar"/>
    <w:uiPriority w:val="99"/>
    <w:semiHidden/>
    <w:unhideWhenUsed/>
    <w:rsid w:val="00D6329D"/>
    <w:rPr>
      <w:sz w:val="20"/>
      <w:szCs w:val="20"/>
    </w:rPr>
  </w:style>
  <w:style w:type="character" w:customStyle="1" w:styleId="CommentTextChar">
    <w:name w:val="Comment Text Char"/>
    <w:basedOn w:val="DefaultParagraphFont"/>
    <w:link w:val="CommentText"/>
    <w:uiPriority w:val="99"/>
    <w:semiHidden/>
    <w:rsid w:val="00D6329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6329D"/>
    <w:rPr>
      <w:b/>
      <w:bCs/>
    </w:rPr>
  </w:style>
  <w:style w:type="character" w:customStyle="1" w:styleId="CommentSubjectChar">
    <w:name w:val="Comment Subject Char"/>
    <w:basedOn w:val="CommentTextChar"/>
    <w:link w:val="CommentSubject"/>
    <w:uiPriority w:val="99"/>
    <w:semiHidden/>
    <w:rsid w:val="00D6329D"/>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412DB5"/>
    <w:rPr>
      <w:color w:val="605E5C"/>
      <w:shd w:val="clear" w:color="auto" w:fill="E1DFDD"/>
    </w:rPr>
  </w:style>
  <w:style w:type="paragraph" w:styleId="Revision">
    <w:name w:val="Revision"/>
    <w:hidden/>
    <w:uiPriority w:val="99"/>
    <w:semiHidden/>
    <w:rsid w:val="00D16B5C"/>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B1D56"/>
    <w:pPr>
      <w:spacing w:before="100" w:beforeAutospacing="1" w:after="100" w:afterAutospacing="1"/>
    </w:pPr>
    <w:rPr>
      <w:lang w:val="sv-SE" w:eastAsia="sv-SE"/>
    </w:rPr>
  </w:style>
  <w:style w:type="character" w:styleId="Emphasis">
    <w:name w:val="Emphasis"/>
    <w:basedOn w:val="DefaultParagraphFont"/>
    <w:uiPriority w:val="20"/>
    <w:qFormat/>
    <w:rsid w:val="00BF37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6509681">
      <w:bodyDiv w:val="1"/>
      <w:marLeft w:val="0"/>
      <w:marRight w:val="0"/>
      <w:marTop w:val="0"/>
      <w:marBottom w:val="0"/>
      <w:divBdr>
        <w:top w:val="none" w:sz="0" w:space="0" w:color="auto"/>
        <w:left w:val="none" w:sz="0" w:space="0" w:color="auto"/>
        <w:bottom w:val="none" w:sz="0" w:space="0" w:color="auto"/>
        <w:right w:val="none" w:sz="0" w:space="0" w:color="auto"/>
      </w:divBdr>
    </w:div>
    <w:div w:id="816800665">
      <w:bodyDiv w:val="1"/>
      <w:marLeft w:val="0"/>
      <w:marRight w:val="0"/>
      <w:marTop w:val="0"/>
      <w:marBottom w:val="0"/>
      <w:divBdr>
        <w:top w:val="none" w:sz="0" w:space="0" w:color="auto"/>
        <w:left w:val="none" w:sz="0" w:space="0" w:color="auto"/>
        <w:bottom w:val="none" w:sz="0" w:space="0" w:color="auto"/>
        <w:right w:val="none" w:sz="0" w:space="0" w:color="auto"/>
      </w:divBdr>
    </w:div>
    <w:div w:id="1583569140">
      <w:bodyDiv w:val="1"/>
      <w:marLeft w:val="0"/>
      <w:marRight w:val="0"/>
      <w:marTop w:val="0"/>
      <w:marBottom w:val="0"/>
      <w:divBdr>
        <w:top w:val="none" w:sz="0" w:space="0" w:color="auto"/>
        <w:left w:val="none" w:sz="0" w:space="0" w:color="auto"/>
        <w:bottom w:val="none" w:sz="0" w:space="0" w:color="auto"/>
        <w:right w:val="none" w:sz="0" w:space="0" w:color="auto"/>
      </w:divBdr>
    </w:div>
    <w:div w:id="178410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yperlink" Target="http://www.skandia.s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pgemini.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pgemini.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ress@skandia.se" TargetMode="External"/><Relationship Id="rId4" Type="http://schemas.openxmlformats.org/officeDocument/2006/relationships/settings" Target="settings.xml"/><Relationship Id="rId9" Type="http://schemas.openxmlformats.org/officeDocument/2006/relationships/hyperlink" Target="mailto:gunilla.resare@capgemini.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15A196-A7BD-4F73-B8B9-AD3A30541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664</Words>
  <Characters>3523</Characters>
  <Application>Microsoft Office Word</Application>
  <DocSecurity>0</DocSecurity>
  <Lines>29</Lines>
  <Paragraphs>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Sacchi</dc:creator>
  <cp:keywords/>
  <dc:description/>
  <cp:lastModifiedBy>Resare, Gunilla</cp:lastModifiedBy>
  <cp:revision>4</cp:revision>
  <cp:lastPrinted>2019-05-20T07:36:00Z</cp:lastPrinted>
  <dcterms:created xsi:type="dcterms:W3CDTF">2019-05-21T08:37:00Z</dcterms:created>
  <dcterms:modified xsi:type="dcterms:W3CDTF">2019-05-21T09:27:00Z</dcterms:modified>
</cp:coreProperties>
</file>