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5DCAD" w14:textId="169AA905" w:rsidR="00A11ABD" w:rsidRPr="00A11ABD" w:rsidRDefault="00A11ABD" w:rsidP="00A11ABD">
      <w:pPr>
        <w:autoSpaceDE w:val="0"/>
        <w:autoSpaceDN w:val="0"/>
        <w:adjustRightInd w:val="0"/>
        <w:jc w:val="center"/>
        <w:rPr>
          <w:rFonts w:ascii="Garamond" w:hAnsi="Garamond"/>
          <w:b/>
          <w:bCs/>
          <w:i/>
          <w:iCs/>
          <w:sz w:val="48"/>
          <w:szCs w:val="48"/>
        </w:rPr>
      </w:pPr>
      <w:r w:rsidRPr="00A11ABD">
        <w:rPr>
          <w:rFonts w:ascii="Garamond" w:hAnsi="Garamond"/>
          <w:b/>
          <w:bCs/>
          <w:i/>
          <w:iCs/>
          <w:sz w:val="48"/>
          <w:szCs w:val="48"/>
        </w:rPr>
        <w:t>Ännu ett fantastiskt år</w:t>
      </w:r>
    </w:p>
    <w:p w14:paraId="6C59E7F3" w14:textId="27555EC7" w:rsidR="006970E4" w:rsidRDefault="00A11ABD" w:rsidP="00A11ABD">
      <w:pPr>
        <w:autoSpaceDE w:val="0"/>
        <w:autoSpaceDN w:val="0"/>
        <w:adjustRightInd w:val="0"/>
        <w:jc w:val="center"/>
        <w:rPr>
          <w:rFonts w:ascii="Garamond" w:hAnsi="Garamond"/>
          <w:b/>
          <w:bCs/>
          <w:i/>
          <w:iCs/>
          <w:sz w:val="48"/>
          <w:szCs w:val="48"/>
        </w:rPr>
      </w:pPr>
      <w:r w:rsidRPr="00A11ABD">
        <w:rPr>
          <w:rFonts w:ascii="Garamond" w:hAnsi="Garamond"/>
          <w:b/>
          <w:bCs/>
          <w:i/>
          <w:iCs/>
          <w:sz w:val="48"/>
          <w:szCs w:val="48"/>
        </w:rPr>
        <w:t>för Astrid Lindgrens Värld!</w:t>
      </w:r>
    </w:p>
    <w:p w14:paraId="1121CB77" w14:textId="77777777" w:rsidR="00A11ABD" w:rsidRPr="00A43FD0" w:rsidRDefault="00A11ABD" w:rsidP="00A11ABD">
      <w:pPr>
        <w:autoSpaceDE w:val="0"/>
        <w:autoSpaceDN w:val="0"/>
        <w:adjustRightInd w:val="0"/>
        <w:jc w:val="center"/>
        <w:rPr>
          <w:rFonts w:ascii="Garamond" w:hAnsi="Garamond"/>
          <w:b/>
          <w:bCs/>
          <w:i/>
          <w:iCs/>
          <w:sz w:val="48"/>
          <w:szCs w:val="48"/>
        </w:rPr>
      </w:pPr>
    </w:p>
    <w:p w14:paraId="3A50AD59" w14:textId="515B3B46" w:rsidR="009C21E8" w:rsidRPr="00EB0F00" w:rsidRDefault="00A11ABD" w:rsidP="00A43FD0">
      <w:pPr>
        <w:rPr>
          <w:rFonts w:ascii="Garamond" w:hAnsi="Garamond"/>
          <w:b/>
          <w:sz w:val="32"/>
          <w:szCs w:val="32"/>
        </w:rPr>
      </w:pPr>
      <w:r w:rsidRPr="00A11ABD">
        <w:rPr>
          <w:rFonts w:ascii="Garamond" w:hAnsi="Garamond"/>
          <w:b/>
          <w:sz w:val="32"/>
          <w:szCs w:val="32"/>
        </w:rPr>
        <w:t>I söndags den 5 november stängde Astrid Lindgrens Värld för i år och man kunde då konstatera att inte mindre än 491 063 personer har gästat parken under 2017. Det är den näst högsta besökssiffran någonsin, med ett nytt publikrekord för Höstlovsöppet.</w:t>
      </w:r>
    </w:p>
    <w:p w14:paraId="49E03770" w14:textId="77777777" w:rsidR="00A11ABD" w:rsidRPr="00A11ABD" w:rsidRDefault="00A11ABD" w:rsidP="00A11ABD">
      <w:pPr>
        <w:autoSpaceDE w:val="0"/>
        <w:autoSpaceDN w:val="0"/>
        <w:adjustRightInd w:val="0"/>
        <w:rPr>
          <w:rFonts w:ascii="Garamond" w:hAnsi="Garamond"/>
        </w:rPr>
      </w:pPr>
    </w:p>
    <w:p w14:paraId="39BB8E51" w14:textId="2271FB7E" w:rsidR="00A11ABD" w:rsidRPr="00A11ABD" w:rsidRDefault="00A11ABD" w:rsidP="00A11ABD">
      <w:pPr>
        <w:autoSpaceDE w:val="0"/>
        <w:autoSpaceDN w:val="0"/>
        <w:adjustRightInd w:val="0"/>
        <w:rPr>
          <w:rFonts w:ascii="Garamond" w:hAnsi="Garamond"/>
        </w:rPr>
      </w:pPr>
      <w:r w:rsidRPr="00A11ABD">
        <w:rPr>
          <w:rFonts w:ascii="Garamond" w:hAnsi="Garamond"/>
        </w:rPr>
        <w:t>Under årets sista öppna säsong, Höstlovsöppet 28/10 – 5/11, så kom det i år hela 38 605 besökare. De</w:t>
      </w:r>
      <w:r>
        <w:rPr>
          <w:rFonts w:ascii="Garamond" w:hAnsi="Garamond"/>
        </w:rPr>
        <w:t>t är en ökning från ifjol med 42</w:t>
      </w:r>
      <w:r w:rsidRPr="00A11ABD">
        <w:rPr>
          <w:rFonts w:ascii="Garamond" w:hAnsi="Garamond"/>
        </w:rPr>
        <w:t xml:space="preserve"> procent.</w:t>
      </w:r>
    </w:p>
    <w:p w14:paraId="6B4F8FF7" w14:textId="77777777" w:rsidR="00A11ABD" w:rsidRPr="00A11ABD" w:rsidRDefault="00A11ABD" w:rsidP="00A11ABD">
      <w:pPr>
        <w:autoSpaceDE w:val="0"/>
        <w:autoSpaceDN w:val="0"/>
        <w:adjustRightInd w:val="0"/>
        <w:rPr>
          <w:rFonts w:ascii="Garamond" w:hAnsi="Garamond"/>
        </w:rPr>
      </w:pPr>
    </w:p>
    <w:p w14:paraId="6652EF10" w14:textId="53999B3A" w:rsidR="00A11ABD" w:rsidRPr="00A11ABD" w:rsidRDefault="00A11ABD" w:rsidP="00A11ABD">
      <w:pPr>
        <w:pStyle w:val="Liststycke"/>
        <w:numPr>
          <w:ilvl w:val="0"/>
          <w:numId w:val="7"/>
        </w:numPr>
        <w:autoSpaceDE w:val="0"/>
        <w:autoSpaceDN w:val="0"/>
        <w:adjustRightInd w:val="0"/>
        <w:rPr>
          <w:rFonts w:ascii="Garamond" w:hAnsi="Garamond"/>
        </w:rPr>
      </w:pPr>
      <w:r w:rsidRPr="00A11ABD">
        <w:rPr>
          <w:rFonts w:ascii="Garamond" w:hAnsi="Garamond"/>
        </w:rPr>
        <w:t>Det är fantastiskt roligt att vår satsning på Höstlovsöppet har slagit så väl ut, säger Joacim Johansson, vd Astrid Lindgrens Värld. Inför Höstlovet så utökade vi i år vårt teaterprogram med Madicken och även en gammeldags auktion till förmån för vår samarbetspartner SOS Barnbyar. Sedan var det extra roligt att se att vår anlagda skridskobana vid Villa Villekulla var så uppskattad av barn och deras familjer, säger Joacim Johansson.</w:t>
      </w:r>
    </w:p>
    <w:p w14:paraId="19BC32C0" w14:textId="77777777" w:rsidR="00A11ABD" w:rsidRPr="00A11ABD" w:rsidRDefault="00A11ABD" w:rsidP="00A11ABD">
      <w:pPr>
        <w:autoSpaceDE w:val="0"/>
        <w:autoSpaceDN w:val="0"/>
        <w:adjustRightInd w:val="0"/>
        <w:rPr>
          <w:rFonts w:ascii="Garamond" w:hAnsi="Garamond"/>
        </w:rPr>
      </w:pPr>
    </w:p>
    <w:p w14:paraId="63F3B4C2" w14:textId="77777777" w:rsidR="00A11ABD" w:rsidRPr="00A11ABD" w:rsidRDefault="00A11ABD" w:rsidP="00A11ABD">
      <w:pPr>
        <w:autoSpaceDE w:val="0"/>
        <w:autoSpaceDN w:val="0"/>
        <w:adjustRightInd w:val="0"/>
        <w:rPr>
          <w:rFonts w:ascii="Garamond" w:hAnsi="Garamond"/>
        </w:rPr>
      </w:pPr>
      <w:r w:rsidRPr="00A11ABD">
        <w:rPr>
          <w:rFonts w:ascii="Garamond" w:hAnsi="Garamond"/>
        </w:rPr>
        <w:t xml:space="preserve">Höstlovsöppet i Astrid Lindgrens Värld med en äkta småländsk hantverksmarknad börjar dels bli en etablerad marknad, men dels också ett besöksmål för höstlovslediga barn med familjer. </w:t>
      </w:r>
    </w:p>
    <w:p w14:paraId="176A5B7C" w14:textId="77777777" w:rsidR="00A11ABD" w:rsidRPr="00A11ABD" w:rsidRDefault="00A11ABD" w:rsidP="00A11ABD">
      <w:pPr>
        <w:autoSpaceDE w:val="0"/>
        <w:autoSpaceDN w:val="0"/>
        <w:adjustRightInd w:val="0"/>
        <w:rPr>
          <w:rFonts w:ascii="Garamond" w:hAnsi="Garamond"/>
        </w:rPr>
      </w:pPr>
    </w:p>
    <w:p w14:paraId="664451D3" w14:textId="20040696" w:rsidR="00A11ABD" w:rsidRPr="00A11ABD" w:rsidRDefault="00A11ABD" w:rsidP="00A11ABD">
      <w:pPr>
        <w:autoSpaceDE w:val="0"/>
        <w:autoSpaceDN w:val="0"/>
        <w:adjustRightInd w:val="0"/>
        <w:rPr>
          <w:rFonts w:ascii="Garamond" w:hAnsi="Garamond"/>
        </w:rPr>
      </w:pPr>
      <w:r w:rsidRPr="00A11ABD">
        <w:rPr>
          <w:rFonts w:ascii="Garamond" w:hAnsi="Garamond"/>
        </w:rPr>
        <w:t xml:space="preserve">Det, är som sagt, ett väldigt bra år som man kan blicka tillbaka på, efter säsongsavslutningen i söndags. Med bland annat </w:t>
      </w:r>
      <w:r w:rsidRPr="00A11ABD">
        <w:rPr>
          <w:rFonts w:ascii="Garamond" w:hAnsi="Garamond"/>
        </w:rPr>
        <w:t>434</w:t>
      </w:r>
      <w:r>
        <w:rPr>
          <w:rFonts w:ascii="Garamond" w:hAnsi="Garamond"/>
        </w:rPr>
        <w:t xml:space="preserve"> </w:t>
      </w:r>
      <w:r w:rsidRPr="00A11ABD">
        <w:rPr>
          <w:rFonts w:ascii="Garamond" w:hAnsi="Garamond"/>
        </w:rPr>
        <w:t>484</w:t>
      </w:r>
      <w:r>
        <w:rPr>
          <w:rFonts w:ascii="Garamond" w:hAnsi="Garamond"/>
        </w:rPr>
        <w:t xml:space="preserve"> </w:t>
      </w:r>
      <w:r w:rsidRPr="00A11ABD">
        <w:rPr>
          <w:rFonts w:ascii="Garamond" w:hAnsi="Garamond"/>
        </w:rPr>
        <w:t xml:space="preserve">besökare i somras. </w:t>
      </w:r>
    </w:p>
    <w:p w14:paraId="66040B2E" w14:textId="77777777" w:rsidR="00A11ABD" w:rsidRPr="00A11ABD" w:rsidRDefault="00A11ABD" w:rsidP="00A11ABD">
      <w:pPr>
        <w:autoSpaceDE w:val="0"/>
        <w:autoSpaceDN w:val="0"/>
        <w:adjustRightInd w:val="0"/>
        <w:rPr>
          <w:rFonts w:ascii="Garamond" w:hAnsi="Garamond"/>
        </w:rPr>
      </w:pPr>
    </w:p>
    <w:p w14:paraId="442DC365" w14:textId="3EA9A75B" w:rsidR="00A11ABD" w:rsidRDefault="00A11ABD" w:rsidP="00A11ABD">
      <w:pPr>
        <w:pStyle w:val="Liststycke"/>
        <w:numPr>
          <w:ilvl w:val="0"/>
          <w:numId w:val="8"/>
        </w:numPr>
        <w:autoSpaceDE w:val="0"/>
        <w:autoSpaceDN w:val="0"/>
        <w:adjustRightInd w:val="0"/>
        <w:rPr>
          <w:rFonts w:ascii="Garamond" w:hAnsi="Garamond"/>
        </w:rPr>
      </w:pPr>
      <w:r w:rsidRPr="00A11ABD">
        <w:rPr>
          <w:rFonts w:ascii="Garamond" w:hAnsi="Garamond"/>
        </w:rPr>
        <w:t xml:space="preserve">En anledning till den höga besökssiffran tror jag är förra årets stora investering i nya Bröderna Lejonhjärta som fortsatt kommer att locka många besökare till vår park. En annan viktig faktor är vår väl genomtänkta marknadsföring och sist men inte minst är denna besökssiffra tack vare alla duktiga medarbetares insats, avslutar Joacim Johansson. </w:t>
      </w:r>
    </w:p>
    <w:p w14:paraId="557D6329" w14:textId="77777777" w:rsidR="00A11ABD" w:rsidRPr="00A11ABD" w:rsidRDefault="00A11ABD" w:rsidP="00A11ABD">
      <w:pPr>
        <w:pStyle w:val="Liststycke"/>
        <w:autoSpaceDE w:val="0"/>
        <w:autoSpaceDN w:val="0"/>
        <w:adjustRightInd w:val="0"/>
        <w:rPr>
          <w:rFonts w:ascii="Garamond" w:hAnsi="Garamond"/>
        </w:rPr>
      </w:pPr>
      <w:bookmarkStart w:id="0" w:name="_GoBack"/>
      <w:bookmarkEnd w:id="0"/>
    </w:p>
    <w:p w14:paraId="327A991B" w14:textId="77777777" w:rsidR="006970E4" w:rsidRPr="00366C54" w:rsidRDefault="006970E4" w:rsidP="006970E4">
      <w:pPr>
        <w:pBdr>
          <w:bottom w:val="single" w:sz="4" w:space="1" w:color="auto"/>
        </w:pBdr>
        <w:rPr>
          <w:rFonts w:ascii="Garamond" w:hAnsi="Garamond"/>
        </w:rPr>
      </w:pPr>
    </w:p>
    <w:p w14:paraId="2450600D" w14:textId="77777777" w:rsidR="006970E4" w:rsidRPr="00366C54" w:rsidRDefault="006970E4" w:rsidP="006970E4">
      <w:pPr>
        <w:rPr>
          <w:rFonts w:ascii="Garamond" w:hAnsi="Garamond"/>
        </w:rPr>
      </w:pPr>
      <w:r>
        <w:rPr>
          <w:rFonts w:ascii="Garamond" w:hAnsi="Garamond"/>
        </w:rPr>
        <w:t>För mer i</w:t>
      </w:r>
      <w:r w:rsidRPr="00366C54">
        <w:rPr>
          <w:rFonts w:ascii="Garamond" w:hAnsi="Garamond"/>
        </w:rPr>
        <w:t>nformation:</w:t>
      </w:r>
    </w:p>
    <w:p w14:paraId="3A8191E3" w14:textId="77777777" w:rsidR="006970E4" w:rsidRPr="0022106C" w:rsidRDefault="006970E4" w:rsidP="006970E4">
      <w:pPr>
        <w:rPr>
          <w:rFonts w:ascii="Garamond" w:hAnsi="Garamond"/>
        </w:rPr>
      </w:pPr>
      <w:r w:rsidRPr="0022106C">
        <w:rPr>
          <w:rFonts w:ascii="Garamond" w:hAnsi="Garamond"/>
        </w:rPr>
        <w:t>Joacim Johansson, Vd</w:t>
      </w:r>
    </w:p>
    <w:p w14:paraId="1D8D9272" w14:textId="7E8D161D" w:rsidR="00DA47BC" w:rsidRDefault="006970E4" w:rsidP="00F46DCC">
      <w:pPr>
        <w:rPr>
          <w:rStyle w:val="Hyperlnk"/>
          <w:rFonts w:ascii="Garamond" w:hAnsi="Garamond"/>
          <w:color w:val="auto"/>
          <w:u w:val="none"/>
          <w:lang w:val="de-DE"/>
        </w:rPr>
      </w:pPr>
      <w:proofErr w:type="spellStart"/>
      <w:r w:rsidRPr="0022106C">
        <w:rPr>
          <w:rFonts w:ascii="Garamond" w:hAnsi="Garamond"/>
          <w:lang w:val="de-DE"/>
        </w:rPr>
        <w:t>Tfn</w:t>
      </w:r>
      <w:proofErr w:type="spellEnd"/>
      <w:r w:rsidRPr="0022106C">
        <w:rPr>
          <w:rFonts w:ascii="Garamond" w:hAnsi="Garamond"/>
          <w:lang w:val="de-DE"/>
        </w:rPr>
        <w:t>:</w:t>
      </w:r>
      <w:r w:rsidR="00F46DCC">
        <w:rPr>
          <w:rFonts w:ascii="Garamond" w:hAnsi="Garamond"/>
          <w:lang w:val="de-DE"/>
        </w:rPr>
        <w:t xml:space="preserve"> 0492 - 798 00, 0700 - 022 801, </w:t>
      </w:r>
      <w:r w:rsidRPr="0022106C">
        <w:rPr>
          <w:rFonts w:ascii="Garamond" w:hAnsi="Garamond"/>
          <w:lang w:val="de-DE"/>
        </w:rPr>
        <w:t xml:space="preserve">E-post: </w:t>
      </w:r>
      <w:hyperlink r:id="rId7" w:history="1">
        <w:r w:rsidRPr="001E3909">
          <w:rPr>
            <w:rStyle w:val="Hyperlnk"/>
            <w:rFonts w:ascii="Garamond" w:hAnsi="Garamond"/>
            <w:color w:val="auto"/>
            <w:u w:val="none"/>
            <w:lang w:val="de-DE"/>
          </w:rPr>
          <w:t>jocke.johansson@astridlindgrensvarld.se</w:t>
        </w:r>
      </w:hyperlink>
      <w:r w:rsidRPr="0022106C">
        <w:rPr>
          <w:rStyle w:val="Hyperlnk"/>
          <w:rFonts w:ascii="Garamond" w:hAnsi="Garamond"/>
          <w:color w:val="auto"/>
          <w:u w:val="none"/>
          <w:lang w:val="de-DE"/>
        </w:rPr>
        <w:br/>
      </w:r>
      <w:r w:rsidRPr="0022106C">
        <w:rPr>
          <w:rStyle w:val="Hyperlnk"/>
          <w:rFonts w:ascii="Garamond" w:hAnsi="Garamond"/>
          <w:color w:val="auto"/>
          <w:u w:val="none"/>
          <w:lang w:val="de-DE"/>
        </w:rPr>
        <w:br/>
        <w:t xml:space="preserve">Lena Möller, </w:t>
      </w:r>
      <w:proofErr w:type="spellStart"/>
      <w:r w:rsidRPr="0022106C">
        <w:rPr>
          <w:rStyle w:val="Hyperlnk"/>
          <w:rFonts w:ascii="Garamond" w:hAnsi="Garamond"/>
          <w:color w:val="auto"/>
          <w:u w:val="none"/>
          <w:lang w:val="de-DE"/>
        </w:rPr>
        <w:t>Marknads</w:t>
      </w:r>
      <w:proofErr w:type="spellEnd"/>
      <w:r>
        <w:rPr>
          <w:rStyle w:val="Hyperlnk"/>
          <w:rFonts w:ascii="Garamond" w:hAnsi="Garamond"/>
          <w:color w:val="auto"/>
          <w:u w:val="none"/>
          <w:lang w:val="de-DE"/>
        </w:rPr>
        <w:t xml:space="preserve">- och </w:t>
      </w:r>
      <w:proofErr w:type="spellStart"/>
      <w:r>
        <w:rPr>
          <w:rStyle w:val="Hyperlnk"/>
          <w:rFonts w:ascii="Garamond" w:hAnsi="Garamond"/>
          <w:color w:val="auto"/>
          <w:u w:val="none"/>
          <w:lang w:val="de-DE"/>
        </w:rPr>
        <w:t>försäljnings</w:t>
      </w:r>
      <w:r w:rsidRPr="0022106C">
        <w:rPr>
          <w:rStyle w:val="Hyperlnk"/>
          <w:rFonts w:ascii="Garamond" w:hAnsi="Garamond"/>
          <w:color w:val="auto"/>
          <w:u w:val="none"/>
          <w:lang w:val="de-DE"/>
        </w:rPr>
        <w:t>chef</w:t>
      </w:r>
      <w:proofErr w:type="spellEnd"/>
      <w:r w:rsidRPr="0022106C">
        <w:rPr>
          <w:rStyle w:val="Hyperlnk"/>
          <w:rFonts w:ascii="Garamond" w:hAnsi="Garamond"/>
          <w:color w:val="auto"/>
          <w:u w:val="none"/>
          <w:lang w:val="de-DE"/>
        </w:rPr>
        <w:br/>
      </w:r>
      <w:proofErr w:type="spellStart"/>
      <w:r w:rsidRPr="0022106C">
        <w:rPr>
          <w:rStyle w:val="Hyperlnk"/>
          <w:rFonts w:ascii="Garamond" w:hAnsi="Garamond"/>
          <w:color w:val="auto"/>
          <w:u w:val="none"/>
          <w:lang w:val="de-DE"/>
        </w:rPr>
        <w:t>Tfn</w:t>
      </w:r>
      <w:proofErr w:type="spellEnd"/>
      <w:r w:rsidRPr="0022106C">
        <w:rPr>
          <w:rStyle w:val="Hyperlnk"/>
          <w:rFonts w:ascii="Garamond" w:hAnsi="Garamond"/>
          <w:color w:val="auto"/>
          <w:u w:val="none"/>
          <w:lang w:val="de-DE"/>
        </w:rPr>
        <w:t xml:space="preserve">: 0492 – 798 </w:t>
      </w:r>
      <w:r w:rsidR="003C5844" w:rsidRPr="0022106C">
        <w:rPr>
          <w:rStyle w:val="Hyperlnk"/>
          <w:rFonts w:ascii="Garamond" w:hAnsi="Garamond"/>
          <w:color w:val="auto"/>
          <w:u w:val="none"/>
          <w:lang w:val="de-DE"/>
        </w:rPr>
        <w:t>03</w:t>
      </w:r>
      <w:r w:rsidR="003C5844">
        <w:rPr>
          <w:rStyle w:val="Hyperlnk"/>
          <w:rFonts w:ascii="Garamond" w:hAnsi="Garamond"/>
          <w:color w:val="auto"/>
          <w:u w:val="none"/>
          <w:lang w:val="de-DE"/>
        </w:rPr>
        <w:t>,</w:t>
      </w:r>
      <w:r w:rsidR="00F46DCC">
        <w:rPr>
          <w:rStyle w:val="Hyperlnk"/>
          <w:rFonts w:ascii="Garamond" w:hAnsi="Garamond"/>
          <w:color w:val="auto"/>
          <w:u w:val="none"/>
          <w:lang w:val="de-DE"/>
        </w:rPr>
        <w:t xml:space="preserve"> </w:t>
      </w:r>
      <w:r>
        <w:rPr>
          <w:rStyle w:val="Hyperlnk"/>
          <w:rFonts w:ascii="Garamond" w:hAnsi="Garamond"/>
          <w:color w:val="auto"/>
          <w:u w:val="none"/>
          <w:lang w:val="de-DE"/>
        </w:rPr>
        <w:t xml:space="preserve">E-post: </w:t>
      </w:r>
      <w:hyperlink r:id="rId8" w:history="1">
        <w:r w:rsidR="00A11ABD" w:rsidRPr="001947CD">
          <w:rPr>
            <w:rStyle w:val="Hyperlnk"/>
            <w:rFonts w:ascii="Garamond" w:hAnsi="Garamond"/>
            <w:lang w:val="de-DE"/>
          </w:rPr>
          <w:t>lena.moller@astridlindgrensvarld.se</w:t>
        </w:r>
      </w:hyperlink>
    </w:p>
    <w:p w14:paraId="5C8F7A9B" w14:textId="77777777" w:rsidR="00A11ABD" w:rsidRDefault="00A11ABD" w:rsidP="00F46DCC">
      <w:pPr>
        <w:rPr>
          <w:rStyle w:val="Hyperlnk"/>
          <w:rFonts w:ascii="Garamond" w:hAnsi="Garamond"/>
          <w:color w:val="auto"/>
          <w:u w:val="none"/>
          <w:lang w:val="de-DE"/>
        </w:rPr>
      </w:pPr>
    </w:p>
    <w:p w14:paraId="7384A2AA" w14:textId="77777777" w:rsidR="00A11ABD" w:rsidRPr="00A11ABD" w:rsidRDefault="00A11ABD" w:rsidP="00A11ABD">
      <w:pPr>
        <w:autoSpaceDE w:val="0"/>
        <w:autoSpaceDN w:val="0"/>
        <w:adjustRightInd w:val="0"/>
        <w:rPr>
          <w:rFonts w:cstheme="minorHAnsi"/>
          <w:sz w:val="20"/>
          <w:szCs w:val="20"/>
        </w:rPr>
      </w:pPr>
      <w:r w:rsidRPr="00A11ABD">
        <w:rPr>
          <w:rFonts w:cstheme="minorHAnsi"/>
          <w:sz w:val="20"/>
          <w:szCs w:val="20"/>
        </w:rPr>
        <w:t xml:space="preserve">Astrid Lindgrens Värld är en teaterpark där besökarna kan uppleva Astrid Lindgrens sagofigurer i sina riktiga miljöer. Parken, som grundades 1981, är belägen i Astrid Lindgrens födelsestad Vimmerby. Astrid Lindgrens Värld har varje år ca 490 000 besökare, varav drygt 25 procent ifrån utlandet. Parken har öppet från maj till augusti och helger i september, samt under svenska höstlovet. Under högsäsongen har Astrid Lindgrens Värld cirka 470 medarbetare, varav 125 arbetar inom teaterverksamheten. Astrid Lindgrens Värld AB omsatte år 2016 188 miljoner kronor. Astrid Lindgrens Värld är ett fristående aktiebolag, som ägs till </w:t>
      </w:r>
      <w:proofErr w:type="gramStart"/>
      <w:r w:rsidRPr="00A11ABD">
        <w:rPr>
          <w:rFonts w:cstheme="minorHAnsi"/>
          <w:sz w:val="20"/>
          <w:szCs w:val="20"/>
        </w:rPr>
        <w:t>91%</w:t>
      </w:r>
      <w:proofErr w:type="gramEnd"/>
      <w:r w:rsidRPr="00A11ABD">
        <w:rPr>
          <w:rFonts w:cstheme="minorHAnsi"/>
          <w:sz w:val="20"/>
          <w:szCs w:val="20"/>
        </w:rPr>
        <w:t xml:space="preserve"> av </w:t>
      </w:r>
      <w:proofErr w:type="spellStart"/>
      <w:r w:rsidRPr="00A11ABD">
        <w:rPr>
          <w:rFonts w:cstheme="minorHAnsi"/>
          <w:sz w:val="20"/>
          <w:szCs w:val="20"/>
        </w:rPr>
        <w:t>Salikon</w:t>
      </w:r>
      <w:proofErr w:type="spellEnd"/>
      <w:r w:rsidRPr="00A11ABD">
        <w:rPr>
          <w:rFonts w:cstheme="minorHAnsi"/>
          <w:sz w:val="20"/>
          <w:szCs w:val="20"/>
        </w:rPr>
        <w:t xml:space="preserve"> förvaltning AB och 9 procent av Vimmerby kommun.</w:t>
      </w:r>
    </w:p>
    <w:p w14:paraId="05965697" w14:textId="77777777" w:rsidR="00A11ABD" w:rsidRPr="00F46DCC" w:rsidRDefault="00A11ABD" w:rsidP="00F46DCC">
      <w:pPr>
        <w:rPr>
          <w:rFonts w:ascii="Garamond" w:hAnsi="Garamond"/>
          <w:lang w:val="de-DE"/>
        </w:rPr>
      </w:pPr>
    </w:p>
    <w:sectPr w:rsidR="00A11ABD" w:rsidRPr="00F46DCC" w:rsidSect="00CE0A35">
      <w:headerReference w:type="default" r:id="rId9"/>
      <w:pgSz w:w="11900" w:h="16840"/>
      <w:pgMar w:top="851" w:right="1417" w:bottom="239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5A3523" w14:textId="77777777" w:rsidR="00F559FF" w:rsidRDefault="00F559FF" w:rsidP="006F7BF4">
      <w:r>
        <w:separator/>
      </w:r>
    </w:p>
  </w:endnote>
  <w:endnote w:type="continuationSeparator" w:id="0">
    <w:p w14:paraId="718A6D2A" w14:textId="77777777" w:rsidR="00F559FF" w:rsidRDefault="00F559FF" w:rsidP="006F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3 LT Std">
    <w:altName w:val="Perpetua Titling MT"/>
    <w:panose1 w:val="00000000000000000000"/>
    <w:charset w:val="00"/>
    <w:family w:val="roman"/>
    <w:notTrueType/>
    <w:pitch w:val="variable"/>
    <w:sig w:usb0="00000003" w:usb1="5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3F31DF" w14:textId="77777777" w:rsidR="00F559FF" w:rsidRDefault="00F559FF" w:rsidP="006F7BF4">
      <w:r>
        <w:separator/>
      </w:r>
    </w:p>
  </w:footnote>
  <w:footnote w:type="continuationSeparator" w:id="0">
    <w:p w14:paraId="146DE0E0" w14:textId="77777777" w:rsidR="00F559FF" w:rsidRDefault="00F559FF" w:rsidP="006F7B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373632" w14:textId="77777777" w:rsidR="006F7BF4" w:rsidRDefault="006F7BF4">
    <w:pPr>
      <w:pStyle w:val="Sidhuvud"/>
    </w:pPr>
    <w:r>
      <w:rPr>
        <w:noProof/>
        <w:lang w:eastAsia="sv-SE"/>
      </w:rPr>
      <w:drawing>
        <wp:anchor distT="0" distB="0" distL="114300" distR="114300" simplePos="0" relativeHeight="251658240" behindDoc="1" locked="0" layoutInCell="1" allowOverlap="1" wp14:anchorId="7F498E2C" wp14:editId="43E03AC6">
          <wp:simplePos x="0" y="0"/>
          <wp:positionH relativeFrom="page">
            <wp:align>center</wp:align>
          </wp:positionH>
          <wp:positionV relativeFrom="page">
            <wp:align>center</wp:align>
          </wp:positionV>
          <wp:extent cx="7574400" cy="10713600"/>
          <wp:effectExtent l="0" t="0" r="0" b="5715"/>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mall_ALV.png"/>
                  <pic:cNvPicPr/>
                </pic:nvPicPr>
                <pic:blipFill>
                  <a:blip r:embed="rId1">
                    <a:extLst>
                      <a:ext uri="{28A0092B-C50C-407E-A947-70E740481C1C}">
                        <a14:useLocalDpi xmlns:a14="http://schemas.microsoft.com/office/drawing/2010/main" val="0"/>
                      </a:ext>
                    </a:extLst>
                  </a:blip>
                  <a:stretch>
                    <a:fillRect/>
                  </a:stretch>
                </pic:blipFill>
                <pic:spPr>
                  <a:xfrm>
                    <a:off x="0" y="0"/>
                    <a:ext cx="7574400" cy="1071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41350"/>
    <w:multiLevelType w:val="hybridMultilevel"/>
    <w:tmpl w:val="3E769258"/>
    <w:lvl w:ilvl="0" w:tplc="0B18133C">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C44768"/>
    <w:multiLevelType w:val="hybridMultilevel"/>
    <w:tmpl w:val="6A387D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9D80FCA"/>
    <w:multiLevelType w:val="hybridMultilevel"/>
    <w:tmpl w:val="664CD84C"/>
    <w:lvl w:ilvl="0" w:tplc="C742BFD8">
      <w:numFmt w:val="bullet"/>
      <w:lvlText w:val="-"/>
      <w:lvlJc w:val="left"/>
      <w:pPr>
        <w:ind w:left="720" w:hanging="360"/>
      </w:pPr>
      <w:rPr>
        <w:rFonts w:ascii="Garamond" w:eastAsiaTheme="minorHAnsi" w:hAnsi="Garamond"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4A60C0D"/>
    <w:multiLevelType w:val="hybridMultilevel"/>
    <w:tmpl w:val="CCCE7DE4"/>
    <w:lvl w:ilvl="0" w:tplc="FC841A36">
      <w:numFmt w:val="bullet"/>
      <w:lvlText w:val="-"/>
      <w:lvlJc w:val="left"/>
      <w:pPr>
        <w:ind w:left="720" w:hanging="360"/>
      </w:pPr>
      <w:rPr>
        <w:rFonts w:ascii="Garamond 3 LT Std" w:eastAsiaTheme="minorHAnsi" w:hAnsi="Garamond 3 LT St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3666E8E"/>
    <w:multiLevelType w:val="hybridMultilevel"/>
    <w:tmpl w:val="8DFA5C50"/>
    <w:lvl w:ilvl="0" w:tplc="041D0001">
      <w:start w:val="1"/>
      <w:numFmt w:val="bullet"/>
      <w:lvlText w:val=""/>
      <w:lvlJc w:val="left"/>
      <w:pPr>
        <w:ind w:left="502"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52D752AF"/>
    <w:multiLevelType w:val="hybridMultilevel"/>
    <w:tmpl w:val="C698700E"/>
    <w:lvl w:ilvl="0" w:tplc="1994A62E">
      <w:start w:val="3"/>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537C132E"/>
    <w:multiLevelType w:val="hybridMultilevel"/>
    <w:tmpl w:val="DACE8C5E"/>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75304B4"/>
    <w:multiLevelType w:val="hybridMultilevel"/>
    <w:tmpl w:val="3D5C6048"/>
    <w:lvl w:ilvl="0" w:tplc="F97CCEC0">
      <w:numFmt w:val="bullet"/>
      <w:lvlText w:val="-"/>
      <w:lvlJc w:val="left"/>
      <w:pPr>
        <w:ind w:left="720" w:hanging="360"/>
      </w:pPr>
      <w:rPr>
        <w:rFonts w:ascii="Garamond" w:eastAsia="Times New Roman" w:hAnsi="Garamond"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7"/>
  </w:num>
  <w:num w:numId="6">
    <w:abstractNumId w:val="1"/>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7BF4"/>
    <w:rsid w:val="0013675D"/>
    <w:rsid w:val="002D3B8A"/>
    <w:rsid w:val="00336455"/>
    <w:rsid w:val="00386268"/>
    <w:rsid w:val="003C5844"/>
    <w:rsid w:val="006970E4"/>
    <w:rsid w:val="006C695A"/>
    <w:rsid w:val="006F7BF4"/>
    <w:rsid w:val="00813453"/>
    <w:rsid w:val="00932B1E"/>
    <w:rsid w:val="009C21E8"/>
    <w:rsid w:val="00A11ABD"/>
    <w:rsid w:val="00A31CAD"/>
    <w:rsid w:val="00A43FD0"/>
    <w:rsid w:val="00A93CDE"/>
    <w:rsid w:val="00AC00DA"/>
    <w:rsid w:val="00B15D57"/>
    <w:rsid w:val="00BA5BC7"/>
    <w:rsid w:val="00CE0A35"/>
    <w:rsid w:val="00D859F9"/>
    <w:rsid w:val="00DA47BC"/>
    <w:rsid w:val="00EA0208"/>
    <w:rsid w:val="00EB0F00"/>
    <w:rsid w:val="00F46DCC"/>
    <w:rsid w:val="00F559FF"/>
    <w:rsid w:val="00FA1134"/>
    <w:rsid w:val="00FD5B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6FA9E10"/>
  <w15:docId w15:val="{07FE257F-8697-47D0-9D76-0A716C529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F7BF4"/>
    <w:pPr>
      <w:tabs>
        <w:tab w:val="center" w:pos="4536"/>
        <w:tab w:val="right" w:pos="9072"/>
      </w:tabs>
    </w:pPr>
  </w:style>
  <w:style w:type="character" w:customStyle="1" w:styleId="SidhuvudChar">
    <w:name w:val="Sidhuvud Char"/>
    <w:basedOn w:val="Standardstycketeckensnitt"/>
    <w:link w:val="Sidhuvud"/>
    <w:uiPriority w:val="99"/>
    <w:rsid w:val="006F7BF4"/>
  </w:style>
  <w:style w:type="paragraph" w:styleId="Sidfot">
    <w:name w:val="footer"/>
    <w:basedOn w:val="Normal"/>
    <w:link w:val="SidfotChar"/>
    <w:uiPriority w:val="99"/>
    <w:unhideWhenUsed/>
    <w:rsid w:val="006F7BF4"/>
    <w:pPr>
      <w:tabs>
        <w:tab w:val="center" w:pos="4536"/>
        <w:tab w:val="right" w:pos="9072"/>
      </w:tabs>
    </w:pPr>
  </w:style>
  <w:style w:type="character" w:customStyle="1" w:styleId="SidfotChar">
    <w:name w:val="Sidfot Char"/>
    <w:basedOn w:val="Standardstycketeckensnitt"/>
    <w:link w:val="Sidfot"/>
    <w:uiPriority w:val="99"/>
    <w:rsid w:val="006F7BF4"/>
  </w:style>
  <w:style w:type="character" w:styleId="Hyperlnk">
    <w:name w:val="Hyperlink"/>
    <w:rsid w:val="00DA47BC"/>
    <w:rPr>
      <w:color w:val="0000FF"/>
      <w:u w:val="single"/>
    </w:rPr>
  </w:style>
  <w:style w:type="paragraph" w:styleId="Citat">
    <w:name w:val="Quote"/>
    <w:basedOn w:val="Normal"/>
    <w:next w:val="Normal"/>
    <w:link w:val="CitatChar"/>
    <w:uiPriority w:val="29"/>
    <w:qFormat/>
    <w:rsid w:val="00DA47BC"/>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DA47BC"/>
    <w:rPr>
      <w:i/>
      <w:iCs/>
      <w:color w:val="404040" w:themeColor="text1" w:themeTint="BF"/>
    </w:rPr>
  </w:style>
  <w:style w:type="character" w:styleId="Betoning">
    <w:name w:val="Emphasis"/>
    <w:basedOn w:val="Standardstycketeckensnitt"/>
    <w:uiPriority w:val="20"/>
    <w:qFormat/>
    <w:rsid w:val="00DA47BC"/>
    <w:rPr>
      <w:i/>
      <w:iCs/>
    </w:rPr>
  </w:style>
  <w:style w:type="character" w:styleId="Diskretbetoning">
    <w:name w:val="Subtle Emphasis"/>
    <w:basedOn w:val="Standardstycketeckensnitt"/>
    <w:uiPriority w:val="19"/>
    <w:qFormat/>
    <w:rsid w:val="00DA47BC"/>
    <w:rPr>
      <w:i/>
      <w:iCs/>
      <w:color w:val="404040" w:themeColor="text1" w:themeTint="BF"/>
    </w:rPr>
  </w:style>
  <w:style w:type="paragraph" w:styleId="Liststycke">
    <w:name w:val="List Paragraph"/>
    <w:basedOn w:val="Normal"/>
    <w:uiPriority w:val="34"/>
    <w:qFormat/>
    <w:rsid w:val="00DA47BC"/>
    <w:pPr>
      <w:ind w:left="720"/>
      <w:contextualSpacing/>
    </w:pPr>
  </w:style>
  <w:style w:type="paragraph" w:styleId="Ballongtext">
    <w:name w:val="Balloon Text"/>
    <w:basedOn w:val="Normal"/>
    <w:link w:val="BallongtextChar"/>
    <w:uiPriority w:val="99"/>
    <w:semiHidden/>
    <w:unhideWhenUsed/>
    <w:rsid w:val="00DA47BC"/>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DA47BC"/>
    <w:rPr>
      <w:rFonts w:ascii="Segoe UI" w:hAnsi="Segoe UI" w:cs="Segoe UI"/>
      <w:sz w:val="18"/>
      <w:szCs w:val="18"/>
    </w:rPr>
  </w:style>
  <w:style w:type="character" w:customStyle="1" w:styleId="apple-converted-space">
    <w:name w:val="apple-converted-space"/>
    <w:basedOn w:val="Standardstycketeckensnitt"/>
    <w:rsid w:val="00697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na.moller@astridlindgrensvarld.se" TargetMode="External"/><Relationship Id="rId3" Type="http://schemas.openxmlformats.org/officeDocument/2006/relationships/settings" Target="settings.xml"/><Relationship Id="rId7" Type="http://schemas.openxmlformats.org/officeDocument/2006/relationships/hyperlink" Target="mailto:jocke.johansson@astridlindgrensvarld.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416</Words>
  <Characters>2207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HP</Company>
  <LinksUpToDate>false</LinksUpToDate>
  <CharactersWithSpaces>2618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Office-användare</dc:creator>
  <cp:lastModifiedBy>Malin Lundström</cp:lastModifiedBy>
  <cp:revision>2</cp:revision>
  <cp:lastPrinted>2017-09-26T06:51:00Z</cp:lastPrinted>
  <dcterms:created xsi:type="dcterms:W3CDTF">2017-11-07T08:29:00Z</dcterms:created>
  <dcterms:modified xsi:type="dcterms:W3CDTF">2017-11-07T08:29:00Z</dcterms:modified>
</cp:coreProperties>
</file>