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3539F3DA" w:rsidR="00A43F7C" w:rsidRPr="00CA4942" w:rsidRDefault="00CA4942" w:rsidP="007B3F3B">
      <w:pPr>
        <w:jc w:val="right"/>
        <w:rPr>
          <w:lang w:val="en-GB"/>
        </w:rPr>
      </w:pPr>
      <w:r>
        <w:rPr>
          <w:lang w:val="en-GB"/>
        </w:rPr>
        <w:t>Press release</w:t>
      </w:r>
      <w:r w:rsidR="002D5AC2" w:rsidRPr="00CA4942">
        <w:rPr>
          <w:lang w:val="en-GB"/>
        </w:rPr>
        <w:br/>
        <w:t xml:space="preserve">Düsseldorf, </w:t>
      </w:r>
      <w:r w:rsidR="009D368A" w:rsidRPr="00CA4942">
        <w:rPr>
          <w:lang w:val="en-GB"/>
        </w:rPr>
        <w:t>24</w:t>
      </w:r>
      <w:r>
        <w:rPr>
          <w:lang w:val="en-GB"/>
        </w:rPr>
        <w:t>/</w:t>
      </w:r>
      <w:r w:rsidR="009D368A" w:rsidRPr="00CA4942">
        <w:rPr>
          <w:lang w:val="en-GB"/>
        </w:rPr>
        <w:t>04</w:t>
      </w:r>
      <w:r>
        <w:rPr>
          <w:lang w:val="en-GB"/>
        </w:rPr>
        <w:t>/</w:t>
      </w:r>
      <w:r w:rsidR="002D5AC2" w:rsidRPr="00CA4942">
        <w:rPr>
          <w:lang w:val="en-GB"/>
        </w:rPr>
        <w:t>202</w:t>
      </w:r>
      <w:r w:rsidR="009D5DC1" w:rsidRPr="00CA4942">
        <w:rPr>
          <w:lang w:val="en-GB"/>
        </w:rPr>
        <w:t>3</w:t>
      </w:r>
    </w:p>
    <w:p w14:paraId="0D482CA3" w14:textId="178A2005" w:rsidR="007B3F3B" w:rsidRPr="004E1C34" w:rsidRDefault="004E1C34" w:rsidP="008D62A7">
      <w:pPr>
        <w:pStyle w:val="Formatvorlage1"/>
        <w:spacing w:before="720"/>
        <w:rPr>
          <w:lang w:val="en-GB"/>
        </w:rPr>
      </w:pPr>
      <w:r w:rsidRPr="004E1C34">
        <w:rPr>
          <w:lang w:val="en-GB"/>
        </w:rPr>
        <w:t>A wheel of fortune</w:t>
      </w:r>
      <w:r w:rsidR="002D4FC1" w:rsidRPr="004E1C34">
        <w:rPr>
          <w:lang w:val="en-GB"/>
        </w:rPr>
        <w:t xml:space="preserve">: </w:t>
      </w:r>
      <w:r w:rsidR="00041C65">
        <w:rPr>
          <w:lang w:val="en-GB"/>
        </w:rPr>
        <w:t>c</w:t>
      </w:r>
      <w:r w:rsidRPr="004E1C34">
        <w:rPr>
          <w:lang w:val="en-GB"/>
        </w:rPr>
        <w:t>on</w:t>
      </w:r>
      <w:r>
        <w:rPr>
          <w:lang w:val="en-GB"/>
        </w:rPr>
        <w:t>struction machinery on wheels</w:t>
      </w:r>
    </w:p>
    <w:p w14:paraId="43EE01DA" w14:textId="456EFD13" w:rsidR="0039576E" w:rsidRDefault="0039576E" w:rsidP="0039576E">
      <w:pPr>
        <w:pStyle w:val="Teaser"/>
        <w:rPr>
          <w:lang w:val="en-GB"/>
        </w:rPr>
      </w:pPr>
      <w:r w:rsidRPr="0039576E">
        <w:rPr>
          <w:lang w:val="en-GB"/>
        </w:rPr>
        <w:t xml:space="preserve">Excavator, </w:t>
      </w:r>
      <w:proofErr w:type="gramStart"/>
      <w:r w:rsidRPr="0039576E">
        <w:rPr>
          <w:lang w:val="en-GB"/>
        </w:rPr>
        <w:t>loader</w:t>
      </w:r>
      <w:proofErr w:type="gramEnd"/>
      <w:r w:rsidRPr="0039576E">
        <w:rPr>
          <w:lang w:val="en-GB"/>
        </w:rPr>
        <w:t xml:space="preserve"> or dump truck </w:t>
      </w:r>
      <w:r w:rsidR="00CA4942">
        <w:rPr>
          <w:lang w:val="en-GB"/>
        </w:rPr>
        <w:t>–</w:t>
      </w:r>
      <w:r w:rsidRPr="0039576E">
        <w:rPr>
          <w:lang w:val="en-GB"/>
        </w:rPr>
        <w:t xml:space="preserve"> here</w:t>
      </w:r>
      <w:r w:rsidR="00CA4942">
        <w:rPr>
          <w:lang w:val="en-GB"/>
        </w:rPr>
        <w:t>’</w:t>
      </w:r>
      <w:r w:rsidRPr="0039576E">
        <w:rPr>
          <w:lang w:val="en-GB"/>
        </w:rPr>
        <w:t>s what to consider when using tyred construction machinery. Wheels enable higher speed and manoeuvrability at a lower price and easy maintenance. However, they reach their limits on difficult terrain.</w:t>
      </w:r>
    </w:p>
    <w:p w14:paraId="115AE927" w14:textId="014C2A20" w:rsidR="0039576E" w:rsidRPr="0039576E" w:rsidRDefault="0039576E" w:rsidP="0039576E">
      <w:pPr>
        <w:pStyle w:val="Formatvorlage2"/>
        <w:rPr>
          <w:lang w:val="en-GB"/>
        </w:rPr>
      </w:pPr>
      <w:r w:rsidRPr="0039576E">
        <w:rPr>
          <w:lang w:val="en-GB"/>
        </w:rPr>
        <w:t xml:space="preserve">Example 1: </w:t>
      </w:r>
      <w:r w:rsidR="00041C65">
        <w:rPr>
          <w:lang w:val="en-GB"/>
        </w:rPr>
        <w:t>t</w:t>
      </w:r>
      <w:r w:rsidRPr="0039576E">
        <w:rPr>
          <w:lang w:val="en-GB"/>
        </w:rPr>
        <w:t>he wheeled excavator</w:t>
      </w:r>
    </w:p>
    <w:p w14:paraId="67AF3690" w14:textId="16AE5C3B" w:rsidR="0039576E" w:rsidRPr="0039576E" w:rsidRDefault="0039576E" w:rsidP="0039576E">
      <w:pPr>
        <w:rPr>
          <w:lang w:val="en-GB"/>
        </w:rPr>
      </w:pPr>
      <w:r w:rsidRPr="0039576E">
        <w:rPr>
          <w:lang w:val="en-GB"/>
        </w:rPr>
        <w:t xml:space="preserve">Probably the </w:t>
      </w:r>
      <w:r w:rsidR="00041C65">
        <w:rPr>
          <w:lang w:val="en-GB"/>
        </w:rPr>
        <w:t>most well</w:t>
      </w:r>
      <w:r w:rsidRPr="0039576E">
        <w:rPr>
          <w:lang w:val="en-GB"/>
        </w:rPr>
        <w:t>-known construction machine</w:t>
      </w:r>
      <w:r w:rsidR="00041C65">
        <w:rPr>
          <w:lang w:val="en-GB"/>
        </w:rPr>
        <w:t xml:space="preserve"> that is</w:t>
      </w:r>
      <w:r w:rsidRPr="0039576E">
        <w:rPr>
          <w:lang w:val="en-GB"/>
        </w:rPr>
        <w:t xml:space="preserve"> widely used on both wheels and tracks is the excavator. A wheeled excavator is also called a </w:t>
      </w:r>
      <w:r w:rsidR="00041C65">
        <w:rPr>
          <w:lang w:val="en-GB"/>
        </w:rPr>
        <w:t>mobile</w:t>
      </w:r>
      <w:r w:rsidRPr="0039576E">
        <w:rPr>
          <w:lang w:val="en-GB"/>
        </w:rPr>
        <w:t xml:space="preserve"> excavator. And as the alternative name already </w:t>
      </w:r>
      <w:proofErr w:type="gramStart"/>
      <w:r w:rsidRPr="0039576E">
        <w:rPr>
          <w:lang w:val="en-GB"/>
        </w:rPr>
        <w:t>suggests:</w:t>
      </w:r>
      <w:proofErr w:type="gramEnd"/>
      <w:r w:rsidRPr="0039576E">
        <w:rPr>
          <w:lang w:val="en-GB"/>
        </w:rPr>
        <w:t xml:space="preserve"> wheels provide for a higher driving speed and greater manoeuvrability </w:t>
      </w:r>
      <w:r w:rsidR="003E39E6">
        <w:rPr>
          <w:lang w:val="en-GB"/>
        </w:rPr>
        <w:t xml:space="preserve">for </w:t>
      </w:r>
      <w:r w:rsidRPr="0039576E">
        <w:rPr>
          <w:lang w:val="en-GB"/>
        </w:rPr>
        <w:t xml:space="preserve">construction machines. This </w:t>
      </w:r>
      <w:r w:rsidR="003E39E6" w:rsidRPr="003E39E6">
        <w:rPr>
          <w:lang w:val="en-GB"/>
        </w:rPr>
        <w:t>makes them ideal for work</w:t>
      </w:r>
      <w:r w:rsidRPr="0039576E">
        <w:rPr>
          <w:lang w:val="en-GB"/>
        </w:rPr>
        <w:t xml:space="preserve"> in confined areas, such as on a construction site in the city.</w:t>
      </w:r>
    </w:p>
    <w:p w14:paraId="47CD1FC4" w14:textId="71ED96E4" w:rsidR="0039576E" w:rsidRPr="0039576E" w:rsidRDefault="0039576E" w:rsidP="0039576E">
      <w:pPr>
        <w:rPr>
          <w:lang w:val="en-GB"/>
        </w:rPr>
      </w:pPr>
      <w:r w:rsidRPr="0039576E">
        <w:rPr>
          <w:lang w:val="en-GB"/>
        </w:rPr>
        <w:t xml:space="preserve">Since rubber wheels are much lighter than steel tracks, tyred construction machines often have a </w:t>
      </w:r>
      <w:r w:rsidR="003E39E6" w:rsidRPr="003E39E6">
        <w:rPr>
          <w:lang w:val="en-GB"/>
        </w:rPr>
        <w:t xml:space="preserve">significantly </w:t>
      </w:r>
      <w:r w:rsidRPr="0039576E">
        <w:rPr>
          <w:lang w:val="en-GB"/>
        </w:rPr>
        <w:t xml:space="preserve">lower dead weight. This and the higher driving speed </w:t>
      </w:r>
      <w:r w:rsidR="003E39E6">
        <w:rPr>
          <w:lang w:val="en-GB"/>
        </w:rPr>
        <w:t>allow</w:t>
      </w:r>
      <w:r w:rsidRPr="0039576E">
        <w:rPr>
          <w:lang w:val="en-GB"/>
        </w:rPr>
        <w:t xml:space="preserve"> wheeled excavators often </w:t>
      </w:r>
      <w:r w:rsidR="003E39E6" w:rsidRPr="003E39E6">
        <w:rPr>
          <w:lang w:val="en-GB"/>
        </w:rPr>
        <w:t>to even have road approval</w:t>
      </w:r>
      <w:r w:rsidRPr="0039576E">
        <w:rPr>
          <w:lang w:val="en-GB"/>
        </w:rPr>
        <w:t xml:space="preserve">. </w:t>
      </w:r>
      <w:r w:rsidR="003E39E6">
        <w:rPr>
          <w:lang w:val="en-GB"/>
        </w:rPr>
        <w:t>So,</w:t>
      </w:r>
      <w:r w:rsidRPr="0039576E">
        <w:rPr>
          <w:lang w:val="en-GB"/>
        </w:rPr>
        <w:t xml:space="preserve"> they can drive themselves to the job site, avoid</w:t>
      </w:r>
      <w:r w:rsidR="003E39E6">
        <w:rPr>
          <w:lang w:val="en-GB"/>
        </w:rPr>
        <w:t>ing</w:t>
      </w:r>
      <w:r w:rsidRPr="0039576E">
        <w:rPr>
          <w:lang w:val="en-GB"/>
        </w:rPr>
        <w:t xml:space="preserve"> heavy transport. Compared to a tracked excavator, the wheeled version is also easier to control. In addition, wheels are usually cheaper and easier to maintain or repair than tracks.</w:t>
      </w:r>
    </w:p>
    <w:p w14:paraId="21AA8BE9" w14:textId="4DB1764E" w:rsidR="0039576E" w:rsidRDefault="0039576E" w:rsidP="0039576E">
      <w:pPr>
        <w:rPr>
          <w:lang w:val="en-GB"/>
        </w:rPr>
      </w:pPr>
      <w:r w:rsidRPr="0039576E">
        <w:rPr>
          <w:lang w:val="en-GB"/>
        </w:rPr>
        <w:t xml:space="preserve">However, there are also disadvantages. Wheels provide less traction than tracks on muddy, </w:t>
      </w:r>
      <w:proofErr w:type="gramStart"/>
      <w:r w:rsidRPr="0039576E">
        <w:rPr>
          <w:lang w:val="en-GB"/>
        </w:rPr>
        <w:t>sandy</w:t>
      </w:r>
      <w:proofErr w:type="gramEnd"/>
      <w:r w:rsidRPr="0039576E">
        <w:rPr>
          <w:lang w:val="en-GB"/>
        </w:rPr>
        <w:t xml:space="preserve"> or very soft surfaces </w:t>
      </w:r>
      <w:r w:rsidR="009160B7">
        <w:rPr>
          <w:lang w:val="en-GB"/>
        </w:rPr>
        <w:t>as</w:t>
      </w:r>
      <w:r w:rsidRPr="0039576E">
        <w:rPr>
          <w:lang w:val="en-GB"/>
        </w:rPr>
        <w:t xml:space="preserve"> the </w:t>
      </w:r>
      <w:r w:rsidR="009160B7">
        <w:rPr>
          <w:lang w:val="en-GB"/>
        </w:rPr>
        <w:t xml:space="preserve">wheels’ </w:t>
      </w:r>
      <w:r w:rsidRPr="0039576E">
        <w:rPr>
          <w:lang w:val="en-GB"/>
        </w:rPr>
        <w:t>contact area is smaller and the ground pressure is therefore much higher. So</w:t>
      </w:r>
      <w:r w:rsidR="009160B7">
        <w:rPr>
          <w:lang w:val="en-GB"/>
        </w:rPr>
        <w:t>,</w:t>
      </w:r>
      <w:r w:rsidRPr="0039576E">
        <w:rPr>
          <w:lang w:val="en-GB"/>
        </w:rPr>
        <w:t xml:space="preserve"> crawler excavators are </w:t>
      </w:r>
      <w:r w:rsidR="009160B7">
        <w:rPr>
          <w:lang w:val="en-GB"/>
        </w:rPr>
        <w:t xml:space="preserve">used </w:t>
      </w:r>
      <w:r w:rsidR="009160B7" w:rsidRPr="0039576E">
        <w:rPr>
          <w:lang w:val="en-GB"/>
        </w:rPr>
        <w:t>on demanding construction projects</w:t>
      </w:r>
      <w:r w:rsidRPr="0039576E">
        <w:rPr>
          <w:lang w:val="en-GB"/>
        </w:rPr>
        <w:t>.</w:t>
      </w:r>
    </w:p>
    <w:p w14:paraId="4752B61D" w14:textId="69B47BE1" w:rsidR="00967FFD" w:rsidRPr="00967FFD" w:rsidRDefault="00967FFD" w:rsidP="00967FFD">
      <w:pPr>
        <w:pStyle w:val="Formatvorlage2"/>
        <w:rPr>
          <w:lang w:val="en-GB"/>
        </w:rPr>
      </w:pPr>
      <w:r w:rsidRPr="00967FFD">
        <w:rPr>
          <w:lang w:val="en-GB"/>
        </w:rPr>
        <w:t xml:space="preserve">Example 2: </w:t>
      </w:r>
      <w:r>
        <w:rPr>
          <w:lang w:val="en-GB"/>
        </w:rPr>
        <w:t>t</w:t>
      </w:r>
      <w:r w:rsidRPr="00967FFD">
        <w:rPr>
          <w:lang w:val="en-GB"/>
        </w:rPr>
        <w:t>he wheel loader</w:t>
      </w:r>
    </w:p>
    <w:p w14:paraId="6CE27CB4" w14:textId="73A0897F" w:rsidR="00967FFD" w:rsidRPr="00967FFD" w:rsidRDefault="00967FFD" w:rsidP="00087FB4">
      <w:pPr>
        <w:rPr>
          <w:lang w:val="en-GB"/>
        </w:rPr>
      </w:pPr>
      <w:r w:rsidRPr="00967FFD">
        <w:rPr>
          <w:lang w:val="en-GB"/>
        </w:rPr>
        <w:t xml:space="preserve">The wheel loader is a widely used construction vehicle for lifting and transporting materials such as earth, gravel, </w:t>
      </w:r>
      <w:proofErr w:type="gramStart"/>
      <w:r w:rsidRPr="00967FFD">
        <w:rPr>
          <w:lang w:val="en-GB"/>
        </w:rPr>
        <w:t>rubble</w:t>
      </w:r>
      <w:proofErr w:type="gramEnd"/>
      <w:r w:rsidRPr="00967FFD">
        <w:rPr>
          <w:lang w:val="en-GB"/>
        </w:rPr>
        <w:t xml:space="preserve"> or other bulk materials. Unlike the wheeled excavator, wheel loaders are equipped with a wide bucket instead of a boom or long arm. </w:t>
      </w:r>
      <w:r>
        <w:rPr>
          <w:lang w:val="en-GB"/>
        </w:rPr>
        <w:t>Therefore, t</w:t>
      </w:r>
      <w:r w:rsidRPr="00967FFD">
        <w:rPr>
          <w:lang w:val="en-GB"/>
        </w:rPr>
        <w:t xml:space="preserve">hey transport heavier loads than an excavator. It is important to ensure that the so-called </w:t>
      </w:r>
      <w:r w:rsidRPr="00087FB4">
        <w:rPr>
          <w:lang w:val="en-GB"/>
        </w:rPr>
        <w:t>tipping load is</w:t>
      </w:r>
      <w:r w:rsidRPr="00967FFD">
        <w:rPr>
          <w:lang w:val="en-GB"/>
        </w:rPr>
        <w:t xml:space="preserve"> not exceeded. This is the critical weight at which a construction machine loses its stability and tips over above its centre of gravity. Especially on uneven terrain, wheeled construction machines are more prone to tipping over than tracked vehicles. Nevertheless, loaders are usually equipped with wheels </w:t>
      </w:r>
      <w:r w:rsidR="00087FB4">
        <w:rPr>
          <w:lang w:val="en-GB"/>
        </w:rPr>
        <w:t>since</w:t>
      </w:r>
      <w:r w:rsidRPr="00967FFD">
        <w:rPr>
          <w:lang w:val="en-GB"/>
        </w:rPr>
        <w:t xml:space="preserve"> their main area of </w:t>
      </w:r>
      <w:r w:rsidR="00087FB4">
        <w:rPr>
          <w:lang w:val="en-GB"/>
        </w:rPr>
        <w:t>application</w:t>
      </w:r>
      <w:r w:rsidRPr="00967FFD">
        <w:rPr>
          <w:lang w:val="en-GB"/>
        </w:rPr>
        <w:t xml:space="preserve"> is on paved or asphalted roads.</w:t>
      </w:r>
    </w:p>
    <w:p w14:paraId="63D881E3" w14:textId="409E69D1" w:rsidR="00812866" w:rsidRPr="00812866" w:rsidRDefault="00812866" w:rsidP="00967FFD">
      <w:pPr>
        <w:pStyle w:val="Formatvorlage2"/>
        <w:rPr>
          <w:lang w:val="en-GB"/>
        </w:rPr>
      </w:pPr>
      <w:r w:rsidRPr="00812866">
        <w:rPr>
          <w:lang w:val="en-GB"/>
        </w:rPr>
        <w:lastRenderedPageBreak/>
        <w:t xml:space="preserve">Example 3: </w:t>
      </w:r>
      <w:r w:rsidR="0018761F">
        <w:rPr>
          <w:lang w:val="en-GB"/>
        </w:rPr>
        <w:t>t</w:t>
      </w:r>
      <w:r w:rsidRPr="00812866">
        <w:rPr>
          <w:lang w:val="en-GB"/>
        </w:rPr>
        <w:t>he dump truck</w:t>
      </w:r>
    </w:p>
    <w:p w14:paraId="03FBE02C" w14:textId="7E98EFEB" w:rsidR="00812866" w:rsidRPr="00812866" w:rsidRDefault="00812866" w:rsidP="00812866">
      <w:pPr>
        <w:rPr>
          <w:lang w:val="en-GB"/>
        </w:rPr>
      </w:pPr>
      <w:r w:rsidRPr="00812866">
        <w:rPr>
          <w:lang w:val="en-GB"/>
        </w:rPr>
        <w:t xml:space="preserve">Tippers and dumpers are used to transport large </w:t>
      </w:r>
      <w:proofErr w:type="spellStart"/>
      <w:r w:rsidR="00E93952">
        <w:rPr>
          <w:lang w:val="en-GB"/>
        </w:rPr>
        <w:t>ammounts</w:t>
      </w:r>
      <w:proofErr w:type="spellEnd"/>
      <w:r w:rsidRPr="00812866">
        <w:rPr>
          <w:lang w:val="en-GB"/>
        </w:rPr>
        <w:t xml:space="preserve"> of earth or bulk materials. Dump trucks have a tare weight of at least 20</w:t>
      </w:r>
      <w:r w:rsidR="00E93952">
        <w:rPr>
          <w:lang w:val="en-GB"/>
        </w:rPr>
        <w:t> </w:t>
      </w:r>
      <w:r w:rsidRPr="00812866">
        <w:rPr>
          <w:lang w:val="en-GB"/>
        </w:rPr>
        <w:t xml:space="preserve">t and are therefore </w:t>
      </w:r>
      <w:r w:rsidR="00E93952" w:rsidRPr="00E93952">
        <w:rPr>
          <w:lang w:val="en-GB"/>
        </w:rPr>
        <w:t>an exception in public transport</w:t>
      </w:r>
      <w:r w:rsidRPr="00812866">
        <w:rPr>
          <w:lang w:val="en-GB"/>
        </w:rPr>
        <w:t xml:space="preserve">. They are mainly used in mining, quarrying and open-cast mining, </w:t>
      </w:r>
      <w:r w:rsidR="00CF6C73">
        <w:rPr>
          <w:lang w:val="en-GB"/>
        </w:rPr>
        <w:t>and</w:t>
      </w:r>
      <w:r w:rsidRPr="00812866">
        <w:rPr>
          <w:lang w:val="en-GB"/>
        </w:rPr>
        <w:t xml:space="preserve"> on large construction sites. Dump trucks therefore usually drive on </w:t>
      </w:r>
      <w:r w:rsidR="00CF6C73" w:rsidRPr="00CF6C73">
        <w:rPr>
          <w:lang w:val="en-GB"/>
        </w:rPr>
        <w:t>solid and well-drivable</w:t>
      </w:r>
      <w:r w:rsidR="00CF6C73">
        <w:rPr>
          <w:lang w:val="en-GB"/>
        </w:rPr>
        <w:t xml:space="preserve"> ground</w:t>
      </w:r>
      <w:r w:rsidRPr="00812866">
        <w:rPr>
          <w:lang w:val="en-GB"/>
        </w:rPr>
        <w:t xml:space="preserve">, but </w:t>
      </w:r>
      <w:r w:rsidR="00CF6C73">
        <w:rPr>
          <w:lang w:val="en-GB"/>
        </w:rPr>
        <w:t xml:space="preserve">they </w:t>
      </w:r>
      <w:r w:rsidRPr="00812866">
        <w:rPr>
          <w:lang w:val="en-GB"/>
        </w:rPr>
        <w:t xml:space="preserve">must be fast and mobile. </w:t>
      </w:r>
      <w:r w:rsidR="00CF6C73">
        <w:rPr>
          <w:lang w:val="en-GB"/>
        </w:rPr>
        <w:t>Therefore, w</w:t>
      </w:r>
      <w:r w:rsidRPr="00812866">
        <w:rPr>
          <w:lang w:val="en-GB"/>
        </w:rPr>
        <w:t>heels are the chassis of choice.</w:t>
      </w:r>
    </w:p>
    <w:p w14:paraId="70D3B160" w14:textId="653AFCC6" w:rsidR="00812866" w:rsidRPr="00812866" w:rsidRDefault="00812866" w:rsidP="00812866">
      <w:pPr>
        <w:rPr>
          <w:lang w:val="en-GB"/>
        </w:rPr>
      </w:pPr>
      <w:r w:rsidRPr="00812866">
        <w:rPr>
          <w:lang w:val="en-GB"/>
        </w:rPr>
        <w:t xml:space="preserve">The largest type of wheeled construction machines </w:t>
      </w:r>
      <w:r w:rsidR="00CF6C73" w:rsidRPr="00CF6C73">
        <w:rPr>
          <w:lang w:val="en-GB"/>
        </w:rPr>
        <w:t>is the dump truck</w:t>
      </w:r>
      <w:r w:rsidRPr="00812866">
        <w:rPr>
          <w:lang w:val="en-GB"/>
        </w:rPr>
        <w:t xml:space="preserve">. The largest </w:t>
      </w:r>
      <w:r w:rsidR="00CF6C73">
        <w:rPr>
          <w:lang w:val="en-GB"/>
        </w:rPr>
        <w:t>one currently in operation is</w:t>
      </w:r>
      <w:r w:rsidRPr="00812866">
        <w:rPr>
          <w:lang w:val="en-GB"/>
        </w:rPr>
        <w:t xml:space="preserve"> the </w:t>
      </w:r>
      <w:r w:rsidRPr="00CF6C73">
        <w:rPr>
          <w:i/>
          <w:iCs/>
          <w:lang w:val="en-GB"/>
        </w:rPr>
        <w:t>75710</w:t>
      </w:r>
      <w:r w:rsidRPr="00812866">
        <w:rPr>
          <w:lang w:val="en-GB"/>
        </w:rPr>
        <w:t xml:space="preserve"> from the Belarusian company </w:t>
      </w:r>
      <w:proofErr w:type="spellStart"/>
      <w:r w:rsidRPr="00812866">
        <w:rPr>
          <w:lang w:val="en-GB"/>
        </w:rPr>
        <w:t>BelAZ</w:t>
      </w:r>
      <w:proofErr w:type="spellEnd"/>
      <w:r w:rsidR="00CF6C73">
        <w:rPr>
          <w:lang w:val="en-GB"/>
        </w:rPr>
        <w:t xml:space="preserve">. It </w:t>
      </w:r>
      <w:r w:rsidRPr="00812866">
        <w:rPr>
          <w:lang w:val="en-GB"/>
        </w:rPr>
        <w:t xml:space="preserve">has </w:t>
      </w:r>
      <w:proofErr w:type="gramStart"/>
      <w:r w:rsidRPr="00812866">
        <w:rPr>
          <w:lang w:val="en-GB"/>
        </w:rPr>
        <w:t>an</w:t>
      </w:r>
      <w:proofErr w:type="gramEnd"/>
      <w:r w:rsidRPr="00812866">
        <w:rPr>
          <w:lang w:val="en-GB"/>
        </w:rPr>
        <w:t xml:space="preserve"> </w:t>
      </w:r>
      <w:r w:rsidR="00CF6C73" w:rsidRPr="00812866">
        <w:rPr>
          <w:lang w:val="en-GB"/>
        </w:rPr>
        <w:t xml:space="preserve">tare weight </w:t>
      </w:r>
      <w:r w:rsidRPr="00812866">
        <w:rPr>
          <w:lang w:val="en-GB"/>
        </w:rPr>
        <w:t>of about 360</w:t>
      </w:r>
      <w:r w:rsidR="00CF6C73">
        <w:rPr>
          <w:lang w:val="en-GB"/>
        </w:rPr>
        <w:t> </w:t>
      </w:r>
      <w:r w:rsidRPr="00812866">
        <w:rPr>
          <w:lang w:val="en-GB"/>
        </w:rPr>
        <w:t>t. The maximum payload of 450</w:t>
      </w:r>
      <w:r w:rsidR="00017356">
        <w:rPr>
          <w:lang w:val="en-GB"/>
        </w:rPr>
        <w:t> </w:t>
      </w:r>
      <w:r w:rsidRPr="00812866">
        <w:rPr>
          <w:lang w:val="en-GB"/>
        </w:rPr>
        <w:t xml:space="preserve">t is </w:t>
      </w:r>
      <w:r w:rsidR="00017356">
        <w:rPr>
          <w:lang w:val="en-GB"/>
        </w:rPr>
        <w:t>handled</w:t>
      </w:r>
      <w:r w:rsidRPr="00812866">
        <w:rPr>
          <w:lang w:val="en-GB"/>
        </w:rPr>
        <w:t xml:space="preserve"> by the 4,600</w:t>
      </w:r>
      <w:r w:rsidR="00017356">
        <w:rPr>
          <w:lang w:val="en-GB"/>
        </w:rPr>
        <w:t> </w:t>
      </w:r>
      <w:r w:rsidRPr="00812866">
        <w:rPr>
          <w:lang w:val="en-GB"/>
        </w:rPr>
        <w:t xml:space="preserve">hp of the two diesel engines. It </w:t>
      </w:r>
      <w:r w:rsidR="00017356">
        <w:rPr>
          <w:lang w:val="en-GB"/>
        </w:rPr>
        <w:t>drives</w:t>
      </w:r>
      <w:r w:rsidRPr="00812866">
        <w:rPr>
          <w:lang w:val="en-GB"/>
        </w:rPr>
        <w:t xml:space="preserve"> on a total of eight wheels (single wheel diameter: 3.9 m, width: 1.78 m, weight: approx. 5.5 t).</w:t>
      </w:r>
    </w:p>
    <w:p w14:paraId="0F25B93C" w14:textId="148D4134" w:rsidR="00812866" w:rsidRDefault="00812866" w:rsidP="00812866">
      <w:pPr>
        <w:rPr>
          <w:lang w:val="en-GB"/>
        </w:rPr>
      </w:pPr>
      <w:r w:rsidRPr="00812866">
        <w:rPr>
          <w:lang w:val="en-GB"/>
        </w:rPr>
        <w:t>That does</w:t>
      </w:r>
      <w:r w:rsidR="0018761F">
        <w:rPr>
          <w:lang w:val="en-GB"/>
        </w:rPr>
        <w:t xml:space="preserve"> not</w:t>
      </w:r>
      <w:r w:rsidRPr="00812866">
        <w:rPr>
          <w:lang w:val="en-GB"/>
        </w:rPr>
        <w:t xml:space="preserve"> sound like dump trucks are mobile and manoeuvrable. </w:t>
      </w:r>
      <w:r w:rsidR="00017356">
        <w:rPr>
          <w:lang w:val="en-GB"/>
        </w:rPr>
        <w:t>T</w:t>
      </w:r>
      <w:r w:rsidR="00017356" w:rsidRPr="00017356">
        <w:rPr>
          <w:lang w:val="en-GB"/>
        </w:rPr>
        <w:t>o address this issue</w:t>
      </w:r>
      <w:r w:rsidR="00017356">
        <w:rPr>
          <w:lang w:val="en-GB"/>
        </w:rPr>
        <w:t>,</w:t>
      </w:r>
      <w:r w:rsidRPr="00812866">
        <w:rPr>
          <w:lang w:val="en-GB"/>
        </w:rPr>
        <w:t xml:space="preserve"> Volvo developed the articulated dump truck in the 1960s. Today, </w:t>
      </w:r>
      <w:r w:rsidR="00017356">
        <w:rPr>
          <w:lang w:val="en-GB"/>
        </w:rPr>
        <w:t xml:space="preserve">worldwide, </w:t>
      </w:r>
      <w:r w:rsidRPr="00812866">
        <w:rPr>
          <w:lang w:val="en-GB"/>
        </w:rPr>
        <w:t>every second articulated dump is made by Volvo. An articulated swivel joint allows the tractor and trailer to move independently of each other.</w:t>
      </w:r>
    </w:p>
    <w:p w14:paraId="428F1443" w14:textId="4C1D8173" w:rsidR="00812866" w:rsidRPr="00812866" w:rsidRDefault="00812866" w:rsidP="00812866">
      <w:pPr>
        <w:pStyle w:val="Formatvorlage2"/>
        <w:rPr>
          <w:lang w:val="en-GB"/>
        </w:rPr>
      </w:pPr>
      <w:r>
        <w:rPr>
          <w:lang w:val="en-GB"/>
        </w:rPr>
        <w:t>Used</w:t>
      </w:r>
      <w:r w:rsidRPr="00812866">
        <w:rPr>
          <w:lang w:val="en-GB"/>
        </w:rPr>
        <w:t xml:space="preserve"> machinery: Why the wheel does not have to be reinvented</w:t>
      </w:r>
    </w:p>
    <w:p w14:paraId="06093140" w14:textId="60B61A0C" w:rsidR="00812866" w:rsidRPr="00812866" w:rsidRDefault="00812866" w:rsidP="00812866">
      <w:pPr>
        <w:rPr>
          <w:lang w:val="en-GB"/>
        </w:rPr>
      </w:pPr>
      <w:r w:rsidRPr="00812866">
        <w:rPr>
          <w:lang w:val="en-GB"/>
        </w:rPr>
        <w:t xml:space="preserve">Wheels provide mobility and are cheaper than caterpillars. For whom these are the decisive factors </w:t>
      </w:r>
      <w:r w:rsidR="009A5BDB">
        <w:rPr>
          <w:lang w:val="en-GB"/>
        </w:rPr>
        <w:t>when</w:t>
      </w:r>
      <w:r w:rsidRPr="00812866">
        <w:rPr>
          <w:lang w:val="en-GB"/>
        </w:rPr>
        <w:t xml:space="preserve"> designing their construction business, they should </w:t>
      </w:r>
      <w:proofErr w:type="gramStart"/>
      <w:r w:rsidRPr="00812866">
        <w:rPr>
          <w:lang w:val="en-GB"/>
        </w:rPr>
        <w:t>take a look</w:t>
      </w:r>
      <w:proofErr w:type="gramEnd"/>
      <w:r w:rsidRPr="00812866">
        <w:rPr>
          <w:lang w:val="en-GB"/>
        </w:rPr>
        <w:t xml:space="preserve"> at the used machinery market.</w:t>
      </w:r>
      <w:r w:rsidR="009A5BDB">
        <w:rPr>
          <w:lang w:val="en-GB"/>
        </w:rPr>
        <w:t xml:space="preserve"> B</w:t>
      </w:r>
      <w:r w:rsidRPr="00812866">
        <w:rPr>
          <w:lang w:val="en-GB"/>
        </w:rPr>
        <w:t xml:space="preserve">y </w:t>
      </w:r>
      <w:r w:rsidR="009A5BDB">
        <w:rPr>
          <w:lang w:val="en-GB"/>
        </w:rPr>
        <w:t>purchasing</w:t>
      </w:r>
      <w:r w:rsidRPr="00812866">
        <w:rPr>
          <w:lang w:val="en-GB"/>
        </w:rPr>
        <w:t xml:space="preserve"> used machinery, companies can reduce their investment costs, especially when it comes to expensive construction industry machin</w:t>
      </w:r>
      <w:r w:rsidR="009A5BDB">
        <w:rPr>
          <w:lang w:val="en-GB"/>
        </w:rPr>
        <w:t>es</w:t>
      </w:r>
      <w:r w:rsidRPr="00812866">
        <w:rPr>
          <w:lang w:val="en-GB"/>
        </w:rPr>
        <w:t>.</w:t>
      </w:r>
    </w:p>
    <w:p w14:paraId="11659ACD" w14:textId="78CDDF37" w:rsidR="00812866" w:rsidRPr="00812866" w:rsidRDefault="00812866" w:rsidP="00812866">
      <w:pPr>
        <w:rPr>
          <w:lang w:val="en-GB"/>
        </w:rPr>
      </w:pPr>
      <w:r w:rsidRPr="00812866">
        <w:rPr>
          <w:lang w:val="en-GB"/>
        </w:rPr>
        <w:t xml:space="preserve">The industrial auction house Surplex.com is running a </w:t>
      </w:r>
      <w:hyperlink r:id="rId8" w:history="1">
        <w:r w:rsidRPr="00812866">
          <w:rPr>
            <w:rStyle w:val="Hyperlink"/>
            <w:lang w:val="en-GB"/>
          </w:rPr>
          <w:t>collective auction of construction machinery</w:t>
        </w:r>
      </w:hyperlink>
      <w:r w:rsidRPr="00812866">
        <w:rPr>
          <w:lang w:val="en-GB"/>
        </w:rPr>
        <w:t xml:space="preserve"> </w:t>
      </w:r>
      <w:r w:rsidR="009A5BDB" w:rsidRPr="009A5BDB">
        <w:rPr>
          <w:lang w:val="en-GB"/>
        </w:rPr>
        <w:t>until 27 April.</w:t>
      </w:r>
      <w:r w:rsidR="009A5BDB">
        <w:rPr>
          <w:lang w:val="en-GB"/>
        </w:rPr>
        <w:t xml:space="preserve"> </w:t>
      </w:r>
      <w:r w:rsidRPr="00812866">
        <w:rPr>
          <w:lang w:val="en-GB"/>
        </w:rPr>
        <w:t>Among the machines offer</w:t>
      </w:r>
      <w:r w:rsidR="009A5BDB">
        <w:rPr>
          <w:lang w:val="en-GB"/>
        </w:rPr>
        <w:t>ed</w:t>
      </w:r>
      <w:r w:rsidRPr="00812866">
        <w:rPr>
          <w:lang w:val="en-GB"/>
        </w:rPr>
        <w:t xml:space="preserve">, the wheel loaders and the two articulated dump trucks are particularly noteworthy. Among the top lots are </w:t>
      </w:r>
      <w:r w:rsidR="006E0FA7">
        <w:rPr>
          <w:lang w:val="en-GB"/>
        </w:rPr>
        <w:t xml:space="preserve">the </w:t>
      </w:r>
      <w:r w:rsidRPr="00812866">
        <w:rPr>
          <w:lang w:val="en-GB"/>
        </w:rPr>
        <w:t>wheel loaders</w:t>
      </w:r>
      <w:r w:rsidR="006E0FA7" w:rsidRPr="006E0FA7">
        <w:rPr>
          <w:lang w:val="en-GB"/>
        </w:rPr>
        <w:t xml:space="preserve"> </w:t>
      </w:r>
      <w:r w:rsidR="006E0FA7" w:rsidRPr="00812866">
        <w:rPr>
          <w:lang w:val="en-GB"/>
        </w:rPr>
        <w:t>Volvo L110H</w:t>
      </w:r>
      <w:r w:rsidRPr="00812866">
        <w:rPr>
          <w:lang w:val="en-GB"/>
        </w:rPr>
        <w:t>, Komatsu WA 470-7, Doosan MEGA 500V and JCB 532-70 AGRI</w:t>
      </w:r>
      <w:r w:rsidR="006E0FA7">
        <w:rPr>
          <w:lang w:val="en-GB"/>
        </w:rPr>
        <w:t>,</w:t>
      </w:r>
      <w:r w:rsidRPr="00812866">
        <w:rPr>
          <w:lang w:val="en-GB"/>
        </w:rPr>
        <w:t xml:space="preserve"> and 535-95 AGRI SUPER telescopic handlers. Wheel excavators are also represented by the Hyundai ROBEX 200W7.</w:t>
      </w:r>
    </w:p>
    <w:p w14:paraId="747FDEE2" w14:textId="77777777" w:rsidR="009A5BDB" w:rsidRPr="00CA4942" w:rsidRDefault="009A5BDB" w:rsidP="009F77B9">
      <w:pPr>
        <w:rPr>
          <w:bCs/>
          <w:lang w:val="en-GB"/>
        </w:rPr>
      </w:pPr>
    </w:p>
    <w:p w14:paraId="20CF7DA9" w14:textId="77777777" w:rsidR="00323AE8" w:rsidRPr="00CA4942" w:rsidRDefault="00323AE8" w:rsidP="009F77B9">
      <w:pPr>
        <w:rPr>
          <w:bCs/>
          <w:lang w:val="en-GB"/>
        </w:rPr>
      </w:pPr>
    </w:p>
    <w:p w14:paraId="538A3EDF" w14:textId="77777777" w:rsidR="00323AE8" w:rsidRPr="00CA4942" w:rsidRDefault="00323AE8" w:rsidP="009F77B9">
      <w:pPr>
        <w:rPr>
          <w:bCs/>
          <w:lang w:val="en-GB"/>
        </w:rPr>
        <w:sectPr w:rsidR="00323AE8" w:rsidRPr="00CA4942" w:rsidSect="000B720A">
          <w:headerReference w:type="default" r:id="rId9"/>
          <w:footerReference w:type="default" r:id="rId10"/>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6A4BB9" w:rsidRPr="00CA4942" w14:paraId="1321B47F" w14:textId="77777777" w:rsidTr="00323AE8">
        <w:tc>
          <w:tcPr>
            <w:tcW w:w="5103" w:type="dxa"/>
          </w:tcPr>
          <w:p w14:paraId="042DC2AE" w14:textId="77777777" w:rsidR="006A4BB9" w:rsidRPr="006A4BB9" w:rsidRDefault="006A4BB9" w:rsidP="00C42B9D">
            <w:pPr>
              <w:rPr>
                <w:bCs/>
                <w:noProof/>
                <w:lang w:eastAsia="de-DE"/>
              </w:rPr>
            </w:pPr>
            <w:r w:rsidRPr="006A4BB9">
              <w:rPr>
                <w:bCs/>
                <w:noProof/>
                <w:lang w:eastAsia="de-DE"/>
              </w:rPr>
              <w:lastRenderedPageBreak/>
              <w:drawing>
                <wp:inline distT="0" distB="0" distL="0" distR="0" wp14:anchorId="4E2A2246" wp14:editId="20789425">
                  <wp:extent cx="2880000" cy="21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c>
          <w:tcPr>
            <w:tcW w:w="3969" w:type="dxa"/>
          </w:tcPr>
          <w:p w14:paraId="6A923CCA" w14:textId="0323C1FF" w:rsidR="006A4BB9" w:rsidRPr="00CA4942" w:rsidRDefault="00E92CD5" w:rsidP="00C42B9D">
            <w:pPr>
              <w:rPr>
                <w:b/>
                <w:lang w:val="en-GB"/>
              </w:rPr>
            </w:pPr>
            <w:r>
              <w:rPr>
                <w:b/>
                <w:lang w:val="en-GB"/>
              </w:rPr>
              <w:t>Photo</w:t>
            </w:r>
            <w:r w:rsidR="006A4BB9" w:rsidRPr="00CA4942">
              <w:rPr>
                <w:b/>
                <w:lang w:val="en-GB"/>
              </w:rPr>
              <w:t xml:space="preserve"> 1</w:t>
            </w:r>
          </w:p>
          <w:p w14:paraId="496DC4BF" w14:textId="3C4B8BAB" w:rsidR="00FA2D99" w:rsidRPr="00FA2D99" w:rsidRDefault="00812866" w:rsidP="006A4BB9">
            <w:pPr>
              <w:rPr>
                <w:bCs/>
                <w:lang w:val="en-GB"/>
              </w:rPr>
            </w:pPr>
            <w:r w:rsidRPr="00812866">
              <w:rPr>
                <w:lang w:val="en-GB"/>
              </w:rPr>
              <w:t xml:space="preserve">Wheeled construction machines are more manoeuvrable and cost-effective than their tracked versions. Until 27 April, several construction machines </w:t>
            </w:r>
            <w:r w:rsidR="00E92CD5">
              <w:rPr>
                <w:bCs/>
                <w:lang w:val="en-GB"/>
              </w:rPr>
              <w:t>–</w:t>
            </w:r>
            <w:r w:rsidRPr="00812866">
              <w:rPr>
                <w:lang w:val="en-GB"/>
              </w:rPr>
              <w:t xml:space="preserve"> including wheeled excavators and loaders </w:t>
            </w:r>
            <w:r w:rsidR="00E92CD5">
              <w:rPr>
                <w:bCs/>
                <w:lang w:val="en-GB"/>
              </w:rPr>
              <w:t>–</w:t>
            </w:r>
            <w:r w:rsidRPr="00812866">
              <w:rPr>
                <w:lang w:val="en-GB"/>
              </w:rPr>
              <w:t xml:space="preserve"> are up for bid on Surplex.com. </w:t>
            </w:r>
            <w:r w:rsidR="00067531" w:rsidRPr="00812866">
              <w:rPr>
                <w:lang w:val="en-GB"/>
              </w:rPr>
              <w:t>(© Surplex</w:t>
            </w:r>
            <w:r w:rsidR="00067531" w:rsidRPr="00812866">
              <w:rPr>
                <w:bCs/>
                <w:lang w:val="en-GB"/>
              </w:rPr>
              <w:t>)</w:t>
            </w:r>
            <w:r w:rsidR="006A4BB9" w:rsidRPr="00812866">
              <w:rPr>
                <w:bCs/>
                <w:lang w:val="en-GB"/>
              </w:rPr>
              <w:t>.</w:t>
            </w:r>
          </w:p>
        </w:tc>
      </w:tr>
      <w:tr w:rsidR="006A4BB9" w:rsidRPr="00812866" w14:paraId="34EB45A0" w14:textId="77777777" w:rsidTr="00323AE8">
        <w:tc>
          <w:tcPr>
            <w:tcW w:w="5103" w:type="dxa"/>
          </w:tcPr>
          <w:p w14:paraId="0F162F33" w14:textId="77777777" w:rsidR="006A4BB9" w:rsidRDefault="006A4BB9" w:rsidP="00C42B9D">
            <w:pPr>
              <w:rPr>
                <w:noProof/>
                <w:lang w:eastAsia="de-DE"/>
              </w:rPr>
            </w:pPr>
            <w:r>
              <w:rPr>
                <w:bCs/>
                <w:noProof/>
                <w:lang w:eastAsia="de-DE"/>
              </w:rPr>
              <w:drawing>
                <wp:inline distT="0" distB="0" distL="0" distR="0" wp14:anchorId="42A76A5C" wp14:editId="4DF0C0D9">
                  <wp:extent cx="2880000" cy="162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pic:spPr>
                      </pic:pic>
                    </a:graphicData>
                  </a:graphic>
                </wp:inline>
              </w:drawing>
            </w:r>
          </w:p>
        </w:tc>
        <w:tc>
          <w:tcPr>
            <w:tcW w:w="3969" w:type="dxa"/>
          </w:tcPr>
          <w:p w14:paraId="611D80CE" w14:textId="63175FF5" w:rsidR="006A4BB9" w:rsidRPr="00CA4942" w:rsidRDefault="00E92CD5" w:rsidP="006A4BB9">
            <w:pPr>
              <w:rPr>
                <w:b/>
                <w:lang w:val="en-GB"/>
              </w:rPr>
            </w:pPr>
            <w:r>
              <w:rPr>
                <w:b/>
                <w:lang w:val="en-GB"/>
              </w:rPr>
              <w:t>Photo</w:t>
            </w:r>
            <w:r w:rsidR="006A4BB9" w:rsidRPr="00CA4942">
              <w:rPr>
                <w:b/>
                <w:lang w:val="en-GB"/>
              </w:rPr>
              <w:t xml:space="preserve"> </w:t>
            </w:r>
            <w:r w:rsidR="009002D0" w:rsidRPr="00CA4942">
              <w:rPr>
                <w:b/>
                <w:lang w:val="en-GB"/>
              </w:rPr>
              <w:t>2</w:t>
            </w:r>
          </w:p>
          <w:p w14:paraId="0B80D773" w14:textId="4B901E4E" w:rsidR="00812866" w:rsidRDefault="00812866" w:rsidP="006A4BB9">
            <w:pPr>
              <w:rPr>
                <w:shd w:val="clear" w:color="auto" w:fill="FFFFFF"/>
                <w:lang w:val="en-GB"/>
              </w:rPr>
            </w:pPr>
            <w:r w:rsidRPr="00812866">
              <w:rPr>
                <w:shd w:val="clear" w:color="auto" w:fill="FFFFFF"/>
                <w:lang w:val="en-GB"/>
              </w:rPr>
              <w:t>Volvo</w:t>
            </w:r>
            <w:r w:rsidR="00FA2D99">
              <w:rPr>
                <w:shd w:val="clear" w:color="auto" w:fill="FFFFFF"/>
                <w:lang w:val="en-GB"/>
              </w:rPr>
              <w:t>’</w:t>
            </w:r>
            <w:r w:rsidRPr="00812866">
              <w:rPr>
                <w:shd w:val="clear" w:color="auto" w:fill="FFFFFF"/>
                <w:lang w:val="en-GB"/>
              </w:rPr>
              <w:t>s L110H wheel loader is a particularly high-quality loader that can be found on many construction sites and similar applications.</w:t>
            </w:r>
          </w:p>
          <w:p w14:paraId="02B6ABD9" w14:textId="2A6BFACA" w:rsidR="006A4BB9" w:rsidRPr="00812866" w:rsidRDefault="006A4BB9" w:rsidP="006A4BB9">
            <w:pPr>
              <w:rPr>
                <w:highlight w:val="yellow"/>
                <w:lang w:val="en-GB"/>
              </w:rPr>
            </w:pPr>
            <w:r w:rsidRPr="00812866">
              <w:rPr>
                <w:lang w:val="en-GB"/>
              </w:rPr>
              <w:t>(©</w:t>
            </w:r>
            <w:r w:rsidR="009002D0" w:rsidRPr="00812866">
              <w:rPr>
                <w:lang w:val="en-GB"/>
              </w:rPr>
              <w:t xml:space="preserve"> Surplex</w:t>
            </w:r>
            <w:r w:rsidRPr="00812866">
              <w:rPr>
                <w:bCs/>
                <w:lang w:val="en-GB"/>
              </w:rPr>
              <w:t>).</w:t>
            </w:r>
          </w:p>
        </w:tc>
      </w:tr>
      <w:tr w:rsidR="006A4BB9" w:rsidRPr="009E2D5F" w14:paraId="4C4A4D78" w14:textId="77777777" w:rsidTr="00323AE8">
        <w:tc>
          <w:tcPr>
            <w:tcW w:w="5103" w:type="dxa"/>
          </w:tcPr>
          <w:p w14:paraId="40DAE1E5" w14:textId="77777777" w:rsidR="006A4BB9" w:rsidRPr="009E2D5F" w:rsidRDefault="006A4BB9" w:rsidP="00C42B9D">
            <w:pPr>
              <w:rPr>
                <w:bCs/>
                <w:noProof/>
                <w:lang w:eastAsia="de-DE"/>
              </w:rPr>
            </w:pPr>
            <w:r>
              <w:rPr>
                <w:bCs/>
                <w:noProof/>
                <w:lang w:eastAsia="de-DE"/>
              </w:rPr>
              <w:drawing>
                <wp:inline distT="0" distB="0" distL="0" distR="0" wp14:anchorId="69FE2BCA" wp14:editId="373FB09F">
                  <wp:extent cx="2880000" cy="21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c>
          <w:tcPr>
            <w:tcW w:w="3969" w:type="dxa"/>
          </w:tcPr>
          <w:p w14:paraId="2818E5B6" w14:textId="018BA798" w:rsidR="006A4BB9" w:rsidRPr="00812866" w:rsidRDefault="00E92CD5" w:rsidP="006A4BB9">
            <w:pPr>
              <w:rPr>
                <w:b/>
                <w:bCs/>
                <w:lang w:val="en-GB"/>
              </w:rPr>
            </w:pPr>
            <w:r>
              <w:rPr>
                <w:b/>
                <w:bCs/>
                <w:lang w:val="en-GB"/>
              </w:rPr>
              <w:t>Photo</w:t>
            </w:r>
            <w:r w:rsidR="006A4BB9" w:rsidRPr="00812866">
              <w:rPr>
                <w:b/>
                <w:bCs/>
                <w:lang w:val="en-GB"/>
              </w:rPr>
              <w:t xml:space="preserve"> </w:t>
            </w:r>
            <w:r w:rsidR="009002D0" w:rsidRPr="00812866">
              <w:rPr>
                <w:b/>
                <w:bCs/>
                <w:lang w:val="en-GB"/>
              </w:rPr>
              <w:t>3</w:t>
            </w:r>
          </w:p>
          <w:p w14:paraId="01E9173E" w14:textId="1F6EDDFC" w:rsidR="00335EB5" w:rsidRPr="00812866" w:rsidRDefault="00812866" w:rsidP="00335EB5">
            <w:pPr>
              <w:rPr>
                <w:lang w:val="en-GB"/>
              </w:rPr>
            </w:pPr>
            <w:r w:rsidRPr="00812866">
              <w:rPr>
                <w:lang w:val="en-GB"/>
              </w:rPr>
              <w:t xml:space="preserve">Dump trucks are among the largest </w:t>
            </w:r>
            <w:r w:rsidR="00FF7864">
              <w:rPr>
                <w:lang w:val="en-GB"/>
              </w:rPr>
              <w:t xml:space="preserve">wheeled </w:t>
            </w:r>
            <w:r w:rsidRPr="00812866">
              <w:rPr>
                <w:lang w:val="en-GB"/>
              </w:rPr>
              <w:t>construction machines. The articulated A40E from Volvo, with its gross weight of just under 70</w:t>
            </w:r>
            <w:r w:rsidR="00FF7864">
              <w:rPr>
                <w:lang w:val="en-GB"/>
              </w:rPr>
              <w:t> </w:t>
            </w:r>
            <w:r w:rsidRPr="00812866">
              <w:rPr>
                <w:lang w:val="en-GB"/>
              </w:rPr>
              <w:t xml:space="preserve">t, belongs to the </w:t>
            </w:r>
            <w:r w:rsidR="00FF7864" w:rsidRPr="00FF7864">
              <w:rPr>
                <w:lang w:val="en-GB"/>
              </w:rPr>
              <w:t>mid-range</w:t>
            </w:r>
            <w:r w:rsidRPr="00812866">
              <w:rPr>
                <w:lang w:val="en-GB"/>
              </w:rPr>
              <w:t>.</w:t>
            </w:r>
          </w:p>
          <w:p w14:paraId="2021D08C" w14:textId="401F0AAB" w:rsidR="006A4BB9" w:rsidRPr="009E2D5F" w:rsidRDefault="006A4BB9" w:rsidP="00335EB5">
            <w:r w:rsidRPr="006A4BB9">
              <w:t>(©</w:t>
            </w:r>
            <w:r>
              <w:t xml:space="preserve"> Surplex</w:t>
            </w:r>
            <w:r w:rsidRPr="00026046">
              <w:t>).</w:t>
            </w:r>
          </w:p>
        </w:tc>
      </w:tr>
    </w:tbl>
    <w:p w14:paraId="7A3F63EB" w14:textId="77777777" w:rsidR="00323AE8" w:rsidRPr="007B3F3B" w:rsidRDefault="00323AE8" w:rsidP="006A4BB9"/>
    <w:sectPr w:rsidR="00323AE8" w:rsidRPr="007B3F3B" w:rsidSect="000B720A">
      <w:footerReference w:type="default" r:id="rId14"/>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7896C8E5" w14:textId="77777777" w:rsidR="001B4E10" w:rsidRPr="00C958DF" w:rsidRDefault="001B4E10" w:rsidP="001B4E10">
    <w:pPr>
      <w:rPr>
        <w:sz w:val="16"/>
        <w:szCs w:val="16"/>
        <w:lang w:val="en-GB"/>
      </w:rPr>
    </w:pPr>
    <w:r w:rsidRPr="00C958DF">
      <w:rPr>
        <w:b/>
        <w:bCs/>
        <w:sz w:val="16"/>
        <w:szCs w:val="16"/>
        <w:lang w:val="en-GB"/>
      </w:rPr>
      <w:t>About Surplex</w:t>
    </w:r>
  </w:p>
  <w:p w14:paraId="4BA5F9B1" w14:textId="77777777" w:rsidR="001B4E10" w:rsidRDefault="001B4E10" w:rsidP="001B4E10">
    <w:pPr>
      <w:tabs>
        <w:tab w:val="left" w:pos="1560"/>
        <w:tab w:val="left" w:pos="3119"/>
        <w:tab w:val="left" w:pos="4962"/>
        <w:tab w:val="left" w:pos="6663"/>
      </w:tabs>
      <w:spacing w:before="160" w:after="120"/>
      <w:rPr>
        <w:color w:val="000000" w:themeColor="text1"/>
        <w:sz w:val="16"/>
        <w:szCs w:val="16"/>
        <w:lang w:val="en-GB"/>
      </w:rPr>
    </w:pPr>
    <w:r w:rsidRPr="00C958DF">
      <w:rPr>
        <w:color w:val="000000" w:themeColor="text1"/>
        <w:sz w:val="16"/>
        <w:szCs w:val="16"/>
        <w:lang w:val="en-GB"/>
      </w:rPr>
      <w:t>Surplex is one of Europe’s leading industrial auction houses and trades worldwide with used machinery and equipment.</w:t>
    </w:r>
    <w:r>
      <w:rPr>
        <w:color w:val="000000" w:themeColor="text1"/>
        <w:sz w:val="16"/>
        <w:szCs w:val="16"/>
        <w:lang w:val="en-GB"/>
      </w:rPr>
      <w:t xml:space="preserve"> </w:t>
    </w:r>
    <w:r w:rsidRPr="00C958DF">
      <w:rPr>
        <w:color w:val="000000" w:themeColor="text1"/>
        <w:sz w:val="16"/>
        <w:szCs w:val="16"/>
        <w:lang w:val="en-GB"/>
      </w:rPr>
      <w:t xml:space="preserve">The 16-language auction </w:t>
    </w:r>
    <w:r w:rsidRPr="000C735D">
      <w:rPr>
        <w:sz w:val="16"/>
        <w:szCs w:val="16"/>
        <w:lang w:val="en-GB"/>
      </w:rPr>
      <w:t xml:space="preserve">platform </w:t>
    </w:r>
    <w:hyperlink r:id="rId1" w:history="1">
      <w:r w:rsidRPr="000C735D">
        <w:rPr>
          <w:rStyle w:val="Hyperlink"/>
          <w:color w:val="auto"/>
          <w:sz w:val="16"/>
          <w:szCs w:val="16"/>
          <w:lang w:val="en-GB"/>
        </w:rPr>
        <w:t>Surplex.com</w:t>
      </w:r>
    </w:hyperlink>
    <w:r w:rsidRPr="000C735D">
      <w:rPr>
        <w:sz w:val="16"/>
        <w:szCs w:val="16"/>
        <w:lang w:val="en-GB"/>
      </w:rPr>
      <w:t xml:space="preserve"> records </w:t>
    </w:r>
    <w:r w:rsidRPr="00C958DF">
      <w:rPr>
        <w:color w:val="000000" w:themeColor="text1"/>
        <w:sz w:val="16"/>
        <w:szCs w:val="16"/>
        <w:lang w:val="en-GB"/>
      </w:rPr>
      <w:t>approximately 50 million-page views annually.</w:t>
    </w:r>
    <w:r>
      <w:rPr>
        <w:color w:val="000000" w:themeColor="text1"/>
        <w:sz w:val="16"/>
        <w:szCs w:val="16"/>
        <w:lang w:val="en-GB"/>
      </w:rPr>
      <w:t xml:space="preserve"> </w:t>
    </w:r>
    <w:r w:rsidRPr="00C958DF">
      <w:rPr>
        <w:color w:val="000000" w:themeColor="text1"/>
        <w:sz w:val="16"/>
        <w:szCs w:val="16"/>
        <w:lang w:val="en-GB"/>
      </w:rPr>
      <w:t>More than 55,000</w:t>
    </w:r>
    <w:r>
      <w:rPr>
        <w:color w:val="000000" w:themeColor="text1"/>
        <w:sz w:val="16"/>
        <w:szCs w:val="16"/>
        <w:lang w:val="en-GB"/>
      </w:rPr>
      <w:t> </w:t>
    </w:r>
    <w:r w:rsidRPr="00C958DF">
      <w:rPr>
        <w:color w:val="000000" w:themeColor="text1"/>
        <w:sz w:val="16"/>
        <w:szCs w:val="16"/>
        <w:lang w:val="en-GB"/>
      </w:rPr>
      <w:t>industrial goods are sold each year at more than 800 online auctions.</w:t>
    </w:r>
    <w:r>
      <w:rPr>
        <w:color w:val="000000" w:themeColor="text1"/>
        <w:sz w:val="16"/>
        <w:szCs w:val="16"/>
        <w:lang w:val="en-GB"/>
      </w:rPr>
      <w:t xml:space="preserve"> </w:t>
    </w:r>
    <w:r w:rsidRPr="00C958DF">
      <w:rPr>
        <w:color w:val="000000" w:themeColor="text1"/>
        <w:sz w:val="16"/>
        <w:szCs w:val="16"/>
        <w:lang w:val="en-GB"/>
      </w:rPr>
      <w:t>The company is based in Düsseldorf (Germany) and has offices in 15 European countries.</w:t>
    </w:r>
    <w:r>
      <w:rPr>
        <w:color w:val="000000" w:themeColor="text1"/>
        <w:sz w:val="16"/>
        <w:szCs w:val="16"/>
        <w:lang w:val="en-GB"/>
      </w:rPr>
      <w:t xml:space="preserve"> </w:t>
    </w:r>
    <w:r w:rsidRPr="00C958DF">
      <w:rPr>
        <w:color w:val="000000" w:themeColor="text1"/>
        <w:sz w:val="16"/>
        <w:szCs w:val="16"/>
        <w:lang w:val="en-GB"/>
      </w:rPr>
      <w:t>Over 220 employees from 20 different nations generate an annual turnover of more than EUR 100 million.</w:t>
    </w:r>
  </w:p>
  <w:p w14:paraId="060BFA30" w14:textId="37901A68" w:rsidR="00B2568B" w:rsidRPr="00B86F8F" w:rsidRDefault="001B4E10" w:rsidP="001B4E10">
    <w:pPr>
      <w:tabs>
        <w:tab w:val="left" w:pos="1418"/>
        <w:tab w:val="left" w:pos="2977"/>
        <w:tab w:val="left" w:pos="4962"/>
        <w:tab w:val="left" w:pos="6663"/>
      </w:tabs>
      <w:spacing w:before="160" w:after="120"/>
      <w:rPr>
        <w:sz w:val="16"/>
        <w:szCs w:val="16"/>
        <w:lang w:val="en-GB"/>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hyperlink r:id="rId2" w:history="1">
      <w:r w:rsidRPr="00C8728E">
        <w:rPr>
          <w:rStyle w:val="Hyperlink"/>
          <w:color w:val="auto"/>
          <w:sz w:val="16"/>
          <w:szCs w:val="16"/>
          <w:u w:val="none"/>
          <w:lang w:val="en-GB"/>
        </w:rPr>
        <w:t>dennis.kottmann@surplex.com</w:t>
      </w:r>
    </w:hyperlink>
    <w:r w:rsidRPr="00C8728E">
      <w:rPr>
        <w:rStyle w:val="Hyperlink"/>
        <w:color w:val="auto"/>
        <w:sz w:val="16"/>
        <w:szCs w:val="16"/>
        <w:u w:val="none"/>
        <w:lang w:val="en-GB"/>
      </w:rPr>
      <w:br/>
    </w:r>
    <w:r w:rsidRPr="00C8728E">
      <w:rPr>
        <w:rStyle w:val="Hyperlink"/>
        <w:b/>
        <w:bCs/>
        <w:color w:val="auto"/>
        <w:sz w:val="16"/>
        <w:szCs w:val="16"/>
        <w:u w:val="none"/>
        <w:lang w:val="en-GB"/>
      </w:rPr>
      <w:t>Au</w:t>
    </w:r>
    <w:r w:rsidRPr="002E4AE7">
      <w:rPr>
        <w:rStyle w:val="Hyperlink"/>
        <w:b/>
        <w:bCs/>
        <w:color w:val="auto"/>
        <w:sz w:val="16"/>
        <w:szCs w:val="16"/>
        <w:u w:val="none"/>
        <w:lang w:val="en-GB"/>
      </w:rPr>
      <w:t>c</w:t>
    </w:r>
    <w:r w:rsidRPr="00C8728E">
      <w:rPr>
        <w:rStyle w:val="Hyperlink"/>
        <w:b/>
        <w:bCs/>
        <w:color w:val="auto"/>
        <w:sz w:val="16"/>
        <w:szCs w:val="16"/>
        <w:u w:val="none"/>
        <w:lang w:val="en-GB"/>
      </w:rPr>
      <w:t>tion</w:t>
    </w:r>
    <w:r w:rsidRPr="002E4AE7">
      <w:rPr>
        <w:rStyle w:val="Hyperlink"/>
        <w:b/>
        <w:bCs/>
        <w:color w:val="auto"/>
        <w:sz w:val="16"/>
        <w:szCs w:val="16"/>
        <w:u w:val="none"/>
        <w:lang w:val="en-GB"/>
      </w:rPr>
      <w:t xml:space="preserve"> contact</w:t>
    </w:r>
    <w:r>
      <w:rPr>
        <w:rStyle w:val="Hyperlink"/>
        <w:b/>
        <w:bCs/>
        <w:color w:val="auto"/>
        <w:sz w:val="16"/>
        <w:szCs w:val="16"/>
        <w:u w:val="none"/>
        <w:lang w:val="en-GB"/>
      </w:rPr>
      <w:tab/>
    </w:r>
    <w:r w:rsidRPr="002A221E">
      <w:rPr>
        <w:sz w:val="16"/>
        <w:szCs w:val="16"/>
        <w:lang w:val="en-GB"/>
      </w:rPr>
      <w:t>Emilio Sobrado</w:t>
    </w:r>
    <w:r w:rsidRPr="002A221E">
      <w:rPr>
        <w:sz w:val="16"/>
        <w:szCs w:val="16"/>
        <w:lang w:val="en-GB"/>
      </w:rPr>
      <w:tab/>
      <w:t>Proje</w:t>
    </w:r>
    <w:r>
      <w:rPr>
        <w:sz w:val="16"/>
        <w:szCs w:val="16"/>
        <w:lang w:val="en-GB"/>
      </w:rPr>
      <w:t>c</w:t>
    </w:r>
    <w:r w:rsidRPr="002A221E">
      <w:rPr>
        <w:sz w:val="16"/>
        <w:szCs w:val="16"/>
        <w:lang w:val="en-GB"/>
      </w:rPr>
      <w:t>t</w:t>
    </w:r>
    <w:r>
      <w:rPr>
        <w:sz w:val="16"/>
        <w:szCs w:val="16"/>
        <w:lang w:val="en-GB"/>
      </w:rPr>
      <w:t xml:space="preserve"> M</w:t>
    </w:r>
    <w:r w:rsidRPr="002A221E">
      <w:rPr>
        <w:sz w:val="16"/>
        <w:szCs w:val="16"/>
        <w:lang w:val="en-GB"/>
      </w:rPr>
      <w:t>anager</w:t>
    </w:r>
    <w:r w:rsidRPr="002A221E">
      <w:rPr>
        <w:sz w:val="16"/>
        <w:szCs w:val="16"/>
        <w:lang w:val="en-GB"/>
      </w:rPr>
      <w:tab/>
    </w:r>
    <w:r w:rsidRPr="004B4CAD">
      <w:rPr>
        <w:sz w:val="16"/>
        <w:szCs w:val="16"/>
        <w:lang w:val="en-GB"/>
      </w:rPr>
      <w:t>+34 9363 93895</w:t>
    </w:r>
    <w:r w:rsidRPr="002A221E">
      <w:rPr>
        <w:sz w:val="18"/>
        <w:szCs w:val="18"/>
        <w:lang w:val="en-GB"/>
      </w:rPr>
      <w:tab/>
    </w:r>
    <w:hyperlink r:id="rId3" w:history="1">
      <w:r w:rsidRPr="002A221E">
        <w:rPr>
          <w:rStyle w:val="Hyperlink"/>
          <w:color w:val="auto"/>
          <w:sz w:val="16"/>
          <w:szCs w:val="16"/>
          <w:u w:val="none"/>
          <w:lang w:val="en-GB"/>
        </w:rPr>
        <w:t>emilio.sobrado@surplex.com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0841"/>
    <w:multiLevelType w:val="hybridMultilevel"/>
    <w:tmpl w:val="C1DEE5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406733"/>
    <w:multiLevelType w:val="hybridMultilevel"/>
    <w:tmpl w:val="C1DEE5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3E7CEB"/>
    <w:multiLevelType w:val="multilevel"/>
    <w:tmpl w:val="117E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37512"/>
    <w:multiLevelType w:val="hybridMultilevel"/>
    <w:tmpl w:val="C1DEE5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17356"/>
    <w:rsid w:val="00026046"/>
    <w:rsid w:val="00031F14"/>
    <w:rsid w:val="0003673A"/>
    <w:rsid w:val="00041C65"/>
    <w:rsid w:val="0004608C"/>
    <w:rsid w:val="00064F68"/>
    <w:rsid w:val="00067531"/>
    <w:rsid w:val="000800AE"/>
    <w:rsid w:val="00087FB4"/>
    <w:rsid w:val="000B51B2"/>
    <w:rsid w:val="000B5774"/>
    <w:rsid w:val="000B720A"/>
    <w:rsid w:val="001078E0"/>
    <w:rsid w:val="001100F0"/>
    <w:rsid w:val="00127BB7"/>
    <w:rsid w:val="00175BE4"/>
    <w:rsid w:val="0017664E"/>
    <w:rsid w:val="0018761F"/>
    <w:rsid w:val="001B4E10"/>
    <w:rsid w:val="001C4F4C"/>
    <w:rsid w:val="001D7501"/>
    <w:rsid w:val="00203F05"/>
    <w:rsid w:val="00206B2C"/>
    <w:rsid w:val="00211AF2"/>
    <w:rsid w:val="0022389A"/>
    <w:rsid w:val="00257C6F"/>
    <w:rsid w:val="00266E04"/>
    <w:rsid w:val="0028063F"/>
    <w:rsid w:val="002A5AB1"/>
    <w:rsid w:val="002B2DDF"/>
    <w:rsid w:val="002C6E55"/>
    <w:rsid w:val="002D4FC1"/>
    <w:rsid w:val="002D5AC2"/>
    <w:rsid w:val="002F020C"/>
    <w:rsid w:val="00320069"/>
    <w:rsid w:val="00322E44"/>
    <w:rsid w:val="00323AE8"/>
    <w:rsid w:val="00335EB5"/>
    <w:rsid w:val="00337D09"/>
    <w:rsid w:val="0034607C"/>
    <w:rsid w:val="00357305"/>
    <w:rsid w:val="00382F2D"/>
    <w:rsid w:val="0039479D"/>
    <w:rsid w:val="0039576E"/>
    <w:rsid w:val="003D4686"/>
    <w:rsid w:val="003E39E6"/>
    <w:rsid w:val="003F1DAB"/>
    <w:rsid w:val="00402456"/>
    <w:rsid w:val="00427254"/>
    <w:rsid w:val="00431DA4"/>
    <w:rsid w:val="00433253"/>
    <w:rsid w:val="00433FF6"/>
    <w:rsid w:val="004731FF"/>
    <w:rsid w:val="004A3779"/>
    <w:rsid w:val="004A771E"/>
    <w:rsid w:val="004B105D"/>
    <w:rsid w:val="004D60C9"/>
    <w:rsid w:val="004D69ED"/>
    <w:rsid w:val="004E1C34"/>
    <w:rsid w:val="004E3A2B"/>
    <w:rsid w:val="005041DF"/>
    <w:rsid w:val="00505E8B"/>
    <w:rsid w:val="00522F30"/>
    <w:rsid w:val="00562779"/>
    <w:rsid w:val="005631FA"/>
    <w:rsid w:val="00563706"/>
    <w:rsid w:val="005640FB"/>
    <w:rsid w:val="00573BFF"/>
    <w:rsid w:val="005E2FFB"/>
    <w:rsid w:val="00631FD2"/>
    <w:rsid w:val="00652C64"/>
    <w:rsid w:val="006A46E3"/>
    <w:rsid w:val="006A4BB9"/>
    <w:rsid w:val="006D28EE"/>
    <w:rsid w:val="006E0FA7"/>
    <w:rsid w:val="00710597"/>
    <w:rsid w:val="00725DCD"/>
    <w:rsid w:val="00733302"/>
    <w:rsid w:val="007859AA"/>
    <w:rsid w:val="00795442"/>
    <w:rsid w:val="007B3F3B"/>
    <w:rsid w:val="00801031"/>
    <w:rsid w:val="0080557D"/>
    <w:rsid w:val="00812866"/>
    <w:rsid w:val="0084390B"/>
    <w:rsid w:val="008748BB"/>
    <w:rsid w:val="008774EB"/>
    <w:rsid w:val="0088057C"/>
    <w:rsid w:val="008839FC"/>
    <w:rsid w:val="00883E67"/>
    <w:rsid w:val="00885CE4"/>
    <w:rsid w:val="008A5FD6"/>
    <w:rsid w:val="008C6580"/>
    <w:rsid w:val="008D62A7"/>
    <w:rsid w:val="009002D0"/>
    <w:rsid w:val="009160B7"/>
    <w:rsid w:val="00925F9B"/>
    <w:rsid w:val="00967FFD"/>
    <w:rsid w:val="009A5620"/>
    <w:rsid w:val="009A5BDB"/>
    <w:rsid w:val="009C1E04"/>
    <w:rsid w:val="009D368A"/>
    <w:rsid w:val="009D4E64"/>
    <w:rsid w:val="009D5DC1"/>
    <w:rsid w:val="009F77B9"/>
    <w:rsid w:val="00A60B2C"/>
    <w:rsid w:val="00A67A73"/>
    <w:rsid w:val="00A913A1"/>
    <w:rsid w:val="00AD5661"/>
    <w:rsid w:val="00B2568B"/>
    <w:rsid w:val="00B401D6"/>
    <w:rsid w:val="00B579C6"/>
    <w:rsid w:val="00B60C9E"/>
    <w:rsid w:val="00B675F2"/>
    <w:rsid w:val="00B86F8F"/>
    <w:rsid w:val="00BA03E9"/>
    <w:rsid w:val="00BF2B33"/>
    <w:rsid w:val="00C05319"/>
    <w:rsid w:val="00C11D34"/>
    <w:rsid w:val="00C14435"/>
    <w:rsid w:val="00C35EE6"/>
    <w:rsid w:val="00CA4942"/>
    <w:rsid w:val="00CD41CD"/>
    <w:rsid w:val="00CD5CA5"/>
    <w:rsid w:val="00CF6C73"/>
    <w:rsid w:val="00D01C2A"/>
    <w:rsid w:val="00D03D19"/>
    <w:rsid w:val="00D10D29"/>
    <w:rsid w:val="00D11CF3"/>
    <w:rsid w:val="00D250FA"/>
    <w:rsid w:val="00D45EB6"/>
    <w:rsid w:val="00DB0A86"/>
    <w:rsid w:val="00DB79A0"/>
    <w:rsid w:val="00DC30CD"/>
    <w:rsid w:val="00DD1EB5"/>
    <w:rsid w:val="00DF646A"/>
    <w:rsid w:val="00E67F75"/>
    <w:rsid w:val="00E81067"/>
    <w:rsid w:val="00E907BF"/>
    <w:rsid w:val="00E92CD5"/>
    <w:rsid w:val="00E93952"/>
    <w:rsid w:val="00EB3D5D"/>
    <w:rsid w:val="00EC4154"/>
    <w:rsid w:val="00F0711E"/>
    <w:rsid w:val="00F1424F"/>
    <w:rsid w:val="00F26097"/>
    <w:rsid w:val="00F31F97"/>
    <w:rsid w:val="00F35BCA"/>
    <w:rsid w:val="00F82C75"/>
    <w:rsid w:val="00FA2D99"/>
    <w:rsid w:val="00FA4C6F"/>
    <w:rsid w:val="00FF3924"/>
    <w:rsid w:val="00FF7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paragraph" w:styleId="Listenabsatz">
    <w:name w:val="List Paragraph"/>
    <w:basedOn w:val="Standard"/>
    <w:uiPriority w:val="34"/>
    <w:qFormat/>
    <w:rsid w:val="0088057C"/>
    <w:pPr>
      <w:ind w:left="720"/>
      <w:contextualSpacing/>
    </w:pPr>
  </w:style>
  <w:style w:type="paragraph" w:styleId="Kommentarthema">
    <w:name w:val="annotation subject"/>
    <w:basedOn w:val="Kommentartext"/>
    <w:next w:val="Kommentartext"/>
    <w:link w:val="KommentarthemaZchn"/>
    <w:uiPriority w:val="99"/>
    <w:semiHidden/>
    <w:unhideWhenUsed/>
    <w:rsid w:val="00402456"/>
    <w:rPr>
      <w:b/>
      <w:bCs/>
    </w:rPr>
  </w:style>
  <w:style w:type="character" w:customStyle="1" w:styleId="KommentarthemaZchn">
    <w:name w:val="Kommentarthema Zchn"/>
    <w:basedOn w:val="KommentartextZchn"/>
    <w:link w:val="Kommentarthema"/>
    <w:uiPriority w:val="99"/>
    <w:semiHidden/>
    <w:rsid w:val="00402456"/>
    <w:rPr>
      <w:rFonts w:ascii="Open Sans" w:hAnsi="Open Sans" w:cs="Open Sans"/>
      <w:b/>
      <w:bCs/>
      <w:sz w:val="20"/>
      <w:szCs w:val="20"/>
    </w:rPr>
  </w:style>
  <w:style w:type="paragraph" w:styleId="berarbeitung">
    <w:name w:val="Revision"/>
    <w:hidden/>
    <w:uiPriority w:val="99"/>
    <w:semiHidden/>
    <w:rsid w:val="009A5620"/>
    <w:pPr>
      <w:spacing w:after="0" w:line="240" w:lineRule="auto"/>
    </w:pPr>
    <w:rPr>
      <w:rFonts w:ascii="Open Sans" w:hAnsi="Open Sans" w:cs="Open Sans"/>
      <w:sz w:val="21"/>
      <w:szCs w:val="21"/>
    </w:rPr>
  </w:style>
  <w:style w:type="paragraph" w:styleId="StandardWeb">
    <w:name w:val="Normal (Web)"/>
    <w:basedOn w:val="Standard"/>
    <w:uiPriority w:val="99"/>
    <w:semiHidden/>
    <w:unhideWhenUsed/>
    <w:rsid w:val="00041C6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50074">
      <w:bodyDiv w:val="1"/>
      <w:marLeft w:val="0"/>
      <w:marRight w:val="0"/>
      <w:marTop w:val="0"/>
      <w:marBottom w:val="0"/>
      <w:divBdr>
        <w:top w:val="none" w:sz="0" w:space="0" w:color="auto"/>
        <w:left w:val="none" w:sz="0" w:space="0" w:color="auto"/>
        <w:bottom w:val="none" w:sz="0" w:space="0" w:color="auto"/>
        <w:right w:val="none" w:sz="0" w:space="0" w:color="auto"/>
      </w:divBdr>
    </w:div>
    <w:div w:id="459803314">
      <w:bodyDiv w:val="1"/>
      <w:marLeft w:val="0"/>
      <w:marRight w:val="0"/>
      <w:marTop w:val="0"/>
      <w:marBottom w:val="0"/>
      <w:divBdr>
        <w:top w:val="none" w:sz="0" w:space="0" w:color="auto"/>
        <w:left w:val="none" w:sz="0" w:space="0" w:color="auto"/>
        <w:bottom w:val="none" w:sz="0" w:space="0" w:color="auto"/>
        <w:right w:val="none" w:sz="0" w:space="0" w:color="auto"/>
      </w:divBdr>
    </w:div>
    <w:div w:id="878249618">
      <w:bodyDiv w:val="1"/>
      <w:marLeft w:val="0"/>
      <w:marRight w:val="0"/>
      <w:marTop w:val="0"/>
      <w:marBottom w:val="0"/>
      <w:divBdr>
        <w:top w:val="none" w:sz="0" w:space="0" w:color="auto"/>
        <w:left w:val="none" w:sz="0" w:space="0" w:color="auto"/>
        <w:bottom w:val="none" w:sz="0" w:space="0" w:color="auto"/>
        <w:right w:val="none" w:sz="0" w:space="0" w:color="auto"/>
      </w:divBdr>
    </w:div>
    <w:div w:id="147587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plex.com/en/al/4/construction-machinery-spain-5122.html"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emilio.sobrado@surplex.com" TargetMode="External"/><Relationship Id="rId2" Type="http://schemas.openxmlformats.org/officeDocument/2006/relationships/hyperlink" Target="mailto:dennis.kottmann@surplex.com" TargetMode="External"/><Relationship Id="rId1" Type="http://schemas.openxmlformats.org/officeDocument/2006/relationships/hyperlink" Target="https://www.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C8A37-C061-4261-A69A-9B0DEDC2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4290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103</cp:revision>
  <cp:lastPrinted>2023-04-19T09:22:00Z</cp:lastPrinted>
  <dcterms:created xsi:type="dcterms:W3CDTF">2022-02-18T10:54:00Z</dcterms:created>
  <dcterms:modified xsi:type="dcterms:W3CDTF">2023-04-19T09:22:00Z</dcterms:modified>
</cp:coreProperties>
</file>