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BAC" w:rsidRPr="00C141A4" w:rsidRDefault="00715BAC" w:rsidP="00E76625">
      <w:pPr>
        <w:autoSpaceDE w:val="0"/>
        <w:autoSpaceDN w:val="0"/>
        <w:adjustRightInd w:val="0"/>
        <w:spacing w:line="240" w:lineRule="auto"/>
        <w:rPr>
          <w:rFonts w:ascii="Arial" w:hAnsi="Arial" w:cs="Arial"/>
          <w:b/>
          <w:bCs/>
          <w:color w:val="1F497D"/>
        </w:rPr>
      </w:pPr>
    </w:p>
    <w:p w:rsidR="006E1BD6" w:rsidRDefault="006E1BD6" w:rsidP="00826F47">
      <w:pPr>
        <w:shd w:val="clear" w:color="auto" w:fill="FFFFFF"/>
        <w:spacing w:after="270" w:line="240" w:lineRule="auto"/>
        <w:outlineLvl w:val="0"/>
        <w:rPr>
          <w:rFonts w:ascii="Arial" w:eastAsia="Times New Roman" w:hAnsi="Arial" w:cs="Arial"/>
          <w:b/>
          <w:bCs/>
          <w:color w:val="1F497D" w:themeColor="text2"/>
          <w:kern w:val="36"/>
          <w:sz w:val="40"/>
          <w:szCs w:val="40"/>
          <w:lang w:eastAsia="sv-SE"/>
        </w:rPr>
      </w:pPr>
    </w:p>
    <w:p w:rsidR="002442C0" w:rsidRPr="003B67E5" w:rsidRDefault="00490EC7" w:rsidP="003B67E5">
      <w:pPr>
        <w:shd w:val="clear" w:color="auto" w:fill="FFFFFF"/>
        <w:spacing w:after="270" w:line="240" w:lineRule="auto"/>
        <w:outlineLvl w:val="0"/>
        <w:rPr>
          <w:rFonts w:ascii="Arial" w:eastAsia="Times New Roman" w:hAnsi="Arial" w:cs="Arial"/>
          <w:b/>
          <w:bCs/>
          <w:color w:val="1F497D" w:themeColor="text2"/>
          <w:kern w:val="36"/>
          <w:sz w:val="40"/>
          <w:szCs w:val="40"/>
          <w:lang w:eastAsia="sv-SE"/>
        </w:rPr>
      </w:pPr>
      <w:r w:rsidRPr="003B67E5">
        <w:rPr>
          <w:rFonts w:ascii="Arial" w:eastAsia="Times New Roman" w:hAnsi="Arial" w:cs="Arial"/>
          <w:b/>
          <w:bCs/>
          <w:color w:val="1F497D" w:themeColor="text2"/>
          <w:kern w:val="36"/>
          <w:sz w:val="40"/>
          <w:szCs w:val="40"/>
          <w:lang w:eastAsia="sv-SE"/>
        </w:rPr>
        <w:t xml:space="preserve">Peugeot 508 </w:t>
      </w:r>
      <w:r w:rsidR="00014653">
        <w:rPr>
          <w:rFonts w:ascii="Arial" w:eastAsia="Times New Roman" w:hAnsi="Arial" w:cs="Arial"/>
          <w:b/>
          <w:bCs/>
          <w:color w:val="1F497D" w:themeColor="text2"/>
          <w:kern w:val="36"/>
          <w:sz w:val="40"/>
          <w:szCs w:val="40"/>
          <w:lang w:eastAsia="sv-SE"/>
        </w:rPr>
        <w:t>möter publiken i</w:t>
      </w:r>
      <w:r w:rsidR="00E53C96">
        <w:rPr>
          <w:rFonts w:ascii="Arial" w:eastAsia="Times New Roman" w:hAnsi="Arial" w:cs="Arial"/>
          <w:b/>
          <w:bCs/>
          <w:color w:val="1F497D" w:themeColor="text2"/>
          <w:kern w:val="36"/>
          <w:sz w:val="40"/>
          <w:szCs w:val="40"/>
          <w:lang w:eastAsia="sv-SE"/>
        </w:rPr>
        <w:t xml:space="preserve"> Paris</w:t>
      </w:r>
    </w:p>
    <w:p w:rsidR="007423BF" w:rsidRDefault="00E53C96" w:rsidP="003B67E5">
      <w:pPr>
        <w:rPr>
          <w:rFonts w:ascii="Arial" w:hAnsi="Arial" w:cs="Arial"/>
          <w:b/>
          <w:bCs/>
          <w:color w:val="1F497D" w:themeColor="text2"/>
        </w:rPr>
      </w:pPr>
      <w:r>
        <w:rPr>
          <w:rFonts w:ascii="Arial" w:hAnsi="Arial" w:cs="Arial"/>
          <w:b/>
          <w:bCs/>
          <w:color w:val="1F497D" w:themeColor="text2"/>
        </w:rPr>
        <w:t xml:space="preserve">Betydande förändringar i designen, flera nya motoralternativ </w:t>
      </w:r>
      <w:r w:rsidR="00014653">
        <w:rPr>
          <w:rFonts w:ascii="Arial" w:hAnsi="Arial" w:cs="Arial"/>
          <w:b/>
          <w:bCs/>
          <w:color w:val="1F497D" w:themeColor="text2"/>
        </w:rPr>
        <w:t>och högre utrustningsnivå</w:t>
      </w:r>
      <w:r w:rsidR="00CF4E0A" w:rsidRPr="00CF4E0A">
        <w:rPr>
          <w:rFonts w:ascii="Arial" w:hAnsi="Arial" w:cs="Arial"/>
          <w:b/>
          <w:bCs/>
          <w:color w:val="1F497D" w:themeColor="text2"/>
        </w:rPr>
        <w:t>.</w:t>
      </w:r>
      <w:r w:rsidR="006F4397">
        <w:rPr>
          <w:rFonts w:ascii="Arial" w:hAnsi="Arial" w:cs="Arial"/>
          <w:b/>
          <w:bCs/>
          <w:color w:val="1F497D" w:themeColor="text2"/>
        </w:rPr>
        <w:t xml:space="preserve"> Det är några av nyheterna i</w:t>
      </w:r>
      <w:r w:rsidR="00014653">
        <w:rPr>
          <w:rFonts w:ascii="Arial" w:hAnsi="Arial" w:cs="Arial"/>
          <w:b/>
          <w:bCs/>
          <w:color w:val="1F497D" w:themeColor="text2"/>
        </w:rPr>
        <w:t xml:space="preserve"> Peugeot</w:t>
      </w:r>
      <w:r w:rsidR="006F4397">
        <w:rPr>
          <w:rFonts w:ascii="Arial" w:hAnsi="Arial" w:cs="Arial"/>
          <w:b/>
          <w:bCs/>
          <w:color w:val="1F497D" w:themeColor="text2"/>
        </w:rPr>
        <w:t>s</w:t>
      </w:r>
      <w:r w:rsidR="00014653">
        <w:rPr>
          <w:rFonts w:ascii="Arial" w:hAnsi="Arial" w:cs="Arial"/>
          <w:b/>
          <w:bCs/>
          <w:color w:val="1F497D" w:themeColor="text2"/>
        </w:rPr>
        <w:t xml:space="preserve"> </w:t>
      </w:r>
      <w:r w:rsidR="006F4397">
        <w:rPr>
          <w:rFonts w:ascii="Arial" w:hAnsi="Arial" w:cs="Arial"/>
          <w:b/>
          <w:bCs/>
          <w:color w:val="1F497D" w:themeColor="text2"/>
        </w:rPr>
        <w:t xml:space="preserve">stora mellanklassmodell </w:t>
      </w:r>
      <w:r w:rsidR="00014653">
        <w:rPr>
          <w:rFonts w:ascii="Arial" w:hAnsi="Arial" w:cs="Arial"/>
          <w:b/>
          <w:bCs/>
          <w:color w:val="1F497D" w:themeColor="text2"/>
        </w:rPr>
        <w:t xml:space="preserve">508 som </w:t>
      </w:r>
      <w:r w:rsidR="00A20EFC">
        <w:rPr>
          <w:rFonts w:ascii="Arial" w:hAnsi="Arial" w:cs="Arial"/>
          <w:b/>
          <w:bCs/>
          <w:color w:val="1F497D" w:themeColor="text2"/>
        </w:rPr>
        <w:t>premiärvisas på bilsalongen i Paris i oktober</w:t>
      </w:r>
      <w:r w:rsidR="00014653">
        <w:rPr>
          <w:rFonts w:ascii="Arial" w:hAnsi="Arial" w:cs="Arial"/>
          <w:b/>
          <w:bCs/>
          <w:color w:val="1F497D" w:themeColor="text2"/>
        </w:rPr>
        <w:t xml:space="preserve">. En välkommen nyhet för den svenska marknaden är 508 RXH med en ny drivlina, </w:t>
      </w:r>
      <w:proofErr w:type="spellStart"/>
      <w:r w:rsidR="00014653">
        <w:rPr>
          <w:rFonts w:ascii="Arial" w:hAnsi="Arial" w:cs="Arial"/>
          <w:b/>
          <w:bCs/>
          <w:color w:val="1F497D" w:themeColor="text2"/>
        </w:rPr>
        <w:t>BlueHDi</w:t>
      </w:r>
      <w:proofErr w:type="spellEnd"/>
      <w:r w:rsidR="00014653">
        <w:rPr>
          <w:rFonts w:ascii="Arial" w:hAnsi="Arial" w:cs="Arial"/>
          <w:b/>
          <w:bCs/>
          <w:color w:val="1F497D" w:themeColor="text2"/>
        </w:rPr>
        <w:t xml:space="preserve"> 180 EAT6 automat, som erbjuds parallellt m</w:t>
      </w:r>
      <w:bookmarkStart w:id="0" w:name="_GoBack"/>
      <w:bookmarkEnd w:id="0"/>
      <w:r w:rsidR="00014653">
        <w:rPr>
          <w:rFonts w:ascii="Arial" w:hAnsi="Arial" w:cs="Arial"/>
          <w:b/>
          <w:bCs/>
          <w:color w:val="1F497D" w:themeColor="text2"/>
        </w:rPr>
        <w:t>ed hybridversionen.</w:t>
      </w:r>
    </w:p>
    <w:p w:rsidR="00826F47" w:rsidRPr="00C141A4" w:rsidRDefault="00826F47" w:rsidP="003B67E5">
      <w:pPr>
        <w:rPr>
          <w:rFonts w:ascii="Arial" w:hAnsi="Arial" w:cs="Arial"/>
        </w:rPr>
      </w:pPr>
    </w:p>
    <w:p w:rsidR="004D151D" w:rsidRDefault="00FD27CA" w:rsidP="009C176B">
      <w:pPr>
        <w:rPr>
          <w:rFonts w:ascii="Arial" w:hAnsi="Arial" w:cs="Arial"/>
        </w:rPr>
      </w:pPr>
      <w:r>
        <w:rPr>
          <w:rFonts w:ascii="Arial" w:hAnsi="Arial" w:cs="Arial"/>
          <w:noProof/>
          <w:lang w:val="fr-FR" w:eastAsia="fr-FR"/>
        </w:rPr>
        <w:drawing>
          <wp:inline distT="0" distB="0" distL="0" distR="0" wp14:anchorId="7243C8B4" wp14:editId="2D77A545">
            <wp:extent cx="1875600" cy="1404000"/>
            <wp:effectExtent l="0" t="0" r="0"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8SW_1407PC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600" cy="1404000"/>
                    </a:xfrm>
                    <a:prstGeom prst="rect">
                      <a:avLst/>
                    </a:prstGeom>
                  </pic:spPr>
                </pic:pic>
              </a:graphicData>
            </a:graphic>
          </wp:inline>
        </w:drawing>
      </w:r>
      <w:r w:rsidR="00A20EFC">
        <w:rPr>
          <w:rFonts w:ascii="Arial" w:hAnsi="Arial" w:cs="Arial"/>
          <w:noProof/>
          <w:lang w:val="fr-FR" w:eastAsia="fr-FR"/>
        </w:rPr>
        <w:drawing>
          <wp:inline distT="0" distB="0" distL="0" distR="0" wp14:anchorId="740920A9" wp14:editId="1D36F53F">
            <wp:extent cx="1875600" cy="1404000"/>
            <wp:effectExtent l="0" t="0" r="0" b="571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8_1407PC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600" cy="1404000"/>
                    </a:xfrm>
                    <a:prstGeom prst="rect">
                      <a:avLst/>
                    </a:prstGeom>
                  </pic:spPr>
                </pic:pic>
              </a:graphicData>
            </a:graphic>
          </wp:inline>
        </w:drawing>
      </w:r>
      <w:r w:rsidR="001B320A">
        <w:rPr>
          <w:rFonts w:ascii="Arial" w:hAnsi="Arial" w:cs="Arial"/>
          <w:noProof/>
          <w:lang w:val="fr-FR" w:eastAsia="fr-FR"/>
        </w:rPr>
        <w:drawing>
          <wp:inline distT="0" distB="0" distL="0" distR="0">
            <wp:extent cx="1900800" cy="1404000"/>
            <wp:effectExtent l="0" t="0" r="4445" b="571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08RXH_1407PC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800" cy="1404000"/>
                    </a:xfrm>
                    <a:prstGeom prst="rect">
                      <a:avLst/>
                    </a:prstGeom>
                  </pic:spPr>
                </pic:pic>
              </a:graphicData>
            </a:graphic>
          </wp:inline>
        </w:drawing>
      </w:r>
    </w:p>
    <w:p w:rsidR="004D151D" w:rsidRDefault="004D151D" w:rsidP="009C176B">
      <w:pPr>
        <w:rPr>
          <w:rFonts w:ascii="Arial" w:hAnsi="Arial" w:cs="Arial"/>
        </w:rPr>
      </w:pPr>
    </w:p>
    <w:p w:rsidR="007423BF" w:rsidRPr="004D151D" w:rsidRDefault="006F4D22" w:rsidP="004D151D">
      <w:pPr>
        <w:rPr>
          <w:rFonts w:ascii="Arial" w:hAnsi="Arial" w:cs="Arial"/>
        </w:rPr>
      </w:pPr>
      <w:r>
        <w:rPr>
          <w:rFonts w:ascii="Arial" w:hAnsi="Arial" w:cs="Arial"/>
        </w:rPr>
        <w:t xml:space="preserve">Det var på Parissalongen </w:t>
      </w:r>
      <w:r w:rsidR="008163C5">
        <w:rPr>
          <w:rFonts w:ascii="Arial" w:hAnsi="Arial" w:cs="Arial"/>
        </w:rPr>
        <w:t xml:space="preserve">som </w:t>
      </w:r>
      <w:r w:rsidR="00490EC7" w:rsidRPr="004D151D">
        <w:rPr>
          <w:rFonts w:ascii="Arial" w:hAnsi="Arial" w:cs="Arial"/>
        </w:rPr>
        <w:t>Peugeot 508 visades för</w:t>
      </w:r>
      <w:r w:rsidR="008163C5">
        <w:rPr>
          <w:rFonts w:ascii="Arial" w:hAnsi="Arial" w:cs="Arial"/>
        </w:rPr>
        <w:t xml:space="preserve"> allra första gången 2010. </w:t>
      </w:r>
      <w:r w:rsidR="00490EC7" w:rsidRPr="004D151D">
        <w:rPr>
          <w:rFonts w:ascii="Arial" w:hAnsi="Arial" w:cs="Arial"/>
        </w:rPr>
        <w:t xml:space="preserve">Sedan- och kombimodellerna kompletterades </w:t>
      </w:r>
      <w:r w:rsidR="008163C5">
        <w:rPr>
          <w:rFonts w:ascii="Arial" w:hAnsi="Arial" w:cs="Arial"/>
        </w:rPr>
        <w:t>2012</w:t>
      </w:r>
      <w:r w:rsidR="00490EC7" w:rsidRPr="004D151D">
        <w:rPr>
          <w:rFonts w:ascii="Arial" w:hAnsi="Arial" w:cs="Arial"/>
        </w:rPr>
        <w:t xml:space="preserve"> med fyrhjulsdrivna diesel</w:t>
      </w:r>
      <w:r w:rsidR="008163C5">
        <w:rPr>
          <w:rFonts w:ascii="Arial" w:hAnsi="Arial" w:cs="Arial"/>
        </w:rPr>
        <w:t>-el</w:t>
      </w:r>
      <w:r w:rsidR="00490EC7" w:rsidRPr="004D151D">
        <w:rPr>
          <w:rFonts w:ascii="Arial" w:hAnsi="Arial" w:cs="Arial"/>
        </w:rPr>
        <w:t>hybriden RXH.</w:t>
      </w:r>
    </w:p>
    <w:p w:rsidR="00500307" w:rsidRDefault="00C660E5" w:rsidP="00500307">
      <w:pPr>
        <w:rPr>
          <w:rFonts w:ascii="Arial" w:hAnsi="Arial" w:cs="Arial"/>
        </w:rPr>
      </w:pPr>
      <w:r>
        <w:rPr>
          <w:rFonts w:ascii="Arial" w:hAnsi="Arial" w:cs="Arial"/>
        </w:rPr>
        <w:t xml:space="preserve">Vad som från början var ett nischsegment </w:t>
      </w:r>
      <w:r w:rsidR="008163C5">
        <w:rPr>
          <w:rFonts w:ascii="Arial" w:hAnsi="Arial" w:cs="Arial"/>
        </w:rPr>
        <w:t xml:space="preserve">växer fortfarande. Många uppskattar kombinationen av </w:t>
      </w:r>
      <w:r w:rsidR="00AE2E5D">
        <w:rPr>
          <w:rFonts w:ascii="Arial" w:hAnsi="Arial" w:cs="Arial"/>
        </w:rPr>
        <w:t xml:space="preserve">fyrhjulsdrivning och </w:t>
      </w:r>
      <w:r w:rsidR="008163C5">
        <w:rPr>
          <w:rFonts w:ascii="Arial" w:hAnsi="Arial" w:cs="Arial"/>
        </w:rPr>
        <w:t xml:space="preserve">ändamålsenlig </w:t>
      </w:r>
      <w:r w:rsidR="00AE2E5D">
        <w:rPr>
          <w:rFonts w:ascii="Arial" w:hAnsi="Arial" w:cs="Arial"/>
        </w:rPr>
        <w:t xml:space="preserve">förhöjd </w:t>
      </w:r>
      <w:r w:rsidR="008163C5">
        <w:rPr>
          <w:rFonts w:ascii="Arial" w:hAnsi="Arial" w:cs="Arial"/>
        </w:rPr>
        <w:t xml:space="preserve">kombikaross </w:t>
      </w:r>
      <w:r w:rsidR="00AE2E5D">
        <w:rPr>
          <w:rFonts w:ascii="Arial" w:hAnsi="Arial" w:cs="Arial"/>
        </w:rPr>
        <w:t>med</w:t>
      </w:r>
      <w:r w:rsidR="008163C5">
        <w:rPr>
          <w:rFonts w:ascii="Arial" w:hAnsi="Arial" w:cs="Arial"/>
        </w:rPr>
        <w:t xml:space="preserve"> robust framtoning</w:t>
      </w:r>
      <w:r>
        <w:rPr>
          <w:rFonts w:ascii="Arial" w:hAnsi="Arial" w:cs="Arial"/>
        </w:rPr>
        <w:t>. RXH s</w:t>
      </w:r>
      <w:r w:rsidR="008163C5">
        <w:rPr>
          <w:rFonts w:ascii="Arial" w:hAnsi="Arial" w:cs="Arial"/>
        </w:rPr>
        <w:t>ticker</w:t>
      </w:r>
      <w:r>
        <w:rPr>
          <w:rFonts w:ascii="Arial" w:hAnsi="Arial" w:cs="Arial"/>
        </w:rPr>
        <w:t xml:space="preserve"> fortfa</w:t>
      </w:r>
      <w:r w:rsidR="001E3B81">
        <w:rPr>
          <w:rFonts w:ascii="Arial" w:hAnsi="Arial" w:cs="Arial"/>
        </w:rPr>
        <w:t xml:space="preserve">rande ut med </w:t>
      </w:r>
      <w:r w:rsidR="002611C6">
        <w:rPr>
          <w:rFonts w:ascii="Arial" w:hAnsi="Arial" w:cs="Arial"/>
        </w:rPr>
        <w:t>miljöprestanda</w:t>
      </w:r>
      <w:r w:rsidR="001E3B81">
        <w:rPr>
          <w:rFonts w:ascii="Arial" w:hAnsi="Arial" w:cs="Arial"/>
        </w:rPr>
        <w:t xml:space="preserve"> och mångsidighet</w:t>
      </w:r>
      <w:r w:rsidR="002611C6">
        <w:rPr>
          <w:rFonts w:ascii="Arial" w:hAnsi="Arial" w:cs="Arial"/>
        </w:rPr>
        <w:t xml:space="preserve"> som förblir unik i bilvärlden</w:t>
      </w:r>
      <w:r w:rsidR="001E3B81">
        <w:rPr>
          <w:rFonts w:ascii="Arial" w:hAnsi="Arial" w:cs="Arial"/>
        </w:rPr>
        <w:t>.</w:t>
      </w:r>
      <w:r w:rsidR="00500307" w:rsidRPr="00500307">
        <w:rPr>
          <w:rFonts w:ascii="Arial" w:hAnsi="Arial" w:cs="Arial"/>
        </w:rPr>
        <w:t xml:space="preserve"> </w:t>
      </w:r>
      <w:r w:rsidR="00500307">
        <w:rPr>
          <w:rFonts w:ascii="Arial" w:hAnsi="Arial" w:cs="Arial"/>
        </w:rPr>
        <w:t>Peugeot, med m</w:t>
      </w:r>
      <w:r w:rsidR="00500307" w:rsidRPr="004D151D">
        <w:rPr>
          <w:rFonts w:ascii="Arial" w:hAnsi="Arial" w:cs="Arial"/>
        </w:rPr>
        <w:t>odeller</w:t>
      </w:r>
      <w:r w:rsidR="00500307">
        <w:rPr>
          <w:rFonts w:ascii="Arial" w:hAnsi="Arial" w:cs="Arial"/>
        </w:rPr>
        <w:t>na</w:t>
      </w:r>
      <w:r w:rsidR="00500307" w:rsidRPr="004D151D">
        <w:rPr>
          <w:rFonts w:ascii="Arial" w:hAnsi="Arial" w:cs="Arial"/>
        </w:rPr>
        <w:t xml:space="preserve"> </w:t>
      </w:r>
      <w:r w:rsidR="00500307">
        <w:rPr>
          <w:rFonts w:ascii="Arial" w:hAnsi="Arial" w:cs="Arial"/>
        </w:rPr>
        <w:t xml:space="preserve">3008, 508 och RXH, </w:t>
      </w:r>
      <w:r w:rsidR="00500307" w:rsidRPr="004D151D">
        <w:rPr>
          <w:rFonts w:ascii="Arial" w:hAnsi="Arial" w:cs="Arial"/>
        </w:rPr>
        <w:t xml:space="preserve">intar andraplatsen över mest sålda hybrider i Europa. </w:t>
      </w:r>
      <w:r w:rsidR="006F4D22">
        <w:rPr>
          <w:rFonts w:ascii="Arial" w:hAnsi="Arial" w:cs="Arial"/>
        </w:rPr>
        <w:t xml:space="preserve">Nya </w:t>
      </w:r>
      <w:r w:rsidR="00500307" w:rsidRPr="004D151D">
        <w:rPr>
          <w:rFonts w:ascii="Arial" w:hAnsi="Arial" w:cs="Arial"/>
        </w:rPr>
        <w:t>Peugeot 508 Hybrid4 kommer ned i en förbrukning på 3,3 l/100 km, vilket motsvarar 85 g CO2/km.</w:t>
      </w:r>
    </w:p>
    <w:p w:rsidR="006F7041" w:rsidRDefault="006F7041" w:rsidP="004D151D">
      <w:pPr>
        <w:rPr>
          <w:rFonts w:ascii="Arial" w:hAnsi="Arial" w:cs="Arial"/>
        </w:rPr>
      </w:pPr>
    </w:p>
    <w:p w:rsidR="006F7041" w:rsidRPr="007F497C" w:rsidRDefault="006F7041" w:rsidP="004D151D">
      <w:pPr>
        <w:rPr>
          <w:rFonts w:ascii="Arial" w:hAnsi="Arial" w:cs="Arial"/>
          <w:b/>
          <w:color w:val="1F497D" w:themeColor="text2"/>
        </w:rPr>
      </w:pPr>
      <w:r w:rsidRPr="007F497C">
        <w:rPr>
          <w:rFonts w:ascii="Arial" w:hAnsi="Arial" w:cs="Arial"/>
          <w:b/>
          <w:color w:val="1F497D" w:themeColor="text2"/>
        </w:rPr>
        <w:t xml:space="preserve">Nya </w:t>
      </w:r>
      <w:proofErr w:type="spellStart"/>
      <w:r w:rsidRPr="007F497C">
        <w:rPr>
          <w:rFonts w:ascii="Arial" w:hAnsi="Arial" w:cs="Arial"/>
          <w:b/>
          <w:color w:val="1F497D" w:themeColor="text2"/>
        </w:rPr>
        <w:t>BlueHDi</w:t>
      </w:r>
      <w:proofErr w:type="spellEnd"/>
      <w:r w:rsidRPr="007F497C">
        <w:rPr>
          <w:rFonts w:ascii="Arial" w:hAnsi="Arial" w:cs="Arial"/>
          <w:b/>
          <w:color w:val="1F497D" w:themeColor="text2"/>
        </w:rPr>
        <w:t>-motorerna introduceras</w:t>
      </w:r>
    </w:p>
    <w:p w:rsidR="002611C6" w:rsidRDefault="002611C6" w:rsidP="004D151D">
      <w:pPr>
        <w:rPr>
          <w:rFonts w:ascii="Arial" w:hAnsi="Arial" w:cs="Arial"/>
        </w:rPr>
      </w:pPr>
      <w:r>
        <w:rPr>
          <w:rFonts w:ascii="Arial" w:hAnsi="Arial" w:cs="Arial"/>
        </w:rPr>
        <w:t xml:space="preserve">Den starka imagebäraren 508 RXH HYbrid4 kompletteras nu av en modell med konventionell förbränningsmotor och drivlina. Genom att länka samman den högpresterande 2,0 </w:t>
      </w:r>
      <w:proofErr w:type="spellStart"/>
      <w:r>
        <w:rPr>
          <w:rFonts w:ascii="Arial" w:hAnsi="Arial" w:cs="Arial"/>
        </w:rPr>
        <w:t>BlueHDi</w:t>
      </w:r>
      <w:proofErr w:type="spellEnd"/>
      <w:r>
        <w:rPr>
          <w:rFonts w:ascii="Arial" w:hAnsi="Arial" w:cs="Arial"/>
        </w:rPr>
        <w:t xml:space="preserve"> </w:t>
      </w:r>
      <w:r w:rsidR="00115B8A">
        <w:rPr>
          <w:rFonts w:ascii="Arial" w:hAnsi="Arial" w:cs="Arial"/>
        </w:rPr>
        <w:t xml:space="preserve">180 </w:t>
      </w:r>
      <w:r>
        <w:rPr>
          <w:rFonts w:ascii="Arial" w:hAnsi="Arial" w:cs="Arial"/>
        </w:rPr>
        <w:t>med den nyutvecklade sexväxlade automatlådan, EAT6, når modellen en bredare potentiell kundbas i segmentet.</w:t>
      </w:r>
      <w:r w:rsidR="00AE2E5D">
        <w:rPr>
          <w:rFonts w:ascii="Arial" w:hAnsi="Arial" w:cs="Arial"/>
        </w:rPr>
        <w:t xml:space="preserve"> CO2-utsläppet är 119 g/km vilket motsvarar 4,6 l/100 km</w:t>
      </w:r>
      <w:r w:rsidR="00115B8A">
        <w:rPr>
          <w:rFonts w:ascii="Arial" w:hAnsi="Arial" w:cs="Arial"/>
        </w:rPr>
        <w:t xml:space="preserve"> vid blandad förbrukning.</w:t>
      </w:r>
    </w:p>
    <w:p w:rsidR="001E3B81" w:rsidRDefault="001E3B81" w:rsidP="004D151D">
      <w:pPr>
        <w:rPr>
          <w:rFonts w:ascii="Arial" w:hAnsi="Arial" w:cs="Arial"/>
        </w:rPr>
      </w:pPr>
    </w:p>
    <w:p w:rsidR="00A611C4" w:rsidRDefault="00115B8A" w:rsidP="004D151D">
      <w:pPr>
        <w:rPr>
          <w:rFonts w:ascii="Arial" w:hAnsi="Arial" w:cs="Arial"/>
        </w:rPr>
      </w:pPr>
      <w:r>
        <w:rPr>
          <w:rFonts w:ascii="Arial" w:hAnsi="Arial" w:cs="Arial"/>
        </w:rPr>
        <w:t xml:space="preserve">Samma drivlina, 2,0 </w:t>
      </w:r>
      <w:proofErr w:type="spellStart"/>
      <w:r>
        <w:rPr>
          <w:rFonts w:ascii="Arial" w:hAnsi="Arial" w:cs="Arial"/>
        </w:rPr>
        <w:t>BlueHDi</w:t>
      </w:r>
      <w:proofErr w:type="spellEnd"/>
      <w:r>
        <w:rPr>
          <w:rFonts w:ascii="Arial" w:hAnsi="Arial" w:cs="Arial"/>
        </w:rPr>
        <w:t xml:space="preserve"> 180 EAT6, erbjuds till sedanen och kombiversionen, SW, och släpper då ut 111 gram CO2 per kilometer. </w:t>
      </w:r>
    </w:p>
    <w:p w:rsidR="00A611C4" w:rsidRDefault="00A611C4" w:rsidP="004D151D">
      <w:pPr>
        <w:rPr>
          <w:rFonts w:ascii="Arial" w:hAnsi="Arial" w:cs="Arial"/>
        </w:rPr>
      </w:pPr>
      <w:r>
        <w:rPr>
          <w:rFonts w:ascii="Arial" w:hAnsi="Arial" w:cs="Arial"/>
        </w:rPr>
        <w:t xml:space="preserve">Ytterligare ett </w:t>
      </w:r>
      <w:r w:rsidR="006F7041">
        <w:rPr>
          <w:rFonts w:ascii="Arial" w:hAnsi="Arial" w:cs="Arial"/>
        </w:rPr>
        <w:t xml:space="preserve">Euro 6-godkänt </w:t>
      </w:r>
      <w:r>
        <w:rPr>
          <w:rFonts w:ascii="Arial" w:hAnsi="Arial" w:cs="Arial"/>
        </w:rPr>
        <w:t xml:space="preserve">motoralternativ med den nya tekniken, kvävereducerande selektiv katalytisk avgasrening med FAP partikelfilter, är </w:t>
      </w:r>
      <w:proofErr w:type="spellStart"/>
      <w:r w:rsidR="00115B8A">
        <w:rPr>
          <w:rFonts w:ascii="Arial" w:hAnsi="Arial" w:cs="Arial"/>
        </w:rPr>
        <w:t>BlueHDi</w:t>
      </w:r>
      <w:proofErr w:type="spellEnd"/>
      <w:r w:rsidR="00115B8A">
        <w:rPr>
          <w:rFonts w:ascii="Arial" w:hAnsi="Arial" w:cs="Arial"/>
        </w:rPr>
        <w:t xml:space="preserve"> 150 </w:t>
      </w:r>
      <w:r>
        <w:rPr>
          <w:rFonts w:ascii="Arial" w:hAnsi="Arial" w:cs="Arial"/>
        </w:rPr>
        <w:t xml:space="preserve">som är länkad till en manuell sexväxlad växellåda. Både sedan- och kombimodellen har </w:t>
      </w:r>
      <w:r w:rsidR="00F42825">
        <w:rPr>
          <w:rFonts w:ascii="Arial" w:hAnsi="Arial" w:cs="Arial"/>
        </w:rPr>
        <w:t>klassens</w:t>
      </w:r>
      <w:r>
        <w:rPr>
          <w:rFonts w:ascii="Arial" w:hAnsi="Arial" w:cs="Arial"/>
        </w:rPr>
        <w:t xml:space="preserve"> lägsta ut</w:t>
      </w:r>
      <w:r w:rsidR="006F4D22">
        <w:rPr>
          <w:rFonts w:ascii="Arial" w:hAnsi="Arial" w:cs="Arial"/>
        </w:rPr>
        <w:t xml:space="preserve">släpp i förhållande till prestanda: </w:t>
      </w:r>
      <w:r>
        <w:rPr>
          <w:rFonts w:ascii="Arial" w:hAnsi="Arial" w:cs="Arial"/>
        </w:rPr>
        <w:t>105 gram/km.</w:t>
      </w:r>
    </w:p>
    <w:p w:rsidR="00A611C4" w:rsidRDefault="00A611C4" w:rsidP="004D151D">
      <w:pPr>
        <w:rPr>
          <w:rFonts w:ascii="Arial" w:hAnsi="Arial" w:cs="Arial"/>
        </w:rPr>
      </w:pPr>
    </w:p>
    <w:p w:rsidR="00A611C4" w:rsidRDefault="006F7041" w:rsidP="004D151D">
      <w:pPr>
        <w:rPr>
          <w:rFonts w:ascii="Arial" w:hAnsi="Arial" w:cs="Arial"/>
        </w:rPr>
      </w:pPr>
      <w:r>
        <w:rPr>
          <w:rFonts w:ascii="Arial" w:hAnsi="Arial" w:cs="Arial"/>
        </w:rPr>
        <w:t xml:space="preserve">På bensinsidan introduceras Euro 6-klassade bensinmotorn 1,6T 165 </w:t>
      </w:r>
      <w:proofErr w:type="spellStart"/>
      <w:proofErr w:type="gramStart"/>
      <w:r>
        <w:rPr>
          <w:rFonts w:ascii="Arial" w:hAnsi="Arial" w:cs="Arial"/>
        </w:rPr>
        <w:t>Stop&amp;Start</w:t>
      </w:r>
      <w:proofErr w:type="spellEnd"/>
      <w:proofErr w:type="gramEnd"/>
      <w:r>
        <w:rPr>
          <w:rFonts w:ascii="Arial" w:hAnsi="Arial" w:cs="Arial"/>
        </w:rPr>
        <w:t>, som erbjuds med sexväxlad manuell eller sexväxlad automatlåda, EAT6.</w:t>
      </w:r>
      <w:r w:rsidRPr="006F7041">
        <w:rPr>
          <w:rFonts w:ascii="Arial" w:hAnsi="Arial" w:cs="Arial"/>
        </w:rPr>
        <w:t xml:space="preserve"> </w:t>
      </w:r>
      <w:r w:rsidRPr="004D151D">
        <w:rPr>
          <w:rFonts w:ascii="Arial" w:hAnsi="Arial" w:cs="Arial"/>
        </w:rPr>
        <w:t xml:space="preserve">Motorn har ett koldioxidutsläpp från </w:t>
      </w:r>
      <w:r>
        <w:rPr>
          <w:rFonts w:ascii="Arial" w:hAnsi="Arial" w:cs="Arial"/>
        </w:rPr>
        <w:t>129</w:t>
      </w:r>
      <w:r w:rsidRPr="004D151D">
        <w:rPr>
          <w:rFonts w:ascii="Arial" w:hAnsi="Arial" w:cs="Arial"/>
        </w:rPr>
        <w:t xml:space="preserve"> g/km, att jämföra med föregångarens (1,6 Turbo 156) 144 g/km.</w:t>
      </w:r>
    </w:p>
    <w:p w:rsidR="00A611C4" w:rsidRDefault="00A611C4" w:rsidP="004D151D">
      <w:pPr>
        <w:rPr>
          <w:rFonts w:ascii="Arial" w:hAnsi="Arial" w:cs="Arial"/>
        </w:rPr>
      </w:pPr>
    </w:p>
    <w:p w:rsidR="006F7041" w:rsidRDefault="006F7041" w:rsidP="004D151D">
      <w:pPr>
        <w:rPr>
          <w:rFonts w:ascii="Arial" w:hAnsi="Arial" w:cs="Arial"/>
        </w:rPr>
      </w:pPr>
    </w:p>
    <w:p w:rsidR="00801F83" w:rsidRDefault="00801F83" w:rsidP="004D151D">
      <w:pPr>
        <w:rPr>
          <w:rFonts w:ascii="Arial" w:hAnsi="Arial" w:cs="Arial"/>
        </w:rPr>
      </w:pPr>
    </w:p>
    <w:p w:rsidR="006F7041" w:rsidRPr="0055167E" w:rsidRDefault="006F7041" w:rsidP="004D151D">
      <w:pPr>
        <w:rPr>
          <w:rFonts w:ascii="Arial" w:hAnsi="Arial" w:cs="Arial"/>
          <w:b/>
          <w:color w:val="1F497D" w:themeColor="text2"/>
        </w:rPr>
      </w:pPr>
      <w:r w:rsidRPr="0055167E">
        <w:rPr>
          <w:rFonts w:ascii="Arial" w:hAnsi="Arial" w:cs="Arial"/>
          <w:b/>
          <w:color w:val="1F497D" w:themeColor="text2"/>
        </w:rPr>
        <w:t xml:space="preserve">Design med stark karaktär </w:t>
      </w:r>
    </w:p>
    <w:p w:rsidR="00B20DA0" w:rsidRDefault="000A3272" w:rsidP="004D151D">
      <w:pPr>
        <w:rPr>
          <w:rFonts w:ascii="Arial" w:hAnsi="Arial" w:cs="Arial"/>
        </w:rPr>
      </w:pPr>
      <w:r>
        <w:rPr>
          <w:rFonts w:ascii="Arial" w:hAnsi="Arial" w:cs="Arial"/>
        </w:rPr>
        <w:t>Nya 508 utstrålar självsäkerhet och högre status.</w:t>
      </w:r>
      <w:r w:rsidR="006F7041">
        <w:rPr>
          <w:rFonts w:ascii="Arial" w:hAnsi="Arial" w:cs="Arial"/>
        </w:rPr>
        <w:t xml:space="preserve"> </w:t>
      </w:r>
      <w:r w:rsidR="00686D0A">
        <w:rPr>
          <w:rFonts w:ascii="Arial" w:hAnsi="Arial" w:cs="Arial"/>
        </w:rPr>
        <w:t xml:space="preserve">Fronten har </w:t>
      </w:r>
      <w:r w:rsidR="00A079E6">
        <w:rPr>
          <w:rFonts w:ascii="Arial" w:hAnsi="Arial" w:cs="Arial"/>
        </w:rPr>
        <w:t>fått ett bredare utseende</w:t>
      </w:r>
      <w:r w:rsidR="00E71325">
        <w:rPr>
          <w:rFonts w:ascii="Arial" w:hAnsi="Arial" w:cs="Arial"/>
        </w:rPr>
        <w:t xml:space="preserve"> och rä</w:t>
      </w:r>
      <w:r w:rsidR="00686D0A">
        <w:rPr>
          <w:rFonts w:ascii="Arial" w:hAnsi="Arial" w:cs="Arial"/>
        </w:rPr>
        <w:t xml:space="preserve">tats upp en aning </w:t>
      </w:r>
      <w:r w:rsidR="00490EC7" w:rsidRPr="004D151D">
        <w:rPr>
          <w:rFonts w:ascii="Arial" w:hAnsi="Arial" w:cs="Arial"/>
        </w:rPr>
        <w:t xml:space="preserve">med </w:t>
      </w:r>
      <w:r w:rsidR="0056139B">
        <w:rPr>
          <w:rFonts w:ascii="Arial" w:hAnsi="Arial" w:cs="Arial"/>
        </w:rPr>
        <w:t xml:space="preserve">ny motorhuv </w:t>
      </w:r>
      <w:r w:rsidR="00B85A9D">
        <w:rPr>
          <w:rFonts w:ascii="Arial" w:hAnsi="Arial" w:cs="Arial"/>
        </w:rPr>
        <w:t xml:space="preserve">och högre stående </w:t>
      </w:r>
      <w:r w:rsidR="00490EC7" w:rsidRPr="004D151D">
        <w:rPr>
          <w:rFonts w:ascii="Arial" w:hAnsi="Arial" w:cs="Arial"/>
        </w:rPr>
        <w:t>grill</w:t>
      </w:r>
      <w:r w:rsidR="00B85A9D">
        <w:rPr>
          <w:rFonts w:ascii="Arial" w:hAnsi="Arial" w:cs="Arial"/>
        </w:rPr>
        <w:t>.</w:t>
      </w:r>
      <w:r w:rsidR="00990A7A">
        <w:rPr>
          <w:rFonts w:ascii="Arial" w:hAnsi="Arial" w:cs="Arial"/>
        </w:rPr>
        <w:t xml:space="preserve"> </w:t>
      </w:r>
      <w:r w:rsidR="00B85A9D">
        <w:rPr>
          <w:rFonts w:ascii="Arial" w:hAnsi="Arial" w:cs="Arial"/>
        </w:rPr>
        <w:t xml:space="preserve">Lejonemblemet har flyttats från huven till att bli en central enhet i den krominfattade grillen, </w:t>
      </w:r>
      <w:r w:rsidR="00490EC7" w:rsidRPr="004D151D">
        <w:rPr>
          <w:rFonts w:ascii="Arial" w:hAnsi="Arial" w:cs="Arial"/>
        </w:rPr>
        <w:t>en tydlig hint till föregångarna i ”5-serien”.</w:t>
      </w:r>
    </w:p>
    <w:p w:rsidR="00500307" w:rsidRDefault="006F7041" w:rsidP="00500307">
      <w:pPr>
        <w:rPr>
          <w:rFonts w:ascii="Arial" w:hAnsi="Arial" w:cs="Arial"/>
        </w:rPr>
      </w:pPr>
      <w:r>
        <w:rPr>
          <w:rFonts w:ascii="Arial" w:hAnsi="Arial" w:cs="Arial"/>
        </w:rPr>
        <w:t>Det främre överhänget har förlängt</w:t>
      </w:r>
      <w:r w:rsidR="00500307">
        <w:rPr>
          <w:rFonts w:ascii="Arial" w:hAnsi="Arial" w:cs="Arial"/>
        </w:rPr>
        <w:t xml:space="preserve">s något, 16 millimeter på sedan och </w:t>
      </w:r>
      <w:proofErr w:type="spellStart"/>
      <w:r w:rsidR="00500307">
        <w:rPr>
          <w:rFonts w:ascii="Arial" w:hAnsi="Arial" w:cs="Arial"/>
        </w:rPr>
        <w:t>S</w:t>
      </w:r>
      <w:r w:rsidR="00F42825">
        <w:rPr>
          <w:rFonts w:ascii="Arial" w:hAnsi="Arial" w:cs="Arial"/>
        </w:rPr>
        <w:t>port</w:t>
      </w:r>
      <w:r w:rsidR="00500307">
        <w:rPr>
          <w:rFonts w:ascii="Arial" w:hAnsi="Arial" w:cs="Arial"/>
        </w:rPr>
        <w:t>W</w:t>
      </w:r>
      <w:r w:rsidR="00F42825">
        <w:rPr>
          <w:rFonts w:ascii="Arial" w:hAnsi="Arial" w:cs="Arial"/>
        </w:rPr>
        <w:t>agon</w:t>
      </w:r>
      <w:proofErr w:type="spellEnd"/>
      <w:r w:rsidR="00500307">
        <w:rPr>
          <w:rFonts w:ascii="Arial" w:hAnsi="Arial" w:cs="Arial"/>
        </w:rPr>
        <w:t xml:space="preserve">, 5 millimeter på RXH. Sedanen har fått en </w:t>
      </w:r>
      <w:r>
        <w:rPr>
          <w:rFonts w:ascii="Arial" w:hAnsi="Arial" w:cs="Arial"/>
        </w:rPr>
        <w:t xml:space="preserve">mer distinkt utformad bakre stötfångare </w:t>
      </w:r>
      <w:r w:rsidR="00500307">
        <w:rPr>
          <w:rFonts w:ascii="Arial" w:hAnsi="Arial" w:cs="Arial"/>
        </w:rPr>
        <w:t>som adderar 22 millimeter till</w:t>
      </w:r>
      <w:r w:rsidR="0055167E">
        <w:rPr>
          <w:rFonts w:ascii="Arial" w:hAnsi="Arial" w:cs="Arial"/>
        </w:rPr>
        <w:t xml:space="preserve"> det bakre överhänget. Förändringen ger en bättre balans i proportionerna.</w:t>
      </w:r>
    </w:p>
    <w:p w:rsidR="006F7041" w:rsidRDefault="006F7041" w:rsidP="00500307">
      <w:pPr>
        <w:rPr>
          <w:rFonts w:ascii="Arial" w:hAnsi="Arial" w:cs="Arial"/>
        </w:rPr>
      </w:pPr>
    </w:p>
    <w:p w:rsidR="00500307" w:rsidRDefault="00500307" w:rsidP="00500307">
      <w:pPr>
        <w:rPr>
          <w:rFonts w:ascii="Arial" w:hAnsi="Arial" w:cs="Arial"/>
        </w:rPr>
      </w:pPr>
      <w:r>
        <w:rPr>
          <w:rFonts w:ascii="Arial" w:hAnsi="Arial" w:cs="Arial"/>
        </w:rPr>
        <w:t xml:space="preserve">På högre utrustningsnivåer (RXH, GT &amp; </w:t>
      </w:r>
      <w:proofErr w:type="spellStart"/>
      <w:r>
        <w:rPr>
          <w:rFonts w:ascii="Arial" w:hAnsi="Arial" w:cs="Arial"/>
        </w:rPr>
        <w:t>Allure</w:t>
      </w:r>
      <w:proofErr w:type="spellEnd"/>
      <w:r>
        <w:rPr>
          <w:rFonts w:ascii="Arial" w:hAnsi="Arial" w:cs="Arial"/>
        </w:rPr>
        <w:t>) är det 100 procent LED-ljus: strålkastare, positionsljus, blinkers och dimljus. Övriga versioner har halogenstrålkastare, men LED i övrigt.</w:t>
      </w:r>
    </w:p>
    <w:p w:rsidR="005639E4" w:rsidRDefault="00490EC7" w:rsidP="004D151D">
      <w:pPr>
        <w:rPr>
          <w:rFonts w:ascii="Arial" w:hAnsi="Arial" w:cs="Arial"/>
        </w:rPr>
      </w:pPr>
      <w:r w:rsidRPr="004D151D">
        <w:rPr>
          <w:rFonts w:ascii="Arial" w:hAnsi="Arial" w:cs="Arial"/>
        </w:rPr>
        <w:t>Sedanmodellen har fått en omdesi</w:t>
      </w:r>
      <w:r w:rsidR="00686D0A">
        <w:rPr>
          <w:rFonts w:ascii="Arial" w:hAnsi="Arial" w:cs="Arial"/>
        </w:rPr>
        <w:t xml:space="preserve">gnad bakre stötfångare och nya </w:t>
      </w:r>
      <w:r w:rsidR="009574FC">
        <w:rPr>
          <w:rFonts w:ascii="Arial" w:hAnsi="Arial" w:cs="Arial"/>
        </w:rPr>
        <w:t xml:space="preserve">mer horisontella </w:t>
      </w:r>
      <w:r w:rsidRPr="004D151D">
        <w:rPr>
          <w:rFonts w:ascii="Arial" w:hAnsi="Arial" w:cs="Arial"/>
        </w:rPr>
        <w:t>baklampor</w:t>
      </w:r>
      <w:r w:rsidR="009574FC">
        <w:rPr>
          <w:rFonts w:ascii="Arial" w:hAnsi="Arial" w:cs="Arial"/>
        </w:rPr>
        <w:t xml:space="preserve"> och tydligare visuell signatur </w:t>
      </w:r>
      <w:r w:rsidR="000A3272">
        <w:rPr>
          <w:rFonts w:ascii="Arial" w:hAnsi="Arial" w:cs="Arial"/>
        </w:rPr>
        <w:t>med</w:t>
      </w:r>
      <w:r w:rsidR="009574FC">
        <w:rPr>
          <w:rFonts w:ascii="Arial" w:hAnsi="Arial" w:cs="Arial"/>
        </w:rPr>
        <w:t xml:space="preserve"> de tre karaktäristiska röda klorna</w:t>
      </w:r>
      <w:r w:rsidRPr="004D151D">
        <w:rPr>
          <w:rFonts w:ascii="Arial" w:hAnsi="Arial" w:cs="Arial"/>
        </w:rPr>
        <w:t>.</w:t>
      </w:r>
    </w:p>
    <w:p w:rsidR="00464697" w:rsidRDefault="00464697" w:rsidP="004D151D">
      <w:pPr>
        <w:rPr>
          <w:rFonts w:ascii="Arial" w:hAnsi="Arial" w:cs="Arial"/>
        </w:rPr>
      </w:pPr>
    </w:p>
    <w:p w:rsidR="00B85A9D" w:rsidRDefault="00490EC7" w:rsidP="004D151D">
      <w:pPr>
        <w:rPr>
          <w:rFonts w:ascii="Arial" w:hAnsi="Arial" w:cs="Arial"/>
        </w:rPr>
      </w:pPr>
      <w:r w:rsidRPr="004D151D">
        <w:rPr>
          <w:rFonts w:ascii="Arial" w:hAnsi="Arial" w:cs="Arial"/>
        </w:rPr>
        <w:t>Interiören har förnyats och blir renare med många av bilens funktioner samlade i en 7-tums pekskärm. I enlighet med Peugeots rådande innovativa interiördesign bidrar rensningen till en användarvänlig förarmiljö och större förvaringsutrymmen i mittkonsolen.</w:t>
      </w:r>
      <w:r w:rsidR="00B85A9D">
        <w:rPr>
          <w:rFonts w:ascii="Arial" w:hAnsi="Arial" w:cs="Arial"/>
        </w:rPr>
        <w:t xml:space="preserve"> </w:t>
      </w:r>
    </w:p>
    <w:p w:rsidR="00746A9B" w:rsidRDefault="00490EC7" w:rsidP="004D151D">
      <w:pPr>
        <w:rPr>
          <w:rFonts w:ascii="Arial" w:hAnsi="Arial" w:cs="Arial"/>
        </w:rPr>
      </w:pPr>
      <w:r w:rsidRPr="004D151D">
        <w:rPr>
          <w:rFonts w:ascii="Arial" w:hAnsi="Arial" w:cs="Arial"/>
        </w:rPr>
        <w:t xml:space="preserve">Exklusivare materialval och högre finish höjer kvalitetskänslan samtidigt som fler utrustningsalternativ erbjuds. Bland dessa två nya system: </w:t>
      </w:r>
      <w:proofErr w:type="spellStart"/>
      <w:r w:rsidRPr="004D151D">
        <w:rPr>
          <w:rFonts w:ascii="Arial" w:hAnsi="Arial" w:cs="Arial"/>
        </w:rPr>
        <w:t>Dödavinkelnvarnare</w:t>
      </w:r>
      <w:proofErr w:type="spellEnd"/>
      <w:r w:rsidRPr="004D151D">
        <w:rPr>
          <w:rFonts w:ascii="Arial" w:hAnsi="Arial" w:cs="Arial"/>
        </w:rPr>
        <w:t xml:space="preserve"> och backkamera.</w:t>
      </w:r>
    </w:p>
    <w:p w:rsidR="00F42825" w:rsidRDefault="00F42825" w:rsidP="004D151D">
      <w:pPr>
        <w:rPr>
          <w:rFonts w:ascii="Arial" w:hAnsi="Arial" w:cs="Arial"/>
        </w:rPr>
      </w:pPr>
    </w:p>
    <w:p w:rsidR="00F42825" w:rsidRDefault="00F42825" w:rsidP="004D151D">
      <w:pPr>
        <w:rPr>
          <w:rFonts w:ascii="Arial" w:hAnsi="Arial" w:cs="Arial"/>
        </w:rPr>
      </w:pPr>
      <w:r w:rsidRPr="00F42825">
        <w:rPr>
          <w:rFonts w:ascii="Arial" w:eastAsia="Times New Roman" w:hAnsi="Arial" w:cs="Times New Roman"/>
          <w:noProof/>
          <w:sz w:val="20"/>
          <w:szCs w:val="24"/>
          <w:lang w:val="fr-FR" w:eastAsia="fr-FR"/>
        </w:rPr>
        <w:drawing>
          <wp:inline distT="0" distB="0" distL="0" distR="0">
            <wp:extent cx="2409825" cy="1323975"/>
            <wp:effectExtent l="0" t="0" r="9525"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inline>
        </w:drawing>
      </w:r>
      <w:r w:rsidRPr="00F42825">
        <w:rPr>
          <w:rFonts w:ascii="Arial" w:eastAsia="Times New Roman" w:hAnsi="Arial" w:cs="Times New Roman"/>
          <w:noProof/>
          <w:sz w:val="20"/>
          <w:szCs w:val="24"/>
          <w:lang w:val="fr-FR" w:eastAsia="fr-FR"/>
        </w:rPr>
        <w:drawing>
          <wp:inline distT="0" distB="0" distL="0" distR="0">
            <wp:extent cx="2600325" cy="1331457"/>
            <wp:effectExtent l="0" t="0" r="0" b="254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125" cy="1353372"/>
                    </a:xfrm>
                    <a:prstGeom prst="rect">
                      <a:avLst/>
                    </a:prstGeom>
                    <a:noFill/>
                    <a:ln>
                      <a:noFill/>
                    </a:ln>
                  </pic:spPr>
                </pic:pic>
              </a:graphicData>
            </a:graphic>
          </wp:inline>
        </w:drawing>
      </w:r>
    </w:p>
    <w:p w:rsidR="00F42825" w:rsidRPr="004D151D" w:rsidRDefault="00F42825" w:rsidP="004D151D">
      <w:pPr>
        <w:rPr>
          <w:rFonts w:ascii="Arial" w:hAnsi="Arial" w:cs="Arial"/>
        </w:rPr>
      </w:pPr>
    </w:p>
    <w:p w:rsidR="00F42825" w:rsidRDefault="00F42825" w:rsidP="004D151D">
      <w:pPr>
        <w:rPr>
          <w:rFonts w:ascii="Arial" w:hAnsi="Arial" w:cs="Arial"/>
        </w:rPr>
      </w:pPr>
    </w:p>
    <w:p w:rsidR="003417C3" w:rsidRDefault="00490EC7" w:rsidP="004D151D">
      <w:pPr>
        <w:rPr>
          <w:rFonts w:ascii="Arial" w:hAnsi="Arial" w:cs="Arial"/>
        </w:rPr>
      </w:pPr>
      <w:r w:rsidRPr="004D151D">
        <w:rPr>
          <w:rFonts w:ascii="Arial" w:hAnsi="Arial" w:cs="Arial"/>
        </w:rPr>
        <w:t>Nya Peugeot 508 tillverkas i Rennes, Frankrike, för den europeiska marknaden och i Wuhan för Kina.</w:t>
      </w:r>
      <w:r>
        <w:rPr>
          <w:rFonts w:ascii="Arial" w:hAnsi="Arial" w:cs="Arial"/>
        </w:rPr>
        <w:t xml:space="preserve"> </w:t>
      </w:r>
      <w:r w:rsidRPr="004D151D">
        <w:rPr>
          <w:rFonts w:ascii="Arial" w:hAnsi="Arial" w:cs="Arial"/>
        </w:rPr>
        <w:t>Europalanseringen</w:t>
      </w:r>
      <w:r w:rsidR="00464697">
        <w:rPr>
          <w:rFonts w:ascii="Arial" w:hAnsi="Arial" w:cs="Arial"/>
        </w:rPr>
        <w:t xml:space="preserve"> startar den 10 september. I </w:t>
      </w:r>
      <w:r w:rsidRPr="004D151D">
        <w:rPr>
          <w:rFonts w:ascii="Arial" w:hAnsi="Arial" w:cs="Arial"/>
        </w:rPr>
        <w:t>Sver</w:t>
      </w:r>
      <w:r w:rsidR="00464697">
        <w:rPr>
          <w:rFonts w:ascii="Arial" w:hAnsi="Arial" w:cs="Arial"/>
        </w:rPr>
        <w:t>ige introduceras</w:t>
      </w:r>
      <w:r w:rsidR="00F42825">
        <w:rPr>
          <w:rFonts w:ascii="Arial" w:hAnsi="Arial" w:cs="Arial"/>
        </w:rPr>
        <w:t xml:space="preserve"> sedanmodellen, </w:t>
      </w:r>
      <w:proofErr w:type="spellStart"/>
      <w:r w:rsidR="00F42825">
        <w:rPr>
          <w:rFonts w:ascii="Arial" w:hAnsi="Arial" w:cs="Arial"/>
        </w:rPr>
        <w:t>SportWagon</w:t>
      </w:r>
      <w:proofErr w:type="spellEnd"/>
      <w:r w:rsidR="00F42825">
        <w:rPr>
          <w:rFonts w:ascii="Arial" w:hAnsi="Arial" w:cs="Arial"/>
        </w:rPr>
        <w:t xml:space="preserve"> och RXH</w:t>
      </w:r>
      <w:r w:rsidR="002F0EEE">
        <w:rPr>
          <w:rFonts w:ascii="Arial" w:hAnsi="Arial" w:cs="Arial"/>
        </w:rPr>
        <w:t xml:space="preserve"> samtidigt</w:t>
      </w:r>
      <w:r w:rsidR="00464697">
        <w:rPr>
          <w:rFonts w:ascii="Arial" w:hAnsi="Arial" w:cs="Arial"/>
        </w:rPr>
        <w:t xml:space="preserve"> </w:t>
      </w:r>
      <w:r w:rsidR="00FF715F">
        <w:rPr>
          <w:rFonts w:ascii="Arial" w:hAnsi="Arial" w:cs="Arial"/>
        </w:rPr>
        <w:t>i</w:t>
      </w:r>
      <w:r w:rsidR="00464697">
        <w:rPr>
          <w:rFonts w:ascii="Arial" w:hAnsi="Arial" w:cs="Arial"/>
        </w:rPr>
        <w:t xml:space="preserve"> </w:t>
      </w:r>
      <w:r w:rsidR="00F42825">
        <w:rPr>
          <w:rFonts w:ascii="Arial" w:hAnsi="Arial" w:cs="Arial"/>
        </w:rPr>
        <w:t>januari/februari 2015</w:t>
      </w:r>
      <w:r w:rsidRPr="004D151D">
        <w:rPr>
          <w:rFonts w:ascii="Arial" w:hAnsi="Arial" w:cs="Arial"/>
        </w:rPr>
        <w:t>.</w:t>
      </w:r>
      <w:r>
        <w:rPr>
          <w:rFonts w:ascii="Arial" w:hAnsi="Arial" w:cs="Arial"/>
        </w:rPr>
        <w:t xml:space="preserve"> </w:t>
      </w:r>
      <w:r w:rsidRPr="004D151D">
        <w:rPr>
          <w:rFonts w:ascii="Arial" w:hAnsi="Arial" w:cs="Arial"/>
        </w:rPr>
        <w:t>Priserna är ännu inte fastställda.</w:t>
      </w: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rPr>
      </w:pPr>
    </w:p>
    <w:p w:rsidR="00F42825" w:rsidRDefault="00F42825" w:rsidP="004D151D">
      <w:pPr>
        <w:rPr>
          <w:rFonts w:ascii="Arial" w:hAnsi="Arial" w:cs="Arial"/>
          <w:b/>
          <w:color w:val="1F497D" w:themeColor="text2"/>
        </w:rPr>
      </w:pPr>
      <w:r w:rsidRPr="00F42825">
        <w:rPr>
          <w:rFonts w:ascii="Arial" w:hAnsi="Arial" w:cs="Arial"/>
          <w:b/>
          <w:color w:val="1F497D" w:themeColor="text2"/>
        </w:rPr>
        <w:t>Peugeot 508 i detalj</w:t>
      </w:r>
    </w:p>
    <w:p w:rsidR="00DB38F6" w:rsidRPr="00F42825" w:rsidRDefault="00DB38F6" w:rsidP="004D151D">
      <w:pPr>
        <w:rPr>
          <w:rFonts w:ascii="Arial" w:hAnsi="Arial" w:cs="Arial"/>
          <w:b/>
          <w:color w:val="1F497D" w:themeColor="text2"/>
        </w:rPr>
      </w:pPr>
    </w:p>
    <w:p w:rsidR="00F42825" w:rsidRDefault="00F42825" w:rsidP="004D151D">
      <w:pPr>
        <w:rPr>
          <w:rFonts w:ascii="Arial" w:hAnsi="Arial" w:cs="Arial"/>
        </w:rPr>
      </w:pPr>
      <w:r w:rsidRPr="00F42825">
        <w:rPr>
          <w:rFonts w:ascii="Arial" w:eastAsia="Times New Roman" w:hAnsi="Arial" w:cs="Times New Roman"/>
          <w:noProof/>
          <w:sz w:val="20"/>
          <w:szCs w:val="24"/>
          <w:lang w:val="fr-FR" w:eastAsia="fr-FR"/>
        </w:rPr>
        <w:drawing>
          <wp:inline distT="0" distB="0" distL="0" distR="0">
            <wp:extent cx="5450222" cy="36957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429" cy="3703299"/>
                    </a:xfrm>
                    <a:prstGeom prst="rect">
                      <a:avLst/>
                    </a:prstGeom>
                    <a:noFill/>
                    <a:ln>
                      <a:noFill/>
                    </a:ln>
                  </pic:spPr>
                </pic:pic>
              </a:graphicData>
            </a:graphic>
          </wp:inline>
        </w:drawing>
      </w:r>
    </w:p>
    <w:p w:rsidR="00F42825" w:rsidRDefault="00F42825" w:rsidP="004D151D">
      <w:pPr>
        <w:rPr>
          <w:rFonts w:ascii="Arial" w:hAnsi="Arial" w:cs="Arial"/>
        </w:rPr>
      </w:pPr>
    </w:p>
    <w:p w:rsidR="00F42825" w:rsidRPr="004D151D" w:rsidRDefault="00DB38F6" w:rsidP="004D151D">
      <w:pPr>
        <w:rPr>
          <w:rFonts w:ascii="Arial" w:hAnsi="Arial" w:cs="Arial"/>
        </w:rPr>
      </w:pPr>
      <w:r w:rsidRPr="00F42825">
        <w:rPr>
          <w:rFonts w:ascii="Arial" w:eastAsia="Times New Roman" w:hAnsi="Arial" w:cs="Times New Roman"/>
          <w:noProof/>
          <w:sz w:val="20"/>
          <w:szCs w:val="24"/>
          <w:lang w:val="fr-FR" w:eastAsia="fr-FR"/>
        </w:rPr>
        <w:drawing>
          <wp:inline distT="0" distB="0" distL="0" distR="0" wp14:anchorId="05696B9E" wp14:editId="38524079">
            <wp:extent cx="5638800" cy="39433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943350"/>
                    </a:xfrm>
                    <a:prstGeom prst="rect">
                      <a:avLst/>
                    </a:prstGeom>
                    <a:noFill/>
                    <a:ln>
                      <a:noFill/>
                    </a:ln>
                  </pic:spPr>
                </pic:pic>
              </a:graphicData>
            </a:graphic>
          </wp:inline>
        </w:drawing>
      </w:r>
    </w:p>
    <w:p w:rsidR="006F4B74" w:rsidRDefault="006F4B74" w:rsidP="00D43175">
      <w:pPr>
        <w:rPr>
          <w:rFonts w:ascii="Arial" w:hAnsi="Arial" w:cs="Arial"/>
        </w:rPr>
      </w:pPr>
    </w:p>
    <w:p w:rsidR="00F42825" w:rsidRDefault="00F42825" w:rsidP="00D43175">
      <w:pPr>
        <w:rPr>
          <w:rFonts w:ascii="Arial" w:hAnsi="Arial" w:cs="Arial"/>
        </w:rPr>
      </w:pPr>
    </w:p>
    <w:p w:rsidR="00F42825" w:rsidRPr="00DB38F6" w:rsidRDefault="00F42825" w:rsidP="00D43175">
      <w:pPr>
        <w:rPr>
          <w:rFonts w:ascii="Arial" w:hAnsi="Arial" w:cs="Arial"/>
        </w:rPr>
      </w:pPr>
      <w:r w:rsidRPr="00F42825">
        <w:rPr>
          <w:rFonts w:ascii="Arial" w:eastAsia="Times New Roman" w:hAnsi="Arial" w:cs="Times New Roman"/>
          <w:noProof/>
          <w:sz w:val="20"/>
          <w:szCs w:val="24"/>
          <w:lang w:val="fr-FR" w:eastAsia="fr-FR"/>
        </w:rPr>
        <w:drawing>
          <wp:inline distT="0" distB="0" distL="0" distR="0">
            <wp:extent cx="5760720" cy="402216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22167"/>
                    </a:xfrm>
                    <a:prstGeom prst="rect">
                      <a:avLst/>
                    </a:prstGeom>
                    <a:noFill/>
                    <a:ln>
                      <a:noFill/>
                    </a:ln>
                  </pic:spPr>
                </pic:pic>
              </a:graphicData>
            </a:graphic>
          </wp:inline>
        </w:drawing>
      </w:r>
      <w:r w:rsidRPr="00F42825">
        <w:rPr>
          <w:rFonts w:ascii="Arial" w:hAnsi="Arial" w:cs="Arial"/>
          <w:b/>
          <w:color w:val="1F497D" w:themeColor="text2"/>
        </w:rPr>
        <w:t>Rymlig och ombonad interiör</w:t>
      </w:r>
    </w:p>
    <w:p w:rsidR="00F42825" w:rsidRDefault="00F42825" w:rsidP="00D43175">
      <w:pPr>
        <w:rPr>
          <w:rFonts w:ascii="Arial" w:hAnsi="Arial" w:cs="Arial"/>
        </w:rPr>
      </w:pPr>
    </w:p>
    <w:p w:rsidR="00F42825" w:rsidRDefault="00DB38F6" w:rsidP="00D43175">
      <w:pPr>
        <w:rPr>
          <w:rFonts w:ascii="Arial" w:hAnsi="Arial" w:cs="Arial"/>
        </w:rPr>
      </w:pPr>
      <w:r w:rsidRPr="00F42825">
        <w:rPr>
          <w:rFonts w:ascii="Arial" w:eastAsia="Times New Roman" w:hAnsi="Arial" w:cs="Times New Roman"/>
          <w:noProof/>
          <w:sz w:val="20"/>
          <w:szCs w:val="24"/>
          <w:lang w:val="fr-FR" w:eastAsia="fr-FR"/>
        </w:rPr>
        <w:drawing>
          <wp:inline distT="0" distB="0" distL="0" distR="0" wp14:anchorId="07EF8D62" wp14:editId="0C0F97BC">
            <wp:extent cx="5381625" cy="369927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846" cy="3698051"/>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p>
    <w:p w:rsidR="00F42825" w:rsidRDefault="00F42825" w:rsidP="00D43175">
      <w:pPr>
        <w:rPr>
          <w:rFonts w:ascii="Arial" w:hAnsi="Arial" w:cs="Arial"/>
        </w:rPr>
      </w:pPr>
      <w:r w:rsidRPr="00F42825">
        <w:rPr>
          <w:rFonts w:ascii="Arial" w:eastAsia="Times New Roman" w:hAnsi="Arial" w:cs="Times New Roman"/>
          <w:noProof/>
          <w:sz w:val="20"/>
          <w:szCs w:val="24"/>
          <w:lang w:val="fr-FR" w:eastAsia="fr-FR"/>
        </w:rPr>
        <w:drawing>
          <wp:inline distT="0" distB="0" distL="0" distR="0">
            <wp:extent cx="5760720" cy="3877231"/>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77231"/>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r w:rsidRPr="00F42825">
        <w:rPr>
          <w:rFonts w:ascii="Arial" w:eastAsia="Times New Roman" w:hAnsi="Arial" w:cs="Times New Roman"/>
          <w:noProof/>
          <w:sz w:val="20"/>
          <w:szCs w:val="24"/>
          <w:lang w:val="fr-FR" w:eastAsia="fr-FR"/>
        </w:rPr>
        <w:drawing>
          <wp:inline distT="0" distB="0" distL="0" distR="0">
            <wp:extent cx="5760720" cy="3913982"/>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913982"/>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p>
    <w:p w:rsidR="00F42825" w:rsidRPr="00F42825" w:rsidRDefault="00F42825" w:rsidP="00D43175">
      <w:pPr>
        <w:rPr>
          <w:rFonts w:ascii="Arial" w:hAnsi="Arial" w:cs="Arial"/>
          <w:b/>
          <w:color w:val="1F497D" w:themeColor="text2"/>
        </w:rPr>
      </w:pPr>
      <w:r w:rsidRPr="00F42825">
        <w:rPr>
          <w:rFonts w:ascii="Arial" w:hAnsi="Arial" w:cs="Arial"/>
          <w:b/>
          <w:color w:val="1F497D" w:themeColor="text2"/>
        </w:rPr>
        <w:t>Praktiska och flexibla bagageutrymmen</w:t>
      </w:r>
    </w:p>
    <w:p w:rsidR="00F42825" w:rsidRDefault="00F42825" w:rsidP="00D43175">
      <w:pPr>
        <w:rPr>
          <w:rFonts w:ascii="Arial" w:hAnsi="Arial" w:cs="Arial"/>
        </w:rPr>
      </w:pPr>
      <w:r w:rsidRPr="00F42825">
        <w:rPr>
          <w:rFonts w:ascii="Arial" w:eastAsia="Times New Roman" w:hAnsi="Arial" w:cs="Times New Roman"/>
          <w:noProof/>
          <w:sz w:val="20"/>
          <w:szCs w:val="24"/>
          <w:lang w:val="fr-FR" w:eastAsia="fr-FR"/>
        </w:rPr>
        <w:drawing>
          <wp:inline distT="0" distB="0" distL="0" distR="0">
            <wp:extent cx="4200525" cy="3810000"/>
            <wp:effectExtent l="0" t="0" r="952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3810000"/>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r w:rsidRPr="00763634">
        <w:rPr>
          <w:noProof/>
          <w:lang w:val="fr-FR" w:eastAsia="fr-FR"/>
        </w:rPr>
        <w:drawing>
          <wp:inline distT="0" distB="0" distL="0" distR="0">
            <wp:extent cx="5372100" cy="353377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r w:rsidRPr="00763634">
        <w:rPr>
          <w:noProof/>
          <w:lang w:val="fr-FR" w:eastAsia="fr-FR"/>
        </w:rPr>
        <w:lastRenderedPageBreak/>
        <w:drawing>
          <wp:inline distT="0" distB="0" distL="0" distR="0">
            <wp:extent cx="5394960" cy="35661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r w:rsidRPr="009143C8">
        <w:rPr>
          <w:noProof/>
          <w:lang w:val="fr-FR" w:eastAsia="fr-FR"/>
        </w:rPr>
        <w:drawing>
          <wp:inline distT="0" distB="0" distL="0" distR="0">
            <wp:extent cx="5760720" cy="4428496"/>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428496"/>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noProof/>
          <w:lang w:eastAsia="sv-SE"/>
        </w:rPr>
      </w:pPr>
    </w:p>
    <w:p w:rsidR="00F42825" w:rsidRDefault="00F42825" w:rsidP="00D43175">
      <w:pPr>
        <w:rPr>
          <w:noProof/>
          <w:lang w:eastAsia="sv-SE"/>
        </w:rPr>
      </w:pPr>
    </w:p>
    <w:p w:rsidR="00F42825" w:rsidRDefault="00F42825" w:rsidP="00D43175">
      <w:pPr>
        <w:rPr>
          <w:noProof/>
          <w:lang w:eastAsia="sv-SE"/>
        </w:rPr>
      </w:pPr>
    </w:p>
    <w:p w:rsidR="00F42825" w:rsidRDefault="00F42825" w:rsidP="00D43175">
      <w:pPr>
        <w:rPr>
          <w:rFonts w:ascii="Arial" w:hAnsi="Arial" w:cs="Arial"/>
        </w:rPr>
      </w:pPr>
      <w:r w:rsidRPr="00763634">
        <w:rPr>
          <w:noProof/>
          <w:lang w:val="fr-FR" w:eastAsia="fr-FR"/>
        </w:rPr>
        <w:drawing>
          <wp:inline distT="0" distB="0" distL="0" distR="0">
            <wp:extent cx="5486400" cy="3383280"/>
            <wp:effectExtent l="0" t="0" r="0" b="762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rsidR="00F42825" w:rsidRDefault="00F42825" w:rsidP="00D43175">
      <w:pPr>
        <w:rPr>
          <w:rFonts w:ascii="Arial" w:hAnsi="Arial" w:cs="Arial"/>
        </w:rPr>
      </w:pPr>
    </w:p>
    <w:p w:rsidR="00F42825" w:rsidRDefault="00F42825" w:rsidP="00D43175">
      <w:pPr>
        <w:rPr>
          <w:rFonts w:ascii="Arial" w:hAnsi="Arial" w:cs="Arial"/>
        </w:rPr>
      </w:pPr>
    </w:p>
    <w:p w:rsidR="00464697" w:rsidRPr="00C141A4" w:rsidRDefault="00464697" w:rsidP="00D43175">
      <w:pPr>
        <w:rPr>
          <w:rFonts w:ascii="Arial" w:hAnsi="Arial" w:cs="Arial"/>
        </w:rPr>
      </w:pPr>
    </w:p>
    <w:p w:rsidR="00DB38F6" w:rsidRDefault="00DB38F6" w:rsidP="006F4B74">
      <w:pPr>
        <w:rPr>
          <w:rFonts w:ascii="Arial" w:hAnsi="Arial" w:cs="Arial"/>
          <w:b/>
          <w:color w:val="1F497D" w:themeColor="text2"/>
        </w:rPr>
      </w:pPr>
    </w:p>
    <w:p w:rsidR="00DB38F6" w:rsidRDefault="00DB38F6" w:rsidP="006F4B74">
      <w:pPr>
        <w:rPr>
          <w:rFonts w:ascii="Arial" w:hAnsi="Arial" w:cs="Arial"/>
          <w:b/>
          <w:color w:val="1F497D" w:themeColor="text2"/>
        </w:rPr>
      </w:pPr>
    </w:p>
    <w:p w:rsidR="006F4B74" w:rsidRPr="00C141A4" w:rsidRDefault="006F4B74" w:rsidP="006F4B74">
      <w:pPr>
        <w:rPr>
          <w:rFonts w:ascii="Arial" w:hAnsi="Arial" w:cs="Arial"/>
          <w:b/>
          <w:color w:val="1F497D" w:themeColor="text2"/>
        </w:rPr>
      </w:pPr>
      <w:r w:rsidRPr="00C141A4">
        <w:rPr>
          <w:rFonts w:ascii="Arial" w:hAnsi="Arial" w:cs="Arial"/>
          <w:b/>
          <w:color w:val="1F497D" w:themeColor="text2"/>
        </w:rPr>
        <w:t>Presskontakter</w:t>
      </w:r>
    </w:p>
    <w:p w:rsidR="006F4B74" w:rsidRPr="00C141A4" w:rsidRDefault="00DB38F6" w:rsidP="006F4B74">
      <w:pPr>
        <w:rPr>
          <w:rFonts w:ascii="Arial" w:hAnsi="Arial" w:cs="Arial"/>
        </w:rPr>
      </w:pPr>
      <w:r>
        <w:rPr>
          <w:rFonts w:ascii="Arial" w:hAnsi="Arial" w:cs="Arial"/>
        </w:rPr>
        <w:t xml:space="preserve">Maria Lantz </w:t>
      </w:r>
      <w:r>
        <w:rPr>
          <w:rFonts w:ascii="Arial" w:hAnsi="Arial" w:cs="Arial"/>
        </w:rPr>
        <w:tab/>
      </w:r>
      <w:r>
        <w:rPr>
          <w:rFonts w:ascii="Arial" w:hAnsi="Arial" w:cs="Arial"/>
        </w:rPr>
        <w:tab/>
      </w:r>
      <w:r>
        <w:rPr>
          <w:rFonts w:ascii="Arial" w:hAnsi="Arial" w:cs="Arial"/>
        </w:rPr>
        <w:tab/>
      </w:r>
      <w:r>
        <w:rPr>
          <w:rFonts w:ascii="Arial" w:hAnsi="Arial" w:cs="Arial"/>
        </w:rPr>
        <w:tab/>
      </w:r>
      <w:r w:rsidR="006F4B74" w:rsidRPr="00C141A4">
        <w:rPr>
          <w:rFonts w:ascii="Arial" w:hAnsi="Arial" w:cs="Arial"/>
        </w:rPr>
        <w:t>David Lilja</w:t>
      </w:r>
    </w:p>
    <w:p w:rsidR="006F4B74" w:rsidRPr="001D557F" w:rsidRDefault="00F94826" w:rsidP="006F4B74">
      <w:pPr>
        <w:rPr>
          <w:rFonts w:ascii="Arial" w:hAnsi="Arial" w:cs="Arial"/>
        </w:rPr>
      </w:pPr>
      <w:hyperlink r:id="rId24" w:history="1">
        <w:r w:rsidR="006F4B74" w:rsidRPr="001D557F">
          <w:rPr>
            <w:rStyle w:val="Hyperlnk"/>
            <w:rFonts w:ascii="Arial" w:hAnsi="Arial" w:cs="Arial"/>
          </w:rPr>
          <w:t>Maria.lantz@peugeot.se</w:t>
        </w:r>
      </w:hyperlink>
      <w:r w:rsidR="00DB38F6">
        <w:rPr>
          <w:rFonts w:ascii="Arial" w:hAnsi="Arial" w:cs="Arial"/>
        </w:rPr>
        <w:tab/>
      </w:r>
      <w:r w:rsidR="00DB38F6">
        <w:rPr>
          <w:rFonts w:ascii="Arial" w:hAnsi="Arial" w:cs="Arial"/>
        </w:rPr>
        <w:tab/>
      </w:r>
      <w:r w:rsidR="00DB38F6">
        <w:rPr>
          <w:rFonts w:ascii="Arial" w:hAnsi="Arial" w:cs="Arial"/>
        </w:rPr>
        <w:tab/>
      </w:r>
      <w:hyperlink r:id="rId25" w:history="1">
        <w:r w:rsidR="006F4B74" w:rsidRPr="00C141A4">
          <w:rPr>
            <w:rStyle w:val="Hyperlnk"/>
            <w:rFonts w:ascii="Arial" w:hAnsi="Arial" w:cs="Arial"/>
          </w:rPr>
          <w:t>david.lilja@peugeot.se</w:t>
        </w:r>
      </w:hyperlink>
    </w:p>
    <w:p w:rsidR="006F4B74" w:rsidRPr="00C141A4" w:rsidRDefault="00DB38F6" w:rsidP="006F4B74">
      <w:pPr>
        <w:rPr>
          <w:rFonts w:ascii="Arial" w:hAnsi="Arial" w:cs="Arial"/>
        </w:rPr>
      </w:pPr>
      <w:r>
        <w:rPr>
          <w:rFonts w:ascii="Arial" w:hAnsi="Arial" w:cs="Arial"/>
        </w:rPr>
        <w:t>08-555 433 60</w:t>
      </w:r>
      <w:r>
        <w:rPr>
          <w:rFonts w:ascii="Arial" w:hAnsi="Arial" w:cs="Arial"/>
        </w:rPr>
        <w:tab/>
      </w:r>
      <w:r>
        <w:rPr>
          <w:rFonts w:ascii="Arial" w:hAnsi="Arial" w:cs="Arial"/>
        </w:rPr>
        <w:tab/>
      </w:r>
      <w:r>
        <w:rPr>
          <w:rFonts w:ascii="Arial" w:hAnsi="Arial" w:cs="Arial"/>
        </w:rPr>
        <w:tab/>
      </w:r>
      <w:r w:rsidR="006F4B74" w:rsidRPr="00C141A4">
        <w:rPr>
          <w:rFonts w:ascii="Arial" w:hAnsi="Arial" w:cs="Arial"/>
        </w:rPr>
        <w:t>08-555 433 46</w:t>
      </w:r>
    </w:p>
    <w:p w:rsidR="006F4B74" w:rsidRPr="00C141A4" w:rsidRDefault="00DB38F6" w:rsidP="006F4B74">
      <w:pPr>
        <w:rPr>
          <w:rFonts w:ascii="Arial" w:hAnsi="Arial" w:cs="Arial"/>
        </w:rPr>
      </w:pPr>
      <w:r>
        <w:rPr>
          <w:rFonts w:ascii="Arial" w:hAnsi="Arial" w:cs="Arial"/>
        </w:rPr>
        <w:t>070-576 10 87</w:t>
      </w:r>
      <w:r>
        <w:rPr>
          <w:rFonts w:ascii="Arial" w:hAnsi="Arial" w:cs="Arial"/>
        </w:rPr>
        <w:tab/>
      </w:r>
      <w:r>
        <w:rPr>
          <w:rFonts w:ascii="Arial" w:hAnsi="Arial" w:cs="Arial"/>
        </w:rPr>
        <w:tab/>
      </w:r>
      <w:r>
        <w:rPr>
          <w:rFonts w:ascii="Arial" w:hAnsi="Arial" w:cs="Arial"/>
        </w:rPr>
        <w:tab/>
      </w:r>
      <w:r w:rsidR="006F4B74" w:rsidRPr="00C141A4">
        <w:rPr>
          <w:rFonts w:ascii="Arial" w:hAnsi="Arial" w:cs="Arial"/>
        </w:rPr>
        <w:t>070-740 67 00</w:t>
      </w:r>
    </w:p>
    <w:p w:rsidR="00E76625" w:rsidRDefault="00E76625" w:rsidP="00D43175">
      <w:pPr>
        <w:rPr>
          <w:rFonts w:ascii="Arial" w:hAnsi="Arial" w:cs="Arial"/>
        </w:rPr>
      </w:pPr>
    </w:p>
    <w:p w:rsidR="00464697" w:rsidRDefault="00464697" w:rsidP="00D43175">
      <w:pPr>
        <w:rPr>
          <w:rFonts w:ascii="Arial" w:hAnsi="Arial" w:cs="Arial"/>
        </w:rPr>
      </w:pPr>
    </w:p>
    <w:p w:rsidR="00DB38F6" w:rsidRDefault="00DB38F6" w:rsidP="00D43175">
      <w:pPr>
        <w:rPr>
          <w:rFonts w:ascii="Arial" w:hAnsi="Arial" w:cs="Arial"/>
        </w:rPr>
      </w:pPr>
    </w:p>
    <w:p w:rsidR="00DB38F6" w:rsidRDefault="00DB38F6" w:rsidP="00D43175">
      <w:pPr>
        <w:rPr>
          <w:rFonts w:ascii="Arial" w:hAnsi="Arial" w:cs="Arial"/>
        </w:rPr>
      </w:pPr>
    </w:p>
    <w:p w:rsidR="00DB38F6" w:rsidRDefault="00DB38F6" w:rsidP="00D43175">
      <w:pPr>
        <w:rPr>
          <w:rFonts w:ascii="Arial" w:hAnsi="Arial" w:cs="Arial"/>
        </w:rPr>
      </w:pPr>
    </w:p>
    <w:p w:rsidR="00464697" w:rsidRDefault="00464697" w:rsidP="00D43175">
      <w:pPr>
        <w:rPr>
          <w:rFonts w:ascii="Arial" w:hAnsi="Arial" w:cs="Arial"/>
        </w:rPr>
      </w:pPr>
    </w:p>
    <w:p w:rsidR="00464697" w:rsidRPr="00C141A4" w:rsidRDefault="00464697" w:rsidP="00D43175">
      <w:pPr>
        <w:rPr>
          <w:rFonts w:ascii="Arial" w:hAnsi="Arial" w:cs="Arial"/>
        </w:rPr>
      </w:pPr>
    </w:p>
    <w:p w:rsidR="00D465FA" w:rsidRPr="006E1BD6" w:rsidRDefault="00F94826" w:rsidP="00D43175">
      <w:pPr>
        <w:rPr>
          <w:rFonts w:ascii="Arial" w:hAnsi="Arial" w:cs="Arial"/>
          <w:i/>
          <w:sz w:val="18"/>
          <w:szCs w:val="18"/>
        </w:rPr>
      </w:pPr>
      <w:hyperlink r:id="rId26" w:tgtFrame="_blank" w:history="1">
        <w:r w:rsidR="00FC3C1A" w:rsidRPr="00FC3C1A">
          <w:rPr>
            <w:rStyle w:val="Hyperlnk"/>
            <w:rFonts w:ascii="Arial" w:hAnsi="Arial" w:cs="Arial"/>
            <w:i/>
            <w:iCs/>
            <w:sz w:val="18"/>
            <w:szCs w:val="18"/>
          </w:rPr>
          <w:t>Peugeot </w:t>
        </w:r>
      </w:hyperlink>
      <w:r w:rsidR="00FC3C1A" w:rsidRPr="00FC3C1A">
        <w:rPr>
          <w:rFonts w:ascii="Arial" w:hAnsi="Arial" w:cs="Arial"/>
          <w:i/>
          <w:iCs/>
          <w:sz w:val="18"/>
          <w:szCs w:val="18"/>
        </w:rPr>
        <w:t xml:space="preserve">är det enda bilmärket som erbjuder en samlad mobilitetslösning med person- och </w:t>
      </w:r>
      <w:proofErr w:type="spellStart"/>
      <w:proofErr w:type="gramStart"/>
      <w:r w:rsidR="00FC3C1A" w:rsidRPr="00FC3C1A">
        <w:rPr>
          <w:rFonts w:ascii="Arial" w:hAnsi="Arial" w:cs="Arial"/>
          <w:i/>
          <w:iCs/>
          <w:sz w:val="18"/>
          <w:szCs w:val="18"/>
        </w:rPr>
        <w:t>transportbilar,scooters</w:t>
      </w:r>
      <w:proofErr w:type="spellEnd"/>
      <w:proofErr w:type="gramEnd"/>
      <w:r w:rsidR="00FC3C1A" w:rsidRPr="00FC3C1A">
        <w:rPr>
          <w:rFonts w:ascii="Arial" w:hAnsi="Arial" w:cs="Arial"/>
          <w:i/>
          <w:iCs/>
          <w:sz w:val="18"/>
          <w:szCs w:val="18"/>
        </w:rPr>
        <w:t xml:space="preserve">, cyklar och en lång rad tjänster. Verksamma i nästan 160 länder med 10 000 återförsäljare och verkstäder har märket stor spridning över hela världen. Efter drygt 200 år av stark närvaro på marknaden är Peugeot genomsyrat av inspiration och framgång och förnyar sin design och sin visuella identitet, utvidgar sitt modellprogram och har stora internationella ambitioner för de kommande åren. Det yngsta modellprogrammet någonsin, där bland andra sportiga 208 </w:t>
      </w:r>
      <w:proofErr w:type="spellStart"/>
      <w:r w:rsidR="00FC3C1A" w:rsidRPr="00FC3C1A">
        <w:rPr>
          <w:rFonts w:ascii="Arial" w:hAnsi="Arial" w:cs="Arial"/>
          <w:i/>
          <w:iCs/>
          <w:sz w:val="18"/>
          <w:szCs w:val="18"/>
        </w:rPr>
        <w:t>GTi</w:t>
      </w:r>
      <w:proofErr w:type="spellEnd"/>
      <w:r w:rsidR="00FC3C1A" w:rsidRPr="00FC3C1A">
        <w:rPr>
          <w:rFonts w:ascii="Arial" w:hAnsi="Arial" w:cs="Arial"/>
          <w:i/>
          <w:iCs/>
          <w:sz w:val="18"/>
          <w:szCs w:val="18"/>
        </w:rPr>
        <w:t xml:space="preserve"> och crossovern 2008 lanserats med stor framgång, kompletteras nu av helt nya 308, som vunnit priset « </w:t>
      </w:r>
      <w:hyperlink r:id="rId27" w:tgtFrame="_blank" w:history="1">
        <w:r w:rsidR="00FC3C1A" w:rsidRPr="00FC3C1A">
          <w:rPr>
            <w:rStyle w:val="Hyperlnk"/>
            <w:rFonts w:ascii="Arial" w:hAnsi="Arial" w:cs="Arial"/>
            <w:i/>
            <w:iCs/>
            <w:sz w:val="18"/>
            <w:szCs w:val="18"/>
          </w:rPr>
          <w:t>Årets Bil 2014</w:t>
        </w:r>
      </w:hyperlink>
      <w:r w:rsidR="00FC3C1A" w:rsidRPr="00FC3C1A">
        <w:rPr>
          <w:rFonts w:ascii="Arial" w:hAnsi="Arial" w:cs="Arial"/>
          <w:i/>
          <w:iCs/>
          <w:sz w:val="18"/>
          <w:szCs w:val="18"/>
        </w:rPr>
        <w:t> »</w:t>
      </w:r>
      <w:proofErr w:type="gramStart"/>
      <w:r w:rsidR="00FC3C1A" w:rsidRPr="00FC3C1A">
        <w:rPr>
          <w:rFonts w:ascii="Arial" w:hAnsi="Arial" w:cs="Arial"/>
          <w:i/>
          <w:iCs/>
          <w:sz w:val="18"/>
          <w:szCs w:val="18"/>
        </w:rPr>
        <w:t>.Hög</w:t>
      </w:r>
      <w:proofErr w:type="gramEnd"/>
      <w:r w:rsidR="00FC3C1A" w:rsidRPr="00FC3C1A">
        <w:rPr>
          <w:rFonts w:ascii="Arial" w:hAnsi="Arial" w:cs="Arial"/>
          <w:i/>
          <w:iCs/>
          <w:sz w:val="18"/>
          <w:szCs w:val="18"/>
        </w:rPr>
        <w:t xml:space="preserve"> kvalitet i såväl produkter som service, förfinad design och omsorg och en unik körupplevelse bidrar till den bilglädje varje Peugeot förmedlar.</w:t>
      </w:r>
    </w:p>
    <w:sectPr w:rsidR="00D465FA" w:rsidRPr="006E1BD6">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826" w:rsidRDefault="00F94826" w:rsidP="00AD26D6">
      <w:pPr>
        <w:spacing w:line="240" w:lineRule="auto"/>
      </w:pPr>
      <w:r>
        <w:separator/>
      </w:r>
    </w:p>
  </w:endnote>
  <w:endnote w:type="continuationSeparator" w:id="0">
    <w:p w:rsidR="00F94826" w:rsidRDefault="00F94826" w:rsidP="00AD26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eugeot">
    <w:panose1 w:val="02000503040000020003"/>
    <w:charset w:val="00"/>
    <w:family w:val="modern"/>
    <w:notTrueType/>
    <w:pitch w:val="variable"/>
    <w:sig w:usb0="8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826" w:rsidRDefault="00F94826" w:rsidP="00AD26D6">
      <w:pPr>
        <w:spacing w:line="240" w:lineRule="auto"/>
      </w:pPr>
      <w:r>
        <w:separator/>
      </w:r>
    </w:p>
  </w:footnote>
  <w:footnote w:type="continuationSeparator" w:id="0">
    <w:p w:rsidR="00F94826" w:rsidRDefault="00F94826" w:rsidP="00AD26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D6" w:rsidRPr="00FD5701" w:rsidRDefault="00AD26D6" w:rsidP="00AD26D6">
    <w:pPr>
      <w:rPr>
        <w:rFonts w:ascii="Peugeot" w:hAnsi="Peugeot"/>
      </w:rPr>
    </w:pPr>
    <w:r>
      <w:rPr>
        <w:rFonts w:ascii="Peugeot" w:hAnsi="Peugeot"/>
        <w:noProof/>
        <w:lang w:val="fr-FR" w:eastAsia="fr-FR"/>
      </w:rPr>
      <w:drawing>
        <wp:anchor distT="0" distB="0" distL="114300" distR="114300" simplePos="0" relativeHeight="251659264" behindDoc="1" locked="0" layoutInCell="1" allowOverlap="1" wp14:anchorId="6D6E4C97" wp14:editId="3B7D3544">
          <wp:simplePos x="0" y="0"/>
          <wp:positionH relativeFrom="page">
            <wp:posOffset>142875</wp:posOffset>
          </wp:positionH>
          <wp:positionV relativeFrom="page">
            <wp:posOffset>85725</wp:posOffset>
          </wp:positionV>
          <wp:extent cx="1438275" cy="1076325"/>
          <wp:effectExtent l="19050" t="0" r="952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1076325"/>
                  </a:xfrm>
                  <a:prstGeom prst="rect">
                    <a:avLst/>
                  </a:prstGeom>
                  <a:noFill/>
                </pic:spPr>
              </pic:pic>
            </a:graphicData>
          </a:graphic>
        </wp:anchor>
      </w:drawing>
    </w:r>
  </w:p>
  <w:p w:rsidR="00AD26D6" w:rsidRPr="006206FB" w:rsidRDefault="00AD26D6" w:rsidP="00AD26D6">
    <w:pPr>
      <w:jc w:val="right"/>
      <w:rPr>
        <w:rFonts w:ascii="Peugeot" w:hAnsi="Peugeot"/>
        <w:caps/>
      </w:rPr>
    </w:pPr>
    <w:r>
      <w:rPr>
        <w:rFonts w:ascii="Peugeot" w:hAnsi="Peugeot"/>
        <w:caps/>
      </w:rPr>
      <w:t>PRESSMEDDELANDE</w:t>
    </w:r>
  </w:p>
  <w:p w:rsidR="00AD26D6" w:rsidRPr="00352383" w:rsidRDefault="00AD26D6" w:rsidP="00AD26D6">
    <w:pPr>
      <w:tabs>
        <w:tab w:val="left" w:pos="210"/>
        <w:tab w:val="right" w:pos="9072"/>
      </w:tabs>
      <w:rPr>
        <w:rFonts w:ascii="Peugeot" w:hAnsi="Peugeot"/>
        <w:color w:val="FF0000"/>
      </w:rPr>
    </w:pPr>
    <w:r w:rsidRPr="00352383">
      <w:rPr>
        <w:rFonts w:ascii="Peugeot" w:hAnsi="Peugeot"/>
        <w:color w:val="FF0000"/>
      </w:rPr>
      <w:tab/>
    </w:r>
    <w:r w:rsidRPr="00352383">
      <w:rPr>
        <w:rFonts w:ascii="Peugeot" w:hAnsi="Peugeot"/>
        <w:color w:val="FF0000"/>
      </w:rPr>
      <w:tab/>
    </w:r>
    <w:r w:rsidR="00DB38F6">
      <w:rPr>
        <w:rFonts w:ascii="Peugeot" w:hAnsi="Peugeot"/>
      </w:rPr>
      <w:t>10</w:t>
    </w:r>
    <w:r w:rsidR="007B3179">
      <w:rPr>
        <w:rFonts w:ascii="Peugeot" w:hAnsi="Peugeot"/>
      </w:rPr>
      <w:t xml:space="preserve"> </w:t>
    </w:r>
    <w:r w:rsidR="00E53C96">
      <w:rPr>
        <w:rFonts w:ascii="Peugeot" w:hAnsi="Peugeot"/>
      </w:rPr>
      <w:t>september</w:t>
    </w:r>
    <w:r w:rsidRPr="00AD26D6">
      <w:rPr>
        <w:rFonts w:ascii="Peugeot" w:hAnsi="Peugeot"/>
      </w:rPr>
      <w:t xml:space="preserve"> 2014</w:t>
    </w:r>
  </w:p>
  <w:p w:rsidR="00AD26D6" w:rsidRDefault="00AD26D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6D6"/>
    <w:rsid w:val="00014653"/>
    <w:rsid w:val="000324F0"/>
    <w:rsid w:val="000A3272"/>
    <w:rsid w:val="000B6BE3"/>
    <w:rsid w:val="00106194"/>
    <w:rsid w:val="00115B8A"/>
    <w:rsid w:val="00125A3F"/>
    <w:rsid w:val="00125D9B"/>
    <w:rsid w:val="001421B7"/>
    <w:rsid w:val="00152113"/>
    <w:rsid w:val="00161971"/>
    <w:rsid w:val="0016765D"/>
    <w:rsid w:val="001753B5"/>
    <w:rsid w:val="001B320A"/>
    <w:rsid w:val="001B521C"/>
    <w:rsid w:val="001D557F"/>
    <w:rsid w:val="001E3B81"/>
    <w:rsid w:val="001E4427"/>
    <w:rsid w:val="002611C6"/>
    <w:rsid w:val="002B504A"/>
    <w:rsid w:val="002C6608"/>
    <w:rsid w:val="002D156E"/>
    <w:rsid w:val="002F0EEE"/>
    <w:rsid w:val="003B67E5"/>
    <w:rsid w:val="003F632E"/>
    <w:rsid w:val="00431473"/>
    <w:rsid w:val="004606C1"/>
    <w:rsid w:val="0046180F"/>
    <w:rsid w:val="00464697"/>
    <w:rsid w:val="0049042B"/>
    <w:rsid w:val="00490EC7"/>
    <w:rsid w:val="004D151D"/>
    <w:rsid w:val="004E3087"/>
    <w:rsid w:val="00500307"/>
    <w:rsid w:val="0050298A"/>
    <w:rsid w:val="00510DFF"/>
    <w:rsid w:val="00527C2E"/>
    <w:rsid w:val="0055167E"/>
    <w:rsid w:val="0056139B"/>
    <w:rsid w:val="00566FF6"/>
    <w:rsid w:val="005756F5"/>
    <w:rsid w:val="005B00D6"/>
    <w:rsid w:val="006017E1"/>
    <w:rsid w:val="00636451"/>
    <w:rsid w:val="00647F4E"/>
    <w:rsid w:val="0065165E"/>
    <w:rsid w:val="006757D3"/>
    <w:rsid w:val="00686D0A"/>
    <w:rsid w:val="006D1B22"/>
    <w:rsid w:val="006E1BD6"/>
    <w:rsid w:val="006F4397"/>
    <w:rsid w:val="006F4B74"/>
    <w:rsid w:val="006F4D22"/>
    <w:rsid w:val="006F7041"/>
    <w:rsid w:val="007159B8"/>
    <w:rsid w:val="00715BAC"/>
    <w:rsid w:val="00726C18"/>
    <w:rsid w:val="007802EA"/>
    <w:rsid w:val="007B3179"/>
    <w:rsid w:val="007C1934"/>
    <w:rsid w:val="007D55C2"/>
    <w:rsid w:val="007F497C"/>
    <w:rsid w:val="00801F83"/>
    <w:rsid w:val="008163C5"/>
    <w:rsid w:val="00826F47"/>
    <w:rsid w:val="00856323"/>
    <w:rsid w:val="00877BD4"/>
    <w:rsid w:val="008A0043"/>
    <w:rsid w:val="009574FC"/>
    <w:rsid w:val="00965443"/>
    <w:rsid w:val="00990A7A"/>
    <w:rsid w:val="00994498"/>
    <w:rsid w:val="00995729"/>
    <w:rsid w:val="009B1BDC"/>
    <w:rsid w:val="009C176B"/>
    <w:rsid w:val="00A079E6"/>
    <w:rsid w:val="00A20EFC"/>
    <w:rsid w:val="00A35BEE"/>
    <w:rsid w:val="00A611C4"/>
    <w:rsid w:val="00AA2162"/>
    <w:rsid w:val="00AD26D6"/>
    <w:rsid w:val="00AE2E5D"/>
    <w:rsid w:val="00B85A9D"/>
    <w:rsid w:val="00C05F38"/>
    <w:rsid w:val="00C141A4"/>
    <w:rsid w:val="00C36BA0"/>
    <w:rsid w:val="00C660E5"/>
    <w:rsid w:val="00C95683"/>
    <w:rsid w:val="00CF4E0A"/>
    <w:rsid w:val="00D0367C"/>
    <w:rsid w:val="00D05984"/>
    <w:rsid w:val="00D13B84"/>
    <w:rsid w:val="00D43175"/>
    <w:rsid w:val="00D465FA"/>
    <w:rsid w:val="00D55ED3"/>
    <w:rsid w:val="00D85411"/>
    <w:rsid w:val="00DB0991"/>
    <w:rsid w:val="00DB206D"/>
    <w:rsid w:val="00DB38F6"/>
    <w:rsid w:val="00DB3A01"/>
    <w:rsid w:val="00DB738D"/>
    <w:rsid w:val="00DF510D"/>
    <w:rsid w:val="00E16629"/>
    <w:rsid w:val="00E4285B"/>
    <w:rsid w:val="00E53C96"/>
    <w:rsid w:val="00E71325"/>
    <w:rsid w:val="00E76625"/>
    <w:rsid w:val="00EA22EB"/>
    <w:rsid w:val="00EB2B9E"/>
    <w:rsid w:val="00ED30F6"/>
    <w:rsid w:val="00ED65C6"/>
    <w:rsid w:val="00ED79BB"/>
    <w:rsid w:val="00F42825"/>
    <w:rsid w:val="00F5351D"/>
    <w:rsid w:val="00F65143"/>
    <w:rsid w:val="00F70EAA"/>
    <w:rsid w:val="00F94826"/>
    <w:rsid w:val="00FB489E"/>
    <w:rsid w:val="00FC3C1A"/>
    <w:rsid w:val="00FD27CA"/>
    <w:rsid w:val="00FF6818"/>
    <w:rsid w:val="00FF71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D26D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AD26D6"/>
  </w:style>
  <w:style w:type="paragraph" w:styleId="Sidfot">
    <w:name w:val="footer"/>
    <w:basedOn w:val="Normal"/>
    <w:link w:val="SidfotChar"/>
    <w:uiPriority w:val="99"/>
    <w:unhideWhenUsed/>
    <w:rsid w:val="00AD26D6"/>
    <w:pPr>
      <w:tabs>
        <w:tab w:val="center" w:pos="4536"/>
        <w:tab w:val="right" w:pos="9072"/>
      </w:tabs>
      <w:spacing w:line="240" w:lineRule="auto"/>
    </w:pPr>
  </w:style>
  <w:style w:type="character" w:customStyle="1" w:styleId="SidfotChar">
    <w:name w:val="Sidfot Char"/>
    <w:basedOn w:val="Standardstycketeckensnitt"/>
    <w:link w:val="Sidfot"/>
    <w:uiPriority w:val="99"/>
    <w:rsid w:val="00AD26D6"/>
  </w:style>
  <w:style w:type="character" w:styleId="Hyperlnk">
    <w:name w:val="Hyperlink"/>
    <w:basedOn w:val="Standardstycketeckensnitt"/>
    <w:uiPriority w:val="99"/>
    <w:unhideWhenUsed/>
    <w:rsid w:val="00647F4E"/>
    <w:rPr>
      <w:color w:val="0000FF" w:themeColor="hyperlink"/>
      <w:u w:val="single"/>
    </w:rPr>
  </w:style>
  <w:style w:type="paragraph" w:styleId="Ballongtext">
    <w:name w:val="Balloon Text"/>
    <w:basedOn w:val="Normal"/>
    <w:link w:val="BallongtextChar"/>
    <w:uiPriority w:val="99"/>
    <w:semiHidden/>
    <w:unhideWhenUsed/>
    <w:rsid w:val="00647F4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47F4E"/>
    <w:rPr>
      <w:rFonts w:ascii="Tahoma" w:hAnsi="Tahoma" w:cs="Tahoma"/>
      <w:sz w:val="16"/>
      <w:szCs w:val="16"/>
    </w:rPr>
  </w:style>
  <w:style w:type="character" w:styleId="Kommentarsreferens">
    <w:name w:val="annotation reference"/>
    <w:basedOn w:val="Standardstycketeckensnitt"/>
    <w:uiPriority w:val="99"/>
    <w:semiHidden/>
    <w:unhideWhenUsed/>
    <w:rsid w:val="003F632E"/>
    <w:rPr>
      <w:sz w:val="16"/>
      <w:szCs w:val="16"/>
    </w:rPr>
  </w:style>
  <w:style w:type="paragraph" w:styleId="Kommentarer">
    <w:name w:val="annotation text"/>
    <w:basedOn w:val="Normal"/>
    <w:link w:val="KommentarerChar"/>
    <w:uiPriority w:val="99"/>
    <w:semiHidden/>
    <w:unhideWhenUsed/>
    <w:rsid w:val="003F632E"/>
    <w:pPr>
      <w:spacing w:line="240" w:lineRule="auto"/>
    </w:pPr>
    <w:rPr>
      <w:sz w:val="20"/>
      <w:szCs w:val="20"/>
    </w:rPr>
  </w:style>
  <w:style w:type="character" w:customStyle="1" w:styleId="KommentarerChar">
    <w:name w:val="Kommentarer Char"/>
    <w:basedOn w:val="Standardstycketeckensnitt"/>
    <w:link w:val="Kommentarer"/>
    <w:uiPriority w:val="99"/>
    <w:semiHidden/>
    <w:rsid w:val="003F632E"/>
    <w:rPr>
      <w:sz w:val="20"/>
      <w:szCs w:val="20"/>
    </w:rPr>
  </w:style>
  <w:style w:type="paragraph" w:styleId="Kommentarsmne">
    <w:name w:val="annotation subject"/>
    <w:basedOn w:val="Kommentarer"/>
    <w:next w:val="Kommentarer"/>
    <w:link w:val="KommentarsmneChar"/>
    <w:uiPriority w:val="99"/>
    <w:semiHidden/>
    <w:unhideWhenUsed/>
    <w:rsid w:val="003F632E"/>
    <w:rPr>
      <w:b/>
      <w:bCs/>
    </w:rPr>
  </w:style>
  <w:style w:type="character" w:customStyle="1" w:styleId="KommentarsmneChar">
    <w:name w:val="Kommentarsämne Char"/>
    <w:basedOn w:val="KommentarerChar"/>
    <w:link w:val="Kommentarsmne"/>
    <w:uiPriority w:val="99"/>
    <w:semiHidden/>
    <w:rsid w:val="003F632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D26D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AD26D6"/>
  </w:style>
  <w:style w:type="paragraph" w:styleId="Sidfot">
    <w:name w:val="footer"/>
    <w:basedOn w:val="Normal"/>
    <w:link w:val="SidfotChar"/>
    <w:uiPriority w:val="99"/>
    <w:unhideWhenUsed/>
    <w:rsid w:val="00AD26D6"/>
    <w:pPr>
      <w:tabs>
        <w:tab w:val="center" w:pos="4536"/>
        <w:tab w:val="right" w:pos="9072"/>
      </w:tabs>
      <w:spacing w:line="240" w:lineRule="auto"/>
    </w:pPr>
  </w:style>
  <w:style w:type="character" w:customStyle="1" w:styleId="SidfotChar">
    <w:name w:val="Sidfot Char"/>
    <w:basedOn w:val="Standardstycketeckensnitt"/>
    <w:link w:val="Sidfot"/>
    <w:uiPriority w:val="99"/>
    <w:rsid w:val="00AD26D6"/>
  </w:style>
  <w:style w:type="character" w:styleId="Hyperlnk">
    <w:name w:val="Hyperlink"/>
    <w:basedOn w:val="Standardstycketeckensnitt"/>
    <w:uiPriority w:val="99"/>
    <w:unhideWhenUsed/>
    <w:rsid w:val="00647F4E"/>
    <w:rPr>
      <w:color w:val="0000FF" w:themeColor="hyperlink"/>
      <w:u w:val="single"/>
    </w:rPr>
  </w:style>
  <w:style w:type="paragraph" w:styleId="Ballongtext">
    <w:name w:val="Balloon Text"/>
    <w:basedOn w:val="Normal"/>
    <w:link w:val="BallongtextChar"/>
    <w:uiPriority w:val="99"/>
    <w:semiHidden/>
    <w:unhideWhenUsed/>
    <w:rsid w:val="00647F4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47F4E"/>
    <w:rPr>
      <w:rFonts w:ascii="Tahoma" w:hAnsi="Tahoma" w:cs="Tahoma"/>
      <w:sz w:val="16"/>
      <w:szCs w:val="16"/>
    </w:rPr>
  </w:style>
  <w:style w:type="character" w:styleId="Kommentarsreferens">
    <w:name w:val="annotation reference"/>
    <w:basedOn w:val="Standardstycketeckensnitt"/>
    <w:uiPriority w:val="99"/>
    <w:semiHidden/>
    <w:unhideWhenUsed/>
    <w:rsid w:val="003F632E"/>
    <w:rPr>
      <w:sz w:val="16"/>
      <w:szCs w:val="16"/>
    </w:rPr>
  </w:style>
  <w:style w:type="paragraph" w:styleId="Kommentarer">
    <w:name w:val="annotation text"/>
    <w:basedOn w:val="Normal"/>
    <w:link w:val="KommentarerChar"/>
    <w:uiPriority w:val="99"/>
    <w:semiHidden/>
    <w:unhideWhenUsed/>
    <w:rsid w:val="003F632E"/>
    <w:pPr>
      <w:spacing w:line="240" w:lineRule="auto"/>
    </w:pPr>
    <w:rPr>
      <w:sz w:val="20"/>
      <w:szCs w:val="20"/>
    </w:rPr>
  </w:style>
  <w:style w:type="character" w:customStyle="1" w:styleId="KommentarerChar">
    <w:name w:val="Kommentarer Char"/>
    <w:basedOn w:val="Standardstycketeckensnitt"/>
    <w:link w:val="Kommentarer"/>
    <w:uiPriority w:val="99"/>
    <w:semiHidden/>
    <w:rsid w:val="003F632E"/>
    <w:rPr>
      <w:sz w:val="20"/>
      <w:szCs w:val="20"/>
    </w:rPr>
  </w:style>
  <w:style w:type="paragraph" w:styleId="Kommentarsmne">
    <w:name w:val="annotation subject"/>
    <w:basedOn w:val="Kommentarer"/>
    <w:next w:val="Kommentarer"/>
    <w:link w:val="KommentarsmneChar"/>
    <w:uiPriority w:val="99"/>
    <w:semiHidden/>
    <w:unhideWhenUsed/>
    <w:rsid w:val="003F632E"/>
    <w:rPr>
      <w:b/>
      <w:bCs/>
    </w:rPr>
  </w:style>
  <w:style w:type="character" w:customStyle="1" w:styleId="KommentarsmneChar">
    <w:name w:val="Kommentarsämne Char"/>
    <w:basedOn w:val="KommentarerChar"/>
    <w:link w:val="Kommentarsmne"/>
    <w:uiPriority w:val="99"/>
    <w:semiHidden/>
    <w:rsid w:val="003F63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eugeot.com/en"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david.lilja@peugeot.s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aria.lantz@peugeot.s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peugeot.se/showroom/nya-308/5d/"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41C74-FD7C-4E3F-A9C8-1F482E0A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788</Words>
  <Characters>4338</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KW Bruun Autoimport AB</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Lilja</dc:creator>
  <cp:lastModifiedBy>Maria Lantz</cp:lastModifiedBy>
  <cp:revision>4</cp:revision>
  <cp:lastPrinted>2014-06-18T05:47:00Z</cp:lastPrinted>
  <dcterms:created xsi:type="dcterms:W3CDTF">2014-09-09T13:21:00Z</dcterms:created>
  <dcterms:modified xsi:type="dcterms:W3CDTF">2014-09-09T13:43:00Z</dcterms:modified>
</cp:coreProperties>
</file>