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449" w:rsidRPr="00521884" w:rsidRDefault="006F495A" w:rsidP="00051924">
      <w:pPr>
        <w:pStyle w:val="Datum1"/>
        <w:rPr>
          <w:szCs w:val="24"/>
          <w:lang w:val="sv-SE"/>
        </w:rPr>
      </w:pPr>
      <w:r w:rsidRPr="00521884">
        <w:rPr>
          <w:lang w:val="sv-SE"/>
        </w:rPr>
        <w:t>Kista</w:t>
      </w:r>
      <w:r w:rsidR="00F7111F" w:rsidRPr="00521884">
        <w:rPr>
          <w:lang w:val="sv-SE"/>
        </w:rPr>
        <w:t xml:space="preserve">, </w:t>
      </w:r>
      <w:r w:rsidR="003E2049">
        <w:rPr>
          <w:lang w:val="sv-SE"/>
        </w:rPr>
        <w:t>8</w:t>
      </w:r>
      <w:r w:rsidR="001F02B5" w:rsidRPr="001F02B5">
        <w:rPr>
          <w:vertAlign w:val="superscript"/>
          <w:lang w:val="sv-SE"/>
        </w:rPr>
        <w:t>e</w:t>
      </w:r>
      <w:r w:rsidR="00814C15" w:rsidRPr="00521884">
        <w:rPr>
          <w:lang w:val="sv-SE"/>
        </w:rPr>
        <w:t xml:space="preserve"> </w:t>
      </w:r>
      <w:r w:rsidR="00582246">
        <w:rPr>
          <w:lang w:val="sv-SE"/>
        </w:rPr>
        <w:t>juli</w:t>
      </w:r>
      <w:r w:rsidR="00F343CE" w:rsidRPr="00521884">
        <w:rPr>
          <w:lang w:val="sv-SE"/>
        </w:rPr>
        <w:t xml:space="preserve"> 2011</w:t>
      </w:r>
    </w:p>
    <w:p w:rsidR="004448AA" w:rsidRPr="00521884" w:rsidRDefault="00582246" w:rsidP="004448AA">
      <w:pPr>
        <w:pStyle w:val="Headline"/>
        <w:rPr>
          <w:lang w:val="sv-SE"/>
        </w:rPr>
      </w:pPr>
      <w:r>
        <w:rPr>
          <w:lang w:val="sv-SE"/>
        </w:rPr>
        <w:t xml:space="preserve">COPA-DATA </w:t>
      </w:r>
      <w:r w:rsidR="00E67597">
        <w:rPr>
          <w:lang w:val="sv-SE"/>
        </w:rPr>
        <w:t>bjuder in</w:t>
      </w:r>
      <w:r>
        <w:rPr>
          <w:lang w:val="sv-SE"/>
        </w:rPr>
        <w:t xml:space="preserve"> sina kunder i </w:t>
      </w:r>
      <w:r w:rsidR="00E14777">
        <w:rPr>
          <w:lang w:val="sv-SE"/>
        </w:rPr>
        <w:t>utvecklings</w:t>
      </w:r>
      <w:r>
        <w:rPr>
          <w:lang w:val="sv-SE"/>
        </w:rPr>
        <w:t xml:space="preserve">processen – </w:t>
      </w:r>
      <w:r w:rsidR="00E67597">
        <w:rPr>
          <w:lang w:val="sv-SE"/>
        </w:rPr>
        <w:t>Open Innovation</w:t>
      </w:r>
    </w:p>
    <w:p w:rsidR="004448AA" w:rsidRPr="00521884" w:rsidRDefault="001F02B5" w:rsidP="004448AA">
      <w:pPr>
        <w:rPr>
          <w:rFonts w:asciiTheme="minorHAnsi" w:eastAsia="Times New Roman" w:hAnsiTheme="minorHAnsi" w:cstheme="minorHAnsi"/>
          <w:i/>
          <w:color w:val="333333"/>
          <w:sz w:val="20"/>
          <w:szCs w:val="20"/>
          <w:lang w:val="sv-SE" w:eastAsia="sv-SE"/>
        </w:rPr>
      </w:pPr>
      <w:r>
        <w:rPr>
          <w:rFonts w:asciiTheme="minorHAnsi" w:eastAsia="Times New Roman" w:hAnsiTheme="minorHAnsi" w:cstheme="minorHAnsi"/>
          <w:i/>
          <w:color w:val="333333"/>
          <w:sz w:val="20"/>
          <w:szCs w:val="20"/>
          <w:lang w:val="sv-SE" w:eastAsia="sv-SE"/>
        </w:rPr>
        <w:t>Innovation har</w:t>
      </w:r>
      <w:r w:rsidR="00582246">
        <w:rPr>
          <w:rFonts w:asciiTheme="minorHAnsi" w:eastAsia="Times New Roman" w:hAnsiTheme="minorHAnsi" w:cstheme="minorHAnsi"/>
          <w:i/>
          <w:color w:val="333333"/>
          <w:sz w:val="20"/>
          <w:szCs w:val="20"/>
          <w:lang w:val="sv-SE" w:eastAsia="sv-SE"/>
        </w:rPr>
        <w:t xml:space="preserve"> </w:t>
      </w:r>
      <w:r w:rsidR="00E67597">
        <w:rPr>
          <w:rFonts w:asciiTheme="minorHAnsi" w:eastAsia="Times New Roman" w:hAnsiTheme="minorHAnsi" w:cstheme="minorHAnsi"/>
          <w:i/>
          <w:color w:val="333333"/>
          <w:sz w:val="20"/>
          <w:szCs w:val="20"/>
          <w:lang w:val="sv-SE" w:eastAsia="sv-SE"/>
        </w:rPr>
        <w:t xml:space="preserve">alltid varit en viktig </w:t>
      </w:r>
      <w:r w:rsidR="00582246">
        <w:rPr>
          <w:rFonts w:asciiTheme="minorHAnsi" w:eastAsia="Times New Roman" w:hAnsiTheme="minorHAnsi" w:cstheme="minorHAnsi"/>
          <w:i/>
          <w:color w:val="333333"/>
          <w:sz w:val="20"/>
          <w:szCs w:val="20"/>
          <w:lang w:val="sv-SE" w:eastAsia="sv-SE"/>
        </w:rPr>
        <w:t>filosofi hos den internationella automationsexperten COPA-DATA.</w:t>
      </w:r>
      <w:r w:rsidR="00A2079C">
        <w:rPr>
          <w:rFonts w:asciiTheme="minorHAnsi" w:eastAsia="Times New Roman" w:hAnsiTheme="minorHAnsi" w:cstheme="minorHAnsi"/>
          <w:i/>
          <w:color w:val="333333"/>
          <w:sz w:val="20"/>
          <w:szCs w:val="20"/>
          <w:lang w:val="sv-SE" w:eastAsia="sv-SE"/>
        </w:rPr>
        <w:t xml:space="preserve"> </w:t>
      </w:r>
      <w:r w:rsidR="00E67597">
        <w:rPr>
          <w:rFonts w:asciiTheme="minorHAnsi" w:eastAsia="Times New Roman" w:hAnsiTheme="minorHAnsi" w:cstheme="minorHAnsi"/>
          <w:i/>
          <w:color w:val="333333"/>
          <w:sz w:val="20"/>
          <w:szCs w:val="20"/>
          <w:lang w:val="sv-SE" w:eastAsia="sv-SE"/>
        </w:rPr>
        <w:t>Nu har COPA-DATA tagit begreppet ett steg längre och lanserar begreppet ”Open Innovation”. M</w:t>
      </w:r>
      <w:r w:rsidR="00A2079C">
        <w:rPr>
          <w:rFonts w:asciiTheme="minorHAnsi" w:eastAsia="Times New Roman" w:hAnsiTheme="minorHAnsi" w:cstheme="minorHAnsi"/>
          <w:i/>
          <w:color w:val="333333"/>
          <w:sz w:val="20"/>
          <w:szCs w:val="20"/>
          <w:lang w:val="sv-SE" w:eastAsia="sv-SE"/>
        </w:rPr>
        <w:t xml:space="preserve">ed </w:t>
      </w:r>
      <w:r w:rsidR="00D57788">
        <w:rPr>
          <w:rFonts w:asciiTheme="minorHAnsi" w:eastAsia="Times New Roman" w:hAnsiTheme="minorHAnsi" w:cstheme="minorHAnsi"/>
          <w:i/>
          <w:color w:val="333333"/>
          <w:sz w:val="20"/>
          <w:szCs w:val="20"/>
          <w:lang w:val="sv-SE" w:eastAsia="sv-SE"/>
        </w:rPr>
        <w:t>ett eget</w:t>
      </w:r>
      <w:r w:rsidR="00A2079C">
        <w:rPr>
          <w:rFonts w:asciiTheme="minorHAnsi" w:eastAsia="Times New Roman" w:hAnsiTheme="minorHAnsi" w:cstheme="minorHAnsi"/>
          <w:i/>
          <w:color w:val="333333"/>
          <w:sz w:val="20"/>
          <w:szCs w:val="20"/>
          <w:lang w:val="sv-SE" w:eastAsia="sv-SE"/>
        </w:rPr>
        <w:t xml:space="preserve"> online </w:t>
      </w:r>
      <w:proofErr w:type="spellStart"/>
      <w:r w:rsidR="00A2079C">
        <w:rPr>
          <w:rFonts w:asciiTheme="minorHAnsi" w:eastAsia="Times New Roman" w:hAnsiTheme="minorHAnsi" w:cstheme="minorHAnsi"/>
          <w:i/>
          <w:color w:val="333333"/>
          <w:sz w:val="20"/>
          <w:szCs w:val="20"/>
          <w:lang w:val="sv-SE" w:eastAsia="sv-SE"/>
        </w:rPr>
        <w:t>community</w:t>
      </w:r>
      <w:proofErr w:type="spellEnd"/>
      <w:r w:rsidR="00A2079C">
        <w:rPr>
          <w:rFonts w:asciiTheme="minorHAnsi" w:eastAsia="Times New Roman" w:hAnsiTheme="minorHAnsi" w:cstheme="minorHAnsi"/>
          <w:i/>
          <w:color w:val="333333"/>
          <w:sz w:val="20"/>
          <w:szCs w:val="20"/>
          <w:lang w:val="sv-SE" w:eastAsia="sv-SE"/>
        </w:rPr>
        <w:t xml:space="preserve"> </w:t>
      </w:r>
      <w:r w:rsidR="00E14777">
        <w:rPr>
          <w:rFonts w:asciiTheme="minorHAnsi" w:eastAsia="Times New Roman" w:hAnsiTheme="minorHAnsi" w:cstheme="minorHAnsi"/>
          <w:i/>
          <w:color w:val="333333"/>
          <w:sz w:val="20"/>
          <w:szCs w:val="20"/>
          <w:lang w:val="sv-SE" w:eastAsia="sv-SE"/>
        </w:rPr>
        <w:t xml:space="preserve">som grund, </w:t>
      </w:r>
      <w:r w:rsidR="00A2079C">
        <w:rPr>
          <w:rFonts w:asciiTheme="minorHAnsi" w:eastAsia="Times New Roman" w:hAnsiTheme="minorHAnsi" w:cstheme="minorHAnsi"/>
          <w:i/>
          <w:color w:val="333333"/>
          <w:sz w:val="20"/>
          <w:szCs w:val="20"/>
          <w:lang w:val="sv-SE" w:eastAsia="sv-SE"/>
        </w:rPr>
        <w:t xml:space="preserve">bjuder mjukvaruföretaget nu in sina kunder </w:t>
      </w:r>
      <w:r w:rsidR="002E60AB">
        <w:rPr>
          <w:rFonts w:asciiTheme="minorHAnsi" w:eastAsia="Times New Roman" w:hAnsiTheme="minorHAnsi" w:cstheme="minorHAnsi"/>
          <w:i/>
          <w:color w:val="333333"/>
          <w:sz w:val="20"/>
          <w:szCs w:val="20"/>
          <w:lang w:val="sv-SE" w:eastAsia="sv-SE"/>
        </w:rPr>
        <w:t>till ett aktivt samarbete</w:t>
      </w:r>
      <w:r w:rsidR="00A2079C">
        <w:rPr>
          <w:rFonts w:asciiTheme="minorHAnsi" w:eastAsia="Times New Roman" w:hAnsiTheme="minorHAnsi" w:cstheme="minorHAnsi"/>
          <w:i/>
          <w:color w:val="333333"/>
          <w:sz w:val="20"/>
          <w:szCs w:val="20"/>
          <w:lang w:val="sv-SE" w:eastAsia="sv-SE"/>
        </w:rPr>
        <w:t xml:space="preserve"> i den fortlöpande produktutvecklingen och innovationsprocessen. </w:t>
      </w:r>
    </w:p>
    <w:p w:rsidR="00D57788" w:rsidRDefault="00D57788" w:rsidP="00546B46">
      <w:pPr>
        <w:shd w:val="clear" w:color="auto" w:fill="FFFFFF"/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</w:pPr>
      <w:r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Produktutvecklingen på COPA-DATA </w:t>
      </w:r>
      <w:r w:rsidR="0067462E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baseras på tre grundläggande källor: de anställdas idéer, utveckling och trender inom branschen samt kundernas behov, förväntningar och rekommendationer. </w:t>
      </w:r>
      <w:r w:rsidR="00E67597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Open Innovation</w:t>
      </w:r>
      <w:r w:rsidR="0067462E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innebär att användarna av </w:t>
      </w:r>
      <w:proofErr w:type="spellStart"/>
      <w:r w:rsidR="00E14777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COPA-DATA</w:t>
      </w:r>
      <w:r w:rsidR="001F02B5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s</w:t>
      </w:r>
      <w:proofErr w:type="spellEnd"/>
      <w:r w:rsidR="001F02B5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automationsmjukvara, </w:t>
      </w:r>
      <w:r w:rsidR="00537B7C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zenon, </w:t>
      </w:r>
      <w:r w:rsidR="002E60AB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ges möjlighet att</w:t>
      </w:r>
      <w:r w:rsidR="00537B7C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framföra sina </w:t>
      </w:r>
      <w:r w:rsidR="00E14777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synpunkter</w:t>
      </w:r>
      <w:r w:rsidR="00984FA0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på</w:t>
      </w:r>
      <w:r w:rsidR="00537B7C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produkten och återkoppla utifrån </w:t>
      </w:r>
      <w:r w:rsidR="00984FA0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egna</w:t>
      </w:r>
      <w:r w:rsidR="00537B7C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erfarenheter</w:t>
      </w:r>
      <w:r w:rsidR="00E67597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på ett strukturerat sätt</w:t>
      </w:r>
      <w:r w:rsidR="002E60AB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. D</w:t>
      </w:r>
      <w:r w:rsidR="00984FA0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ett</w:t>
      </w:r>
      <w:r w:rsidR="002E60AB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a </w:t>
      </w:r>
      <w:r w:rsidR="00E67597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ingår </w:t>
      </w:r>
      <w:r w:rsidR="002E60AB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sedan </w:t>
      </w:r>
      <w:r w:rsidR="00E67597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som en del av </w:t>
      </w:r>
      <w:r w:rsidR="002E60AB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den dokumenterade </w:t>
      </w:r>
      <w:r w:rsidR="00E67597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produktutvecklingsprocessen</w:t>
      </w:r>
      <w:r w:rsidR="00984FA0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inom COPA-DATA</w:t>
      </w:r>
      <w:r w:rsidR="00537B7C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. På </w:t>
      </w:r>
      <w:r w:rsidR="002E60AB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detta sätt ges användare möjlighet </w:t>
      </w:r>
      <w:r w:rsidR="00537B7C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att aktivt påver</w:t>
      </w:r>
      <w:r w:rsidR="001F02B5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ka</w:t>
      </w:r>
      <w:r w:rsidR="00537B7C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</w:t>
      </w:r>
      <w:r w:rsidR="002E60AB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utvecklingen av</w:t>
      </w:r>
      <w:r w:rsidR="00537B7C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</w:t>
      </w:r>
      <w:proofErr w:type="spellStart"/>
      <w:r w:rsidR="00537B7C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COPA-DATAs</w:t>
      </w:r>
      <w:proofErr w:type="spellEnd"/>
      <w:r w:rsidR="00537B7C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produkter. </w:t>
      </w:r>
    </w:p>
    <w:p w:rsidR="00984FA0" w:rsidRDefault="00537B7C" w:rsidP="00546B46">
      <w:pPr>
        <w:shd w:val="clear" w:color="auto" w:fill="FFFFFF"/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</w:pPr>
      <w:r>
        <w:rPr>
          <w:rFonts w:asciiTheme="minorHAnsi" w:eastAsia="Times New Roman" w:hAnsiTheme="minorHAnsi" w:cstheme="minorHAnsi"/>
          <w:b/>
          <w:color w:val="333333"/>
          <w:sz w:val="20"/>
          <w:szCs w:val="20"/>
          <w:lang w:val="sv-SE" w:eastAsia="sv-SE"/>
        </w:rPr>
        <w:t>Kunder driver innovation</w:t>
      </w:r>
      <w:r w:rsidR="00A451EF">
        <w:rPr>
          <w:rFonts w:asciiTheme="minorHAnsi" w:eastAsia="Times New Roman" w:hAnsiTheme="minorHAnsi" w:cstheme="minorHAnsi"/>
          <w:b/>
          <w:color w:val="333333"/>
          <w:sz w:val="20"/>
          <w:szCs w:val="20"/>
          <w:lang w:val="sv-SE" w:eastAsia="sv-SE"/>
        </w:rPr>
        <w:br/>
      </w:r>
      <w:r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”Den största utmaningen </w:t>
      </w:r>
      <w:r w:rsidR="00F168C7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i</w:t>
      </w:r>
      <w:r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att ant</w:t>
      </w:r>
      <w:r w:rsidR="00F168C7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a en policy om </w:t>
      </w:r>
      <w:r w:rsidR="002E60AB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O</w:t>
      </w:r>
      <w:r w:rsidR="001F02B5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pen</w:t>
      </w:r>
      <w:r w:rsidR="002E60AB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I</w:t>
      </w:r>
      <w:r w:rsidR="00F168C7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nnovation är att </w:t>
      </w:r>
      <w:r w:rsidR="001F02B5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utnyttja potentialen av alla idéer på bästa sätt</w:t>
      </w:r>
      <w:r w:rsidR="00F168C7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. Vi har gått vidare från att kommunicera idéer till och från kunder, till</w:t>
      </w:r>
      <w:r w:rsidR="001F02B5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att gemensamt</w:t>
      </w:r>
      <w:r w:rsidR="00F168C7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</w:t>
      </w:r>
      <w:r w:rsidR="001F02B5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diskuteras </w:t>
      </w:r>
      <w:r w:rsidR="00F168C7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idéer </w:t>
      </w:r>
      <w:r w:rsidR="001F02B5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online</w:t>
      </w:r>
      <w:r w:rsidR="00F168C7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för att kunna utveckla de</w:t>
      </w:r>
      <w:r w:rsidR="00E67597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ssa vidare” förklarar </w:t>
      </w:r>
      <w:proofErr w:type="spellStart"/>
      <w:r w:rsidR="00E67597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COPA-DATA</w:t>
      </w:r>
      <w:r w:rsidR="00F168C7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s</w:t>
      </w:r>
      <w:proofErr w:type="spellEnd"/>
      <w:r w:rsidR="00F168C7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produktansvarige Reinhard Mayr. </w:t>
      </w:r>
    </w:p>
    <w:p w:rsidR="00BB2A36" w:rsidRDefault="00F168C7" w:rsidP="00546B46">
      <w:pPr>
        <w:shd w:val="clear" w:color="auto" w:fill="FFFFFF"/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</w:pPr>
      <w:r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COPA-DATA har </w:t>
      </w:r>
      <w:r w:rsidR="00984FA0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redan</w:t>
      </w:r>
      <w:r w:rsidR="001F02B5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</w:t>
      </w:r>
      <w:r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tidigare bett sina kunder om förslag och idéer </w:t>
      </w:r>
      <w:r w:rsidR="00E67597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kring mjukvaran de använder </w:t>
      </w:r>
      <w:proofErr w:type="gramStart"/>
      <w:r w:rsidR="00E67597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-</w:t>
      </w:r>
      <w:r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</w:t>
      </w:r>
      <w:r w:rsidR="00E67597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</w:t>
      </w:r>
      <w:r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zenon</w:t>
      </w:r>
      <w:proofErr w:type="gramEnd"/>
      <w:r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</w:t>
      </w:r>
      <w:r w:rsidR="00E67597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- </w:t>
      </w:r>
      <w:r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för att kunna erbjuda marknad</w:t>
      </w:r>
      <w:r w:rsidR="002E60AB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en</w:t>
      </w:r>
      <w:r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produkter</w:t>
      </w:r>
      <w:r w:rsidR="002E60AB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som möter användarnas krav på funktionalitet</w:t>
      </w:r>
      <w:r w:rsidR="00984FA0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och prestanda</w:t>
      </w:r>
      <w:r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. Detta </w:t>
      </w:r>
      <w:r w:rsidR="002E60AB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har resulterat</w:t>
      </w:r>
      <w:r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i att vissa </w:t>
      </w:r>
      <w:r w:rsidR="00984FA0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av de nuvarande </w:t>
      </w:r>
      <w:r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moduler</w:t>
      </w:r>
      <w:r w:rsidR="00984FA0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na</w:t>
      </w:r>
      <w:r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och funktioner</w:t>
      </w:r>
      <w:r w:rsidR="00984FA0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na</w:t>
      </w:r>
      <w:r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i första hand var</w:t>
      </w:r>
      <w:r w:rsidR="00984FA0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direkt</w:t>
      </w:r>
      <w:r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kunddrivna och </w:t>
      </w:r>
      <w:r w:rsidR="00BB2A36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baserad</w:t>
      </w:r>
      <w:r w:rsidR="001F02B5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e</w:t>
      </w:r>
      <w:r w:rsidR="00984FA0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på aktuella </w:t>
      </w:r>
      <w:r w:rsidR="00BB2A36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behov</w:t>
      </w:r>
      <w:r w:rsidR="002E60AB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tagna</w:t>
      </w:r>
      <w:r w:rsidR="00984FA0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direkt</w:t>
      </w:r>
      <w:r w:rsidR="002E60AB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från produktionen</w:t>
      </w:r>
      <w:r w:rsidR="00BB2A36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. </w:t>
      </w:r>
      <w:r w:rsidR="00984FA0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Nu går </w:t>
      </w:r>
      <w:r w:rsidR="00BB2A36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COPA-DATA ett steg längre i sin pågående pr</w:t>
      </w:r>
      <w:r w:rsidR="00984FA0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oduktutveckling och erbjuder en egen</w:t>
      </w:r>
      <w:r w:rsidR="00BB2A36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platt</w:t>
      </w:r>
      <w:r w:rsidR="00984FA0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form</w:t>
      </w:r>
      <w:r w:rsidR="00BB2A36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för öppen och direkt dialog mellan produktansvariga, utvecklare och kunder. </w:t>
      </w:r>
    </w:p>
    <w:p w:rsidR="009E6E7F" w:rsidRDefault="009E6E7F">
      <w:pPr>
        <w:spacing w:after="0" w:line="240" w:lineRule="auto"/>
        <w:rPr>
          <w:rFonts w:asciiTheme="minorHAnsi" w:eastAsia="Times New Roman" w:hAnsiTheme="minorHAnsi" w:cstheme="minorHAnsi"/>
          <w:b/>
          <w:color w:val="333333"/>
          <w:sz w:val="20"/>
          <w:szCs w:val="20"/>
          <w:lang w:val="sv-SE" w:eastAsia="sv-SE"/>
        </w:rPr>
      </w:pPr>
      <w:r>
        <w:rPr>
          <w:rFonts w:asciiTheme="minorHAnsi" w:eastAsia="Times New Roman" w:hAnsiTheme="minorHAnsi" w:cstheme="minorHAnsi"/>
          <w:b/>
          <w:color w:val="333333"/>
          <w:sz w:val="20"/>
          <w:szCs w:val="20"/>
          <w:lang w:val="sv-SE" w:eastAsia="sv-SE"/>
        </w:rPr>
        <w:br w:type="page"/>
      </w:r>
    </w:p>
    <w:p w:rsidR="002E60AB" w:rsidRDefault="00BB2A36" w:rsidP="00546B46">
      <w:pPr>
        <w:shd w:val="clear" w:color="auto" w:fill="FFFFFF"/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</w:pPr>
      <w:r>
        <w:rPr>
          <w:rFonts w:asciiTheme="minorHAnsi" w:eastAsia="Times New Roman" w:hAnsiTheme="minorHAnsi" w:cstheme="minorHAnsi"/>
          <w:b/>
          <w:color w:val="333333"/>
          <w:sz w:val="20"/>
          <w:szCs w:val="20"/>
          <w:lang w:val="sv-SE" w:eastAsia="sv-SE"/>
        </w:rPr>
        <w:lastRenderedPageBreak/>
        <w:t>Mer utrymme för idéer</w:t>
      </w:r>
      <w:r w:rsidR="00A451EF">
        <w:rPr>
          <w:rFonts w:asciiTheme="minorHAnsi" w:eastAsia="Times New Roman" w:hAnsiTheme="minorHAnsi" w:cstheme="minorHAnsi"/>
          <w:b/>
          <w:color w:val="333333"/>
          <w:sz w:val="20"/>
          <w:szCs w:val="20"/>
          <w:lang w:val="sv-SE" w:eastAsia="sv-SE"/>
        </w:rPr>
        <w:br/>
      </w:r>
      <w:r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Förutom att uppmuntra samt ge kunderna ytterligare möjligheter att diskutera och påverka</w:t>
      </w:r>
      <w:r w:rsidR="00B41C09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,</w:t>
      </w:r>
      <w:r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kräver principen med </w:t>
      </w:r>
      <w:r w:rsidR="00B41C09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öppen</w:t>
      </w:r>
      <w:r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innovation även tillräckligt med resurser att genomföra</w:t>
      </w:r>
      <w:r w:rsidR="00B41C09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kundernas förslag. Genom Open Innovation C</w:t>
      </w:r>
      <w:r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ommunity</w:t>
      </w:r>
      <w:r w:rsidR="00B41C09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, en webbaser</w:t>
      </w:r>
      <w:r w:rsidR="009E6E7F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a</w:t>
      </w:r>
      <w:r w:rsidR="00984FA0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d kommunikationskanal</w:t>
      </w:r>
      <w:r w:rsidR="00B41C09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, </w:t>
      </w:r>
      <w:r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möjliggör COPA-DATA i dagsläget denna dialog för </w:t>
      </w:r>
      <w:r w:rsidR="00B41C09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vidare</w:t>
      </w:r>
      <w:r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</w:t>
      </w:r>
      <w:r w:rsidR="00B41C09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utveckling av</w:t>
      </w:r>
      <w:r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zenon Analyzer. zenon Analyzer</w:t>
      </w:r>
      <w:r w:rsidR="00984FA0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</w:t>
      </w:r>
      <w:r w:rsidR="00B41C09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s</w:t>
      </w:r>
      <w:r w:rsidR="00984FA0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läpps på marknaden senare i år och </w:t>
      </w:r>
      <w:r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är en produkt för </w:t>
      </w:r>
      <w:r w:rsidR="00E67597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datainsamling och </w:t>
      </w:r>
      <w:r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dy</w:t>
      </w:r>
      <w:r w:rsidR="00B41C09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na</w:t>
      </w:r>
      <w:r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misk </w:t>
      </w:r>
      <w:r w:rsidR="00B41C09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evaluering</w:t>
      </w:r>
      <w:r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av </w:t>
      </w:r>
      <w:r w:rsidR="00E14777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stora mängder </w:t>
      </w:r>
      <w:r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produktionsdata</w:t>
      </w:r>
      <w:r w:rsidR="00984FA0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lagrat eller on-line från en mängd olika system</w:t>
      </w:r>
      <w:r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. För att </w:t>
      </w:r>
      <w:r w:rsidR="009E6E7F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säkerställa</w:t>
      </w:r>
      <w:r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att </w:t>
      </w:r>
      <w:r w:rsidR="00E14777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produkt</w:t>
      </w:r>
      <w:r w:rsidR="00984FA0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en</w:t>
      </w:r>
      <w:r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når upp till de förväntningar och krav kunderna har</w:t>
      </w:r>
      <w:r w:rsidR="00B41C09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,</w:t>
      </w:r>
      <w:r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</w:t>
      </w:r>
      <w:r w:rsidR="00B41C09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presenteras</w:t>
      </w:r>
      <w:r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ny</w:t>
      </w:r>
      <w:r w:rsidR="00A451EF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a funktioner</w:t>
      </w:r>
      <w:r w:rsidR="00984FA0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löpande</w:t>
      </w:r>
      <w:r w:rsidR="00A451EF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</w:t>
      </w:r>
      <w:r w:rsidR="009E6E7F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till deltagarna i</w:t>
      </w:r>
      <w:r w:rsidR="00B41C09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Open Innovation C</w:t>
      </w:r>
      <w:r w:rsidR="00A451EF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ommunity för </w:t>
      </w:r>
      <w:r w:rsidR="00E67597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diskussion </w:t>
      </w:r>
      <w:r w:rsidR="00A451EF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och återkoppling. Parallellt med detta har en första prototyp av produkten börjat användas i pilotprojekt hos utvalda kunder där praktiska tester </w:t>
      </w:r>
      <w:r w:rsidR="00984FA0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utförs</w:t>
      </w:r>
      <w:r w:rsidR="00A451EF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. Kunder och alla andra</w:t>
      </w:r>
      <w:r w:rsidR="00984FA0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som är</w:t>
      </w:r>
      <w:r w:rsidR="00A451EF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intresserade av att följa och påverka</w:t>
      </w:r>
      <w:r w:rsidR="009E6E7F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zenon Analyzer via Open Innovation C</w:t>
      </w:r>
      <w:r w:rsidR="00E14777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ommunity kan</w:t>
      </w:r>
      <w:r w:rsidR="00A451EF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registrera sig via </w:t>
      </w:r>
      <w:hyperlink r:id="rId9" w:history="1">
        <w:r w:rsidR="00A451EF" w:rsidRPr="009C3B1D">
          <w:rPr>
            <w:rStyle w:val="Hyperlnk"/>
            <w:rFonts w:asciiTheme="minorHAnsi" w:eastAsia="Times New Roman" w:hAnsiTheme="minorHAnsi" w:cstheme="minorHAnsi"/>
            <w:sz w:val="20"/>
            <w:szCs w:val="20"/>
            <w:lang w:val="sv-SE" w:eastAsia="sv-SE"/>
          </w:rPr>
          <w:t>www.copadata.com/get-involved</w:t>
        </w:r>
      </w:hyperlink>
      <w:r w:rsidR="00A451EF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. </w:t>
      </w:r>
    </w:p>
    <w:p w:rsidR="002E60AB" w:rsidRDefault="003E2049" w:rsidP="00546B46">
      <w:pPr>
        <w:shd w:val="clear" w:color="auto" w:fill="FFFFFF"/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</w:pPr>
      <w:r>
        <w:rPr>
          <w:rFonts w:asciiTheme="minorHAnsi" w:eastAsia="Times New Roman" w:hAnsiTheme="minorHAnsi" w:cstheme="minorHAnsi"/>
          <w:noProof/>
          <w:color w:val="333333"/>
          <w:sz w:val="20"/>
          <w:szCs w:val="20"/>
          <w:lang w:val="sv-SE" w:eastAsia="sv-S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601345</wp:posOffset>
            </wp:positionV>
            <wp:extent cx="2047875" cy="1981200"/>
            <wp:effectExtent l="19050" t="0" r="9525" b="0"/>
            <wp:wrapTopAndBottom/>
            <wp:docPr id="14" name="Bildobjekt 1" descr="Open_Innovation_Commun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n_Innovation_Communit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51EF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COPA-DATA är fast besluten att lita på öppen in</w:t>
      </w:r>
      <w:r w:rsidR="002E60AB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novation för att driva framtida</w:t>
      </w:r>
      <w:r w:rsidR="002E60AB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br/>
      </w:r>
      <w:r w:rsidR="00A451EF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produktutveckling. </w:t>
      </w:r>
    </w:p>
    <w:p w:rsidR="002E60AB" w:rsidRDefault="002E60AB" w:rsidP="00546B46">
      <w:pPr>
        <w:shd w:val="clear" w:color="auto" w:fill="FFFFFF"/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</w:pPr>
    </w:p>
    <w:p w:rsidR="00A451EF" w:rsidRPr="00E14777" w:rsidRDefault="00E14777" w:rsidP="00546B46">
      <w:pPr>
        <w:shd w:val="clear" w:color="auto" w:fill="FFFFFF"/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i/>
          <w:color w:val="333333"/>
          <w:sz w:val="16"/>
          <w:szCs w:val="20"/>
          <w:lang w:val="sv-SE" w:eastAsia="sv-SE"/>
        </w:rPr>
      </w:pPr>
      <w:r w:rsidRPr="009E6E7F">
        <w:rPr>
          <w:rFonts w:asciiTheme="minorHAnsi" w:eastAsia="Times New Roman" w:hAnsiTheme="minorHAnsi" w:cstheme="minorHAnsi"/>
          <w:i/>
          <w:color w:val="333333"/>
          <w:sz w:val="16"/>
          <w:szCs w:val="20"/>
          <w:lang w:val="sv-SE" w:eastAsia="sv-SE"/>
        </w:rPr>
        <w:t xml:space="preserve">zenon </w:t>
      </w:r>
      <w:proofErr w:type="spellStart"/>
      <w:r w:rsidRPr="009E6E7F">
        <w:rPr>
          <w:rFonts w:asciiTheme="minorHAnsi" w:eastAsia="Times New Roman" w:hAnsiTheme="minorHAnsi" w:cstheme="minorHAnsi"/>
          <w:i/>
          <w:color w:val="333333"/>
          <w:sz w:val="16"/>
          <w:szCs w:val="20"/>
          <w:lang w:val="sv-SE" w:eastAsia="sv-SE"/>
        </w:rPr>
        <w:t>Analyzer</w:t>
      </w:r>
      <w:proofErr w:type="spellEnd"/>
      <w:r w:rsidRPr="009E6E7F">
        <w:rPr>
          <w:rFonts w:asciiTheme="minorHAnsi" w:eastAsia="Times New Roman" w:hAnsiTheme="minorHAnsi" w:cstheme="minorHAnsi"/>
          <w:i/>
          <w:color w:val="333333"/>
          <w:sz w:val="16"/>
          <w:szCs w:val="20"/>
          <w:lang w:val="sv-SE" w:eastAsia="sv-SE"/>
        </w:rPr>
        <w:t xml:space="preserve">, </w:t>
      </w:r>
      <w:proofErr w:type="spellStart"/>
      <w:r w:rsidRPr="009E6E7F">
        <w:rPr>
          <w:rFonts w:asciiTheme="minorHAnsi" w:eastAsia="Times New Roman" w:hAnsiTheme="minorHAnsi" w:cstheme="minorHAnsi"/>
          <w:i/>
          <w:color w:val="333333"/>
          <w:sz w:val="16"/>
          <w:szCs w:val="20"/>
          <w:lang w:val="sv-SE" w:eastAsia="sv-SE"/>
        </w:rPr>
        <w:t>COPA-DATAs</w:t>
      </w:r>
      <w:proofErr w:type="spellEnd"/>
      <w:r w:rsidRPr="009E6E7F">
        <w:rPr>
          <w:rFonts w:asciiTheme="minorHAnsi" w:eastAsia="Times New Roman" w:hAnsiTheme="minorHAnsi" w:cstheme="minorHAnsi"/>
          <w:i/>
          <w:color w:val="333333"/>
          <w:sz w:val="16"/>
          <w:szCs w:val="20"/>
          <w:lang w:val="sv-SE" w:eastAsia="sv-SE"/>
        </w:rPr>
        <w:t xml:space="preserve"> nya rapporteringsverktyg, tillhandahåller från och med hösten 2011 informativa rapporter rörande produktionseffektivitet</w:t>
      </w:r>
      <w:r>
        <w:rPr>
          <w:rFonts w:asciiTheme="minorHAnsi" w:eastAsia="Times New Roman" w:hAnsiTheme="minorHAnsi" w:cstheme="minorHAnsi"/>
          <w:i/>
          <w:color w:val="333333"/>
          <w:sz w:val="16"/>
          <w:szCs w:val="20"/>
          <w:lang w:val="sv-SE" w:eastAsia="sv-SE"/>
        </w:rPr>
        <w:t xml:space="preserve"> och en mängd anda </w:t>
      </w:r>
      <w:proofErr w:type="spellStart"/>
      <w:r>
        <w:rPr>
          <w:rFonts w:asciiTheme="minorHAnsi" w:eastAsia="Times New Roman" w:hAnsiTheme="minorHAnsi" w:cstheme="minorHAnsi"/>
          <w:i/>
          <w:color w:val="333333"/>
          <w:sz w:val="16"/>
          <w:szCs w:val="20"/>
          <w:lang w:val="sv-SE" w:eastAsia="sv-SE"/>
        </w:rPr>
        <w:t>KPIer</w:t>
      </w:r>
      <w:proofErr w:type="spellEnd"/>
      <w:r w:rsidR="00984FA0">
        <w:rPr>
          <w:rFonts w:asciiTheme="minorHAnsi" w:eastAsia="Times New Roman" w:hAnsiTheme="minorHAnsi" w:cstheme="minorHAnsi"/>
          <w:i/>
          <w:color w:val="333333"/>
          <w:sz w:val="16"/>
          <w:szCs w:val="20"/>
          <w:lang w:val="sv-SE" w:eastAsia="sv-SE"/>
        </w:rPr>
        <w:t xml:space="preserve"> från ett stort antal datakällor</w:t>
      </w:r>
      <w:r w:rsidRPr="009E6E7F">
        <w:rPr>
          <w:rFonts w:asciiTheme="minorHAnsi" w:eastAsia="Times New Roman" w:hAnsiTheme="minorHAnsi" w:cstheme="minorHAnsi"/>
          <w:i/>
          <w:color w:val="333333"/>
          <w:sz w:val="16"/>
          <w:szCs w:val="20"/>
          <w:lang w:val="sv-SE" w:eastAsia="sv-SE"/>
        </w:rPr>
        <w:t xml:space="preserve">. Detta har bland annat möjliggjorts tack </w:t>
      </w:r>
      <w:r w:rsidR="001F02B5" w:rsidRPr="009E6E7F">
        <w:rPr>
          <w:rFonts w:asciiTheme="minorHAnsi" w:eastAsia="Times New Roman" w:hAnsiTheme="minorHAnsi" w:cstheme="minorHAnsi"/>
          <w:i/>
          <w:color w:val="333333"/>
          <w:sz w:val="16"/>
          <w:szCs w:val="20"/>
          <w:lang w:val="sv-SE" w:eastAsia="sv-SE"/>
        </w:rPr>
        <w:t>vare återkopplin</w:t>
      </w:r>
      <w:r>
        <w:rPr>
          <w:rFonts w:asciiTheme="minorHAnsi" w:eastAsia="Times New Roman" w:hAnsiTheme="minorHAnsi" w:cstheme="minorHAnsi"/>
          <w:i/>
          <w:color w:val="333333"/>
          <w:sz w:val="16"/>
          <w:szCs w:val="20"/>
          <w:lang w:val="sv-SE" w:eastAsia="sv-SE"/>
        </w:rPr>
        <w:t>g från kunder, som en del av Open Innovatio</w:t>
      </w:r>
      <w:r w:rsidR="001F02B5" w:rsidRPr="009E6E7F">
        <w:rPr>
          <w:rFonts w:asciiTheme="minorHAnsi" w:eastAsia="Times New Roman" w:hAnsiTheme="minorHAnsi" w:cstheme="minorHAnsi"/>
          <w:i/>
          <w:color w:val="333333"/>
          <w:sz w:val="16"/>
          <w:szCs w:val="20"/>
          <w:lang w:val="sv-SE" w:eastAsia="sv-SE"/>
        </w:rPr>
        <w:t xml:space="preserve">n. </w:t>
      </w:r>
    </w:p>
    <w:p w:rsidR="00546B46" w:rsidRPr="00521884" w:rsidRDefault="00546B46" w:rsidP="00546B46">
      <w:pPr>
        <w:shd w:val="clear" w:color="auto" w:fill="FFFFFF"/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</w:pPr>
      <w:r w:rsidRPr="00521884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För mer information kontakta:</w:t>
      </w:r>
    </w:p>
    <w:p w:rsidR="00546B46" w:rsidRPr="00521884" w:rsidRDefault="00546B46" w:rsidP="00546B46">
      <w:pPr>
        <w:shd w:val="clear" w:color="auto" w:fill="FFFFFF"/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</w:pPr>
      <w:r w:rsidRPr="00521884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Olov </w:t>
      </w:r>
      <w:proofErr w:type="spellStart"/>
      <w:r w:rsidRPr="00521884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Emås</w:t>
      </w:r>
      <w:proofErr w:type="spellEnd"/>
      <w:r w:rsidRPr="00521884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br/>
      </w:r>
      <w:proofErr w:type="spellStart"/>
      <w:r w:rsidRPr="00521884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Managing</w:t>
      </w:r>
      <w:proofErr w:type="spellEnd"/>
      <w:r w:rsidRPr="00521884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 xml:space="preserve"> </w:t>
      </w:r>
      <w:proofErr w:type="spellStart"/>
      <w:r w:rsidRPr="00521884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Director</w:t>
      </w:r>
      <w:proofErr w:type="spellEnd"/>
    </w:p>
    <w:p w:rsidR="00154799" w:rsidRPr="00521884" w:rsidRDefault="00546B46" w:rsidP="008A38C4">
      <w:p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theme="minorHAnsi"/>
          <w:sz w:val="20"/>
          <w:szCs w:val="20"/>
          <w:lang w:val="sv-SE"/>
        </w:rPr>
      </w:pPr>
      <w:r w:rsidRPr="00521884">
        <w:rPr>
          <w:rFonts w:asciiTheme="minorHAnsi" w:eastAsia="Times New Roman" w:hAnsiTheme="minorHAnsi" w:cstheme="minorHAnsi"/>
          <w:b/>
          <w:color w:val="333333"/>
          <w:sz w:val="20"/>
          <w:szCs w:val="20"/>
          <w:lang w:val="sv-SE" w:eastAsia="sv-SE"/>
        </w:rPr>
        <w:t>COPA-DATA Scandinavia AB</w:t>
      </w:r>
      <w:r w:rsidRPr="00521884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br/>
        <w:t>Norgegatan 2</w:t>
      </w:r>
      <w:r w:rsidRPr="00521884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br/>
        <w:t xml:space="preserve">164 </w:t>
      </w:r>
      <w:proofErr w:type="gramStart"/>
      <w:r w:rsidRPr="00521884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32  KISTA</w:t>
      </w:r>
      <w:proofErr w:type="gramEnd"/>
      <w:r w:rsidRPr="00521884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br/>
      </w:r>
      <w:proofErr w:type="spellStart"/>
      <w:r w:rsidRPr="00521884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t>www.copadata.se</w:t>
      </w:r>
      <w:proofErr w:type="spellEnd"/>
      <w:r w:rsidRPr="00521884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br/>
      </w:r>
      <w:r w:rsidRPr="00521884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br/>
        <w:t>Tel: 0766-470420</w:t>
      </w:r>
      <w:r w:rsidRPr="00521884">
        <w:rPr>
          <w:rFonts w:asciiTheme="minorHAnsi" w:eastAsia="Times New Roman" w:hAnsiTheme="minorHAnsi" w:cstheme="minorHAnsi"/>
          <w:color w:val="333333"/>
          <w:sz w:val="20"/>
          <w:szCs w:val="20"/>
          <w:lang w:val="sv-SE" w:eastAsia="sv-SE"/>
        </w:rPr>
        <w:br/>
        <w:t>Mail: olov.emas@copadata.com</w:t>
      </w:r>
    </w:p>
    <w:sectPr w:rsidR="00154799" w:rsidRPr="00521884" w:rsidSect="0035439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3230" w:right="3259" w:bottom="1135" w:left="1417" w:header="708" w:footer="0" w:gutter="0"/>
      <w:cols w:space="424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2049" w:rsidRDefault="003E2049" w:rsidP="00993CE6">
      <w:pPr>
        <w:spacing w:after="0" w:line="240" w:lineRule="auto"/>
      </w:pPr>
      <w:r>
        <w:separator/>
      </w:r>
    </w:p>
  </w:endnote>
  <w:endnote w:type="continuationSeparator" w:id="0">
    <w:p w:rsidR="003E2049" w:rsidRDefault="003E2049" w:rsidP="00993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LT Book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C09" w:rsidRPr="00F66518" w:rsidRDefault="00655BB3" w:rsidP="00207D63">
    <w:pPr>
      <w:tabs>
        <w:tab w:val="right" w:pos="9498"/>
      </w:tabs>
      <w:ind w:right="-2410"/>
      <w:rPr>
        <w:rStyle w:val="Sidnummer"/>
        <w:sz w:val="28"/>
        <w:szCs w:val="28"/>
      </w:rPr>
    </w:pPr>
    <w:r w:rsidRPr="00655BB3">
      <w:rPr>
        <w:noProof/>
        <w:lang w:eastAsia="de-AT"/>
      </w:rPr>
      <w:pict>
        <v:rect id="_x0000_s2051" style="position:absolute;margin-left:452.35pt;margin-top:796.65pt;width:21.25pt;height:45.35pt;z-index:-251642368;mso-wrap-edited:f;mso-position-vertical-relative:page" wrapcoords="-600 0 -600 21600 22200 21600 22200 0 -600 0" fillcolor="#b0b1b3" stroked="f">
          <w10:wrap anchory="page"/>
        </v:rect>
      </w:pict>
    </w:r>
    <w:r w:rsidR="00B41C09" w:rsidRPr="00207D63">
      <w:rPr>
        <w:noProof/>
        <w:lang w:val="sv-SE" w:eastAsia="sv-SE"/>
      </w:rPr>
      <w:drawing>
        <wp:anchor distT="0" distB="0" distL="114300" distR="114300" simplePos="0" relativeHeight="251673088" behindDoc="1" locked="0" layoutInCell="1" allowOverlap="1">
          <wp:simplePos x="0" y="0"/>
          <wp:positionH relativeFrom="column">
            <wp:posOffset>-904240</wp:posOffset>
          </wp:positionH>
          <wp:positionV relativeFrom="paragraph">
            <wp:posOffset>-1601470</wp:posOffset>
          </wp:positionV>
          <wp:extent cx="143510" cy="1438275"/>
          <wp:effectExtent l="19050" t="0" r="8890" b="0"/>
          <wp:wrapNone/>
          <wp:docPr id="7" name="Grafik 2" descr="BusinessLetter A_brauner Balk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BusinessLetter A_brauner Balke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10" cy="1438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41C09" w:rsidRPr="00207D63">
      <w:tab/>
    </w:r>
    <w:r w:rsidRPr="00655BB3">
      <w:rPr>
        <w:noProof/>
        <w:lang w:eastAsia="de-AT"/>
      </w:rPr>
      <w:pict>
        <v:rect id="_x0000_s2052" style="position:absolute;margin-left:452.35pt;margin-top:796.65pt;width:21.25pt;height:45.35pt;z-index:-251641344;mso-wrap-edited:f;mso-position-horizontal-relative:text;mso-position-vertical-relative:page" wrapcoords="-600 0 -600 21600 22200 21600 22200 0 -600 0" fillcolor="#b0b1b3" stroked="f">
          <w10:wrap anchory="page"/>
        </v:rect>
      </w:pict>
    </w:r>
    <w:r w:rsidR="00B41C09" w:rsidRPr="00207D63">
      <w:tab/>
    </w:r>
    <w:r w:rsidRPr="00207D63">
      <w:rPr>
        <w:rStyle w:val="Sidnummer"/>
        <w:sz w:val="28"/>
        <w:szCs w:val="28"/>
      </w:rPr>
      <w:fldChar w:fldCharType="begin"/>
    </w:r>
    <w:r w:rsidR="00B41C09" w:rsidRPr="00207D63">
      <w:rPr>
        <w:rStyle w:val="Sidnummer"/>
        <w:sz w:val="28"/>
        <w:szCs w:val="28"/>
      </w:rPr>
      <w:instrText xml:space="preserve"> PAGE </w:instrText>
    </w:r>
    <w:r w:rsidRPr="00207D63">
      <w:rPr>
        <w:rStyle w:val="Sidnummer"/>
        <w:sz w:val="28"/>
        <w:szCs w:val="28"/>
      </w:rPr>
      <w:fldChar w:fldCharType="separate"/>
    </w:r>
    <w:r w:rsidR="007C6CCC">
      <w:rPr>
        <w:rStyle w:val="Sidnummer"/>
        <w:noProof/>
        <w:sz w:val="28"/>
        <w:szCs w:val="28"/>
      </w:rPr>
      <w:t>2</w:t>
    </w:r>
    <w:r w:rsidRPr="00207D63">
      <w:rPr>
        <w:rStyle w:val="Sidnummer"/>
        <w:sz w:val="28"/>
        <w:szCs w:val="28"/>
      </w:rPr>
      <w:fldChar w:fldCharType="end"/>
    </w:r>
  </w:p>
  <w:p w:rsidR="00B41C09" w:rsidRDefault="00B41C09">
    <w:pPr>
      <w:pStyle w:val="Sidfo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C09" w:rsidRPr="00F66518" w:rsidRDefault="00655BB3" w:rsidP="00207D63">
    <w:pPr>
      <w:tabs>
        <w:tab w:val="right" w:pos="9498"/>
      </w:tabs>
      <w:ind w:right="-2410"/>
      <w:rPr>
        <w:rStyle w:val="Sidnummer"/>
        <w:sz w:val="28"/>
        <w:szCs w:val="28"/>
      </w:rPr>
    </w:pPr>
    <w:r w:rsidRPr="00655BB3">
      <w:rPr>
        <w:noProof/>
        <w:lang w:eastAsia="de-AT"/>
      </w:rPr>
      <w:pict>
        <v:rect id="_x0000_s2049" style="position:absolute;margin-left:452.35pt;margin-top:796.65pt;width:21.25pt;height:45.35pt;z-index:-251648512;mso-wrap-edited:f;mso-position-vertical-relative:page" wrapcoords="-600 0 -600 21600 22200 21600 22200 0 -600 0" fillcolor="#b0b1b3" stroked="f">
          <w10:wrap anchory="page"/>
        </v:rect>
      </w:pict>
    </w:r>
    <w:r w:rsidR="00B41C09" w:rsidRPr="00207D63">
      <w:rPr>
        <w:noProof/>
        <w:lang w:val="sv-SE" w:eastAsia="sv-SE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-904240</wp:posOffset>
          </wp:positionH>
          <wp:positionV relativeFrom="paragraph">
            <wp:posOffset>-1601470</wp:posOffset>
          </wp:positionV>
          <wp:extent cx="143510" cy="1438275"/>
          <wp:effectExtent l="19050" t="0" r="8890" b="0"/>
          <wp:wrapNone/>
          <wp:docPr id="13" name="Grafik 2" descr="BusinessLetter A_brauner Balk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BusinessLetter A_brauner Balke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10" cy="1438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41C09" w:rsidRPr="00207D63">
      <w:tab/>
    </w:r>
    <w:r w:rsidRPr="00655BB3">
      <w:rPr>
        <w:noProof/>
        <w:lang w:eastAsia="de-AT"/>
      </w:rPr>
      <w:pict>
        <v:rect id="_x0000_s2050" style="position:absolute;margin-left:452.35pt;margin-top:796.65pt;width:21.25pt;height:45.35pt;z-index:-251645440;mso-wrap-edited:f;mso-position-horizontal-relative:text;mso-position-vertical-relative:page" wrapcoords="-600 0 -600 21600 22200 21600 22200 0 -600 0" fillcolor="#b0b1b3" stroked="f">
          <w10:wrap anchory="page"/>
        </v:rect>
      </w:pict>
    </w:r>
    <w:r w:rsidR="00B41C09" w:rsidRPr="00207D63">
      <w:tab/>
    </w:r>
    <w:r w:rsidRPr="00207D63">
      <w:rPr>
        <w:rStyle w:val="Sidnummer"/>
        <w:sz w:val="28"/>
        <w:szCs w:val="28"/>
      </w:rPr>
      <w:fldChar w:fldCharType="begin"/>
    </w:r>
    <w:r w:rsidR="00B41C09" w:rsidRPr="00207D63">
      <w:rPr>
        <w:rStyle w:val="Sidnummer"/>
        <w:sz w:val="28"/>
        <w:szCs w:val="28"/>
      </w:rPr>
      <w:instrText xml:space="preserve"> PAGE </w:instrText>
    </w:r>
    <w:r w:rsidRPr="00207D63">
      <w:rPr>
        <w:rStyle w:val="Sidnummer"/>
        <w:sz w:val="28"/>
        <w:szCs w:val="28"/>
      </w:rPr>
      <w:fldChar w:fldCharType="separate"/>
    </w:r>
    <w:r w:rsidR="007C6CCC">
      <w:rPr>
        <w:rStyle w:val="Sidnummer"/>
        <w:noProof/>
        <w:sz w:val="28"/>
        <w:szCs w:val="28"/>
      </w:rPr>
      <w:t>1</w:t>
    </w:r>
    <w:r w:rsidRPr="00207D63">
      <w:rPr>
        <w:rStyle w:val="Sidnummer"/>
        <w:sz w:val="28"/>
        <w:szCs w:val="28"/>
      </w:rPr>
      <w:fldChar w:fldCharType="end"/>
    </w:r>
  </w:p>
  <w:p w:rsidR="00B41C09" w:rsidRDefault="00B41C09">
    <w:pPr>
      <w:pStyle w:val="Sidfo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2049" w:rsidRDefault="003E2049" w:rsidP="00993CE6">
      <w:pPr>
        <w:spacing w:after="0" w:line="240" w:lineRule="auto"/>
      </w:pPr>
      <w:r>
        <w:separator/>
      </w:r>
    </w:p>
  </w:footnote>
  <w:footnote w:type="continuationSeparator" w:id="0">
    <w:p w:rsidR="003E2049" w:rsidRDefault="003E2049" w:rsidP="00993C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C09" w:rsidRDefault="00B41C09">
    <w:r w:rsidRPr="002E683B">
      <w:rPr>
        <w:noProof/>
        <w:lang w:val="sv-SE" w:eastAsia="sv-SE"/>
      </w:rPr>
      <w:drawing>
        <wp:anchor distT="0" distB="0" distL="114300" distR="114300" simplePos="0" relativeHeight="251666944" behindDoc="1" locked="0" layoutInCell="1" allowOverlap="1">
          <wp:simplePos x="0" y="0"/>
          <wp:positionH relativeFrom="column">
            <wp:posOffset>4527278</wp:posOffset>
          </wp:positionH>
          <wp:positionV relativeFrom="paragraph">
            <wp:posOffset>242751</wp:posOffset>
          </wp:positionV>
          <wp:extent cx="1966504" cy="535578"/>
          <wp:effectExtent l="19050" t="0" r="0" b="0"/>
          <wp:wrapNone/>
          <wp:docPr id="5" name="Grafik 0" descr="BusinessLetter A_Head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BusinessLetter A_Head cop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65643"/>
                  <a:stretch>
                    <a:fillRect/>
                  </a:stretch>
                </pic:blipFill>
                <pic:spPr bwMode="auto">
                  <a:xfrm>
                    <a:off x="0" y="0"/>
                    <a:ext cx="1966595" cy="5353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C09" w:rsidRDefault="00B41C09">
    <w:r w:rsidRPr="00161143">
      <w:rPr>
        <w:noProof/>
        <w:lang w:val="sv-SE" w:eastAsia="sv-SE"/>
      </w:rPr>
      <w:drawing>
        <wp:anchor distT="0" distB="0" distL="114300" distR="114300" simplePos="0" relativeHeight="251677184" behindDoc="1" locked="0" layoutInCell="1" allowOverlap="1">
          <wp:simplePos x="0" y="0"/>
          <wp:positionH relativeFrom="column">
            <wp:posOffset>4615180</wp:posOffset>
          </wp:positionH>
          <wp:positionV relativeFrom="paragraph">
            <wp:posOffset>369570</wp:posOffset>
          </wp:positionV>
          <wp:extent cx="1619250" cy="1362075"/>
          <wp:effectExtent l="19050" t="0" r="0" b="0"/>
          <wp:wrapTight wrapText="bothSides">
            <wp:wrapPolygon edited="0">
              <wp:start x="-254" y="0"/>
              <wp:lineTo x="-254" y="21449"/>
              <wp:lineTo x="21600" y="21449"/>
              <wp:lineTo x="21600" y="0"/>
              <wp:lineTo x="-254" y="0"/>
            </wp:wrapPolygon>
          </wp:wrapTight>
          <wp:docPr id="4" name="Grafik 2" descr="Header_SC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SCA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9250" cy="1362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41C09" w:rsidRDefault="00B41C09"/>
  <w:p w:rsidR="00B41C09" w:rsidRDefault="00B41C09"/>
  <w:p w:rsidR="00B41C09" w:rsidRDefault="00B41C09"/>
  <w:p w:rsidR="00B41C09" w:rsidRDefault="00B41C09"/>
  <w:p w:rsidR="00B41C09" w:rsidRDefault="00B41C09"/>
  <w:p w:rsidR="00B41C09" w:rsidRDefault="00B41C09">
    <w:r w:rsidRPr="002E683B">
      <w:rPr>
        <w:noProof/>
        <w:lang w:val="sv-SE" w:eastAsia="sv-SE"/>
      </w:rPr>
      <w:drawing>
        <wp:inline distT="0" distB="0" distL="0" distR="0">
          <wp:extent cx="3108960" cy="417830"/>
          <wp:effectExtent l="19050" t="0" r="0" b="0"/>
          <wp:docPr id="1" name="Bild 26" descr="C:\Users\EvaP\Desktop\Unbenannt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C:\Users\EvaP\Desktop\Unbenannt-2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8960" cy="417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A259B"/>
    <w:multiLevelType w:val="multilevel"/>
    <w:tmpl w:val="D3587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744F40"/>
    <w:multiLevelType w:val="hybridMultilevel"/>
    <w:tmpl w:val="03289586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9F90B43"/>
    <w:multiLevelType w:val="hybridMultilevel"/>
    <w:tmpl w:val="8AEE4C2E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240FFE"/>
    <w:multiLevelType w:val="multilevel"/>
    <w:tmpl w:val="88E0648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2C9E67D7"/>
    <w:multiLevelType w:val="hybridMultilevel"/>
    <w:tmpl w:val="F5F0B3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FC06B2"/>
    <w:multiLevelType w:val="hybridMultilevel"/>
    <w:tmpl w:val="1E18D16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691D95"/>
    <w:multiLevelType w:val="hybridMultilevel"/>
    <w:tmpl w:val="42F07216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4F4C8F"/>
    <w:multiLevelType w:val="hybridMultilevel"/>
    <w:tmpl w:val="AC8269A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710D16"/>
    <w:multiLevelType w:val="hybridMultilevel"/>
    <w:tmpl w:val="30847F7E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C74CAF"/>
    <w:multiLevelType w:val="hybridMultilevel"/>
    <w:tmpl w:val="546C082C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5A01B2"/>
    <w:multiLevelType w:val="hybridMultilevel"/>
    <w:tmpl w:val="5AEEF81A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B41ED5"/>
    <w:multiLevelType w:val="hybridMultilevel"/>
    <w:tmpl w:val="F63607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9D2EBA"/>
    <w:multiLevelType w:val="multilevel"/>
    <w:tmpl w:val="85C086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7D741279"/>
    <w:multiLevelType w:val="hybridMultilevel"/>
    <w:tmpl w:val="710899C4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6"/>
  </w:num>
  <w:num w:numId="4">
    <w:abstractNumId w:val="9"/>
  </w:num>
  <w:num w:numId="5">
    <w:abstractNumId w:val="2"/>
  </w:num>
  <w:num w:numId="6">
    <w:abstractNumId w:val="10"/>
  </w:num>
  <w:num w:numId="7">
    <w:abstractNumId w:val="12"/>
  </w:num>
  <w:num w:numId="8">
    <w:abstractNumId w:val="3"/>
  </w:num>
  <w:num w:numId="9">
    <w:abstractNumId w:val="5"/>
  </w:num>
  <w:num w:numId="10">
    <w:abstractNumId w:val="4"/>
  </w:num>
  <w:num w:numId="11">
    <w:abstractNumId w:val="1"/>
  </w:num>
  <w:num w:numId="12">
    <w:abstractNumId w:val="11"/>
  </w:num>
  <w:num w:numId="13">
    <w:abstractNumId w:val="7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trackRevision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93CE6"/>
    <w:rsid w:val="00005D77"/>
    <w:rsid w:val="00012153"/>
    <w:rsid w:val="00021638"/>
    <w:rsid w:val="00026ED8"/>
    <w:rsid w:val="00035BD1"/>
    <w:rsid w:val="000444A6"/>
    <w:rsid w:val="00051924"/>
    <w:rsid w:val="00056D3D"/>
    <w:rsid w:val="000751BD"/>
    <w:rsid w:val="000860DD"/>
    <w:rsid w:val="000B2CE7"/>
    <w:rsid w:val="000D41DC"/>
    <w:rsid w:val="000D55AE"/>
    <w:rsid w:val="000D6572"/>
    <w:rsid w:val="000F2CB3"/>
    <w:rsid w:val="00100FBA"/>
    <w:rsid w:val="00106871"/>
    <w:rsid w:val="00120D35"/>
    <w:rsid w:val="00130B55"/>
    <w:rsid w:val="00154799"/>
    <w:rsid w:val="00155A02"/>
    <w:rsid w:val="00161143"/>
    <w:rsid w:val="00172033"/>
    <w:rsid w:val="001B4BFC"/>
    <w:rsid w:val="001C1946"/>
    <w:rsid w:val="001F02B5"/>
    <w:rsid w:val="001F5DC7"/>
    <w:rsid w:val="001F5F2D"/>
    <w:rsid w:val="00207D63"/>
    <w:rsid w:val="002129A6"/>
    <w:rsid w:val="002226BD"/>
    <w:rsid w:val="002706C7"/>
    <w:rsid w:val="00273F06"/>
    <w:rsid w:val="00284601"/>
    <w:rsid w:val="00284FD9"/>
    <w:rsid w:val="002A4296"/>
    <w:rsid w:val="002B09BA"/>
    <w:rsid w:val="002B4B54"/>
    <w:rsid w:val="002E60AB"/>
    <w:rsid w:val="002E683B"/>
    <w:rsid w:val="002F68FC"/>
    <w:rsid w:val="00321B09"/>
    <w:rsid w:val="00321F02"/>
    <w:rsid w:val="00335508"/>
    <w:rsid w:val="00335FE7"/>
    <w:rsid w:val="0034444A"/>
    <w:rsid w:val="00345CC5"/>
    <w:rsid w:val="0035310B"/>
    <w:rsid w:val="00354395"/>
    <w:rsid w:val="00375988"/>
    <w:rsid w:val="00380390"/>
    <w:rsid w:val="00381FBE"/>
    <w:rsid w:val="003D7D5B"/>
    <w:rsid w:val="003E2049"/>
    <w:rsid w:val="00411A85"/>
    <w:rsid w:val="004331CF"/>
    <w:rsid w:val="0043695D"/>
    <w:rsid w:val="004448AA"/>
    <w:rsid w:val="004449CA"/>
    <w:rsid w:val="0045504A"/>
    <w:rsid w:val="00471E09"/>
    <w:rsid w:val="0047776B"/>
    <w:rsid w:val="00493B87"/>
    <w:rsid w:val="0049463D"/>
    <w:rsid w:val="004A1BCA"/>
    <w:rsid w:val="004B3239"/>
    <w:rsid w:val="004D3783"/>
    <w:rsid w:val="004E7A20"/>
    <w:rsid w:val="004F1AC2"/>
    <w:rsid w:val="004F4A66"/>
    <w:rsid w:val="00521884"/>
    <w:rsid w:val="00537B7C"/>
    <w:rsid w:val="00537D6D"/>
    <w:rsid w:val="00546B46"/>
    <w:rsid w:val="00551142"/>
    <w:rsid w:val="00562B6F"/>
    <w:rsid w:val="00571449"/>
    <w:rsid w:val="005733FD"/>
    <w:rsid w:val="00582246"/>
    <w:rsid w:val="005C32EF"/>
    <w:rsid w:val="005D6279"/>
    <w:rsid w:val="005E4D8C"/>
    <w:rsid w:val="005F710D"/>
    <w:rsid w:val="0060099C"/>
    <w:rsid w:val="0063484F"/>
    <w:rsid w:val="0063728C"/>
    <w:rsid w:val="0064198B"/>
    <w:rsid w:val="00655BB3"/>
    <w:rsid w:val="0067462E"/>
    <w:rsid w:val="006C0736"/>
    <w:rsid w:val="006E24FE"/>
    <w:rsid w:val="006F495A"/>
    <w:rsid w:val="007058FC"/>
    <w:rsid w:val="007176FD"/>
    <w:rsid w:val="00734D4B"/>
    <w:rsid w:val="00737042"/>
    <w:rsid w:val="00757955"/>
    <w:rsid w:val="00761DCC"/>
    <w:rsid w:val="00795D6A"/>
    <w:rsid w:val="007A13AE"/>
    <w:rsid w:val="007A1CFB"/>
    <w:rsid w:val="007A52FB"/>
    <w:rsid w:val="007C6CCC"/>
    <w:rsid w:val="007F48CD"/>
    <w:rsid w:val="00803651"/>
    <w:rsid w:val="00806DA8"/>
    <w:rsid w:val="00813452"/>
    <w:rsid w:val="00814C15"/>
    <w:rsid w:val="00817DBC"/>
    <w:rsid w:val="00820524"/>
    <w:rsid w:val="00826657"/>
    <w:rsid w:val="00836DD2"/>
    <w:rsid w:val="00843703"/>
    <w:rsid w:val="008A38C4"/>
    <w:rsid w:val="008B1CE3"/>
    <w:rsid w:val="008D60FB"/>
    <w:rsid w:val="008D612C"/>
    <w:rsid w:val="008F0E86"/>
    <w:rsid w:val="008F2F15"/>
    <w:rsid w:val="008F43E0"/>
    <w:rsid w:val="00910668"/>
    <w:rsid w:val="00924393"/>
    <w:rsid w:val="00937B35"/>
    <w:rsid w:val="00951B8B"/>
    <w:rsid w:val="00956C93"/>
    <w:rsid w:val="00960F9D"/>
    <w:rsid w:val="00963232"/>
    <w:rsid w:val="00984FA0"/>
    <w:rsid w:val="0098769B"/>
    <w:rsid w:val="00993CE6"/>
    <w:rsid w:val="009E2C0C"/>
    <w:rsid w:val="009E6E7F"/>
    <w:rsid w:val="009F62D8"/>
    <w:rsid w:val="00A100CD"/>
    <w:rsid w:val="00A13131"/>
    <w:rsid w:val="00A2079C"/>
    <w:rsid w:val="00A341B0"/>
    <w:rsid w:val="00A35B1A"/>
    <w:rsid w:val="00A451EF"/>
    <w:rsid w:val="00A527CF"/>
    <w:rsid w:val="00A55D20"/>
    <w:rsid w:val="00A61EBC"/>
    <w:rsid w:val="00A83713"/>
    <w:rsid w:val="00A91ED4"/>
    <w:rsid w:val="00A93D61"/>
    <w:rsid w:val="00AB77CA"/>
    <w:rsid w:val="00AF5D7D"/>
    <w:rsid w:val="00B05637"/>
    <w:rsid w:val="00B06E2B"/>
    <w:rsid w:val="00B40A03"/>
    <w:rsid w:val="00B41C09"/>
    <w:rsid w:val="00B44A5C"/>
    <w:rsid w:val="00B45434"/>
    <w:rsid w:val="00B619AA"/>
    <w:rsid w:val="00B66ED3"/>
    <w:rsid w:val="00B73F6A"/>
    <w:rsid w:val="00B74D71"/>
    <w:rsid w:val="00B81C66"/>
    <w:rsid w:val="00BA1F11"/>
    <w:rsid w:val="00BB2A36"/>
    <w:rsid w:val="00BD3B51"/>
    <w:rsid w:val="00BD3D82"/>
    <w:rsid w:val="00BE706E"/>
    <w:rsid w:val="00C26956"/>
    <w:rsid w:val="00C3647C"/>
    <w:rsid w:val="00C609FB"/>
    <w:rsid w:val="00C91753"/>
    <w:rsid w:val="00CA0E69"/>
    <w:rsid w:val="00CB251F"/>
    <w:rsid w:val="00CC3DC7"/>
    <w:rsid w:val="00CD2C8B"/>
    <w:rsid w:val="00CD3FD6"/>
    <w:rsid w:val="00CE5B63"/>
    <w:rsid w:val="00CF2CB6"/>
    <w:rsid w:val="00D23F77"/>
    <w:rsid w:val="00D52DC9"/>
    <w:rsid w:val="00D5343F"/>
    <w:rsid w:val="00D56489"/>
    <w:rsid w:val="00D57788"/>
    <w:rsid w:val="00D950CF"/>
    <w:rsid w:val="00DA32DF"/>
    <w:rsid w:val="00DB5F35"/>
    <w:rsid w:val="00DC367D"/>
    <w:rsid w:val="00DC731D"/>
    <w:rsid w:val="00DE14AE"/>
    <w:rsid w:val="00DE442E"/>
    <w:rsid w:val="00E00A82"/>
    <w:rsid w:val="00E01DA9"/>
    <w:rsid w:val="00E07ABB"/>
    <w:rsid w:val="00E10A89"/>
    <w:rsid w:val="00E14777"/>
    <w:rsid w:val="00E166B0"/>
    <w:rsid w:val="00E22B15"/>
    <w:rsid w:val="00E25A59"/>
    <w:rsid w:val="00E44B3D"/>
    <w:rsid w:val="00E4535B"/>
    <w:rsid w:val="00E65B14"/>
    <w:rsid w:val="00E67597"/>
    <w:rsid w:val="00E77F0F"/>
    <w:rsid w:val="00E8147D"/>
    <w:rsid w:val="00E83419"/>
    <w:rsid w:val="00EB4E86"/>
    <w:rsid w:val="00ED1AB3"/>
    <w:rsid w:val="00ED533D"/>
    <w:rsid w:val="00F02662"/>
    <w:rsid w:val="00F168C7"/>
    <w:rsid w:val="00F20F6C"/>
    <w:rsid w:val="00F25635"/>
    <w:rsid w:val="00F274D0"/>
    <w:rsid w:val="00F27A96"/>
    <w:rsid w:val="00F3151D"/>
    <w:rsid w:val="00F316AB"/>
    <w:rsid w:val="00F343CE"/>
    <w:rsid w:val="00F66518"/>
    <w:rsid w:val="00F7111F"/>
    <w:rsid w:val="00F93ECF"/>
    <w:rsid w:val="00FA4888"/>
    <w:rsid w:val="00FC0B33"/>
    <w:rsid w:val="00FD26F4"/>
    <w:rsid w:val="00FE120D"/>
    <w:rsid w:val="00FE1489"/>
    <w:rsid w:val="00FF3452"/>
    <w:rsid w:val="00FF7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5BD1"/>
    <w:pPr>
      <w:spacing w:after="200" w:line="276" w:lineRule="auto"/>
    </w:pPr>
    <w:rPr>
      <w:sz w:val="22"/>
      <w:szCs w:val="22"/>
      <w:lang w:eastAsia="en-US"/>
    </w:rPr>
  </w:style>
  <w:style w:type="paragraph" w:styleId="Rubrik1">
    <w:name w:val="heading 1"/>
    <w:aliases w:val="Subheadline"/>
    <w:basedOn w:val="Normal"/>
    <w:next w:val="Normal"/>
    <w:link w:val="Rubrik1Char"/>
    <w:qFormat/>
    <w:rsid w:val="00051924"/>
    <w:pPr>
      <w:keepNext/>
      <w:spacing w:before="720" w:after="120" w:line="240" w:lineRule="auto"/>
      <w:outlineLvl w:val="0"/>
    </w:pPr>
    <w:rPr>
      <w:rFonts w:ascii="Arial" w:eastAsia="Times New Roman" w:hAnsi="Arial"/>
      <w:b/>
      <w:spacing w:val="-8"/>
      <w:sz w:val="32"/>
      <w:szCs w:val="20"/>
      <w:lang w:val="en-US" w:eastAsia="de-DE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rsid w:val="00CE5B63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semiHidden/>
    <w:unhideWhenUsed/>
    <w:rsid w:val="003543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semiHidden/>
    <w:rsid w:val="00354395"/>
    <w:rPr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993C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93CE6"/>
  </w:style>
  <w:style w:type="paragraph" w:styleId="Ballongtext">
    <w:name w:val="Balloon Text"/>
    <w:basedOn w:val="Normal"/>
    <w:link w:val="BallongtextChar"/>
    <w:uiPriority w:val="99"/>
    <w:semiHidden/>
    <w:unhideWhenUsed/>
    <w:rsid w:val="00993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93CE6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DE442E"/>
    <w:rPr>
      <w:sz w:val="22"/>
      <w:szCs w:val="22"/>
      <w:lang w:eastAsia="en-US"/>
    </w:rPr>
  </w:style>
  <w:style w:type="character" w:customStyle="1" w:styleId="Rubrik1Char">
    <w:name w:val="Rubrik 1 Char"/>
    <w:aliases w:val="Subheadline Char"/>
    <w:basedOn w:val="Standardstycketeckensnitt"/>
    <w:link w:val="Rubrik1"/>
    <w:rsid w:val="00051924"/>
    <w:rPr>
      <w:rFonts w:ascii="Arial" w:eastAsia="Times New Roman" w:hAnsi="Arial"/>
      <w:b/>
      <w:spacing w:val="-8"/>
      <w:sz w:val="32"/>
      <w:lang w:val="en-US" w:eastAsia="de-DE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CE5B6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Liststycke">
    <w:name w:val="List Paragraph"/>
    <w:basedOn w:val="Normal"/>
    <w:uiPriority w:val="34"/>
    <w:qFormat/>
    <w:rsid w:val="00CE5B63"/>
    <w:pPr>
      <w:ind w:left="720"/>
      <w:contextualSpacing/>
    </w:pPr>
  </w:style>
  <w:style w:type="paragraph" w:customStyle="1" w:styleId="ContinousText">
    <w:name w:val="Continous Text"/>
    <w:basedOn w:val="Normal"/>
    <w:link w:val="ContinousTextZchn"/>
    <w:qFormat/>
    <w:rsid w:val="00FC0B33"/>
    <w:pPr>
      <w:autoSpaceDE w:val="0"/>
      <w:autoSpaceDN w:val="0"/>
      <w:adjustRightInd w:val="0"/>
      <w:spacing w:after="0"/>
      <w:jc w:val="both"/>
    </w:pPr>
    <w:rPr>
      <w:rFonts w:ascii="Arial" w:hAnsi="Arial" w:cs="Arial"/>
    </w:rPr>
  </w:style>
  <w:style w:type="paragraph" w:customStyle="1" w:styleId="Datum1">
    <w:name w:val="Datum1"/>
    <w:basedOn w:val="Rubrik1"/>
    <w:qFormat/>
    <w:rsid w:val="006C0736"/>
    <w:pPr>
      <w:spacing w:after="480"/>
    </w:pPr>
    <w:rPr>
      <w:b w:val="0"/>
      <w:sz w:val="22"/>
      <w:szCs w:val="22"/>
    </w:rPr>
  </w:style>
  <w:style w:type="paragraph" w:customStyle="1" w:styleId="Headline">
    <w:name w:val="Headline"/>
    <w:basedOn w:val="Normal"/>
    <w:qFormat/>
    <w:rsid w:val="006C0736"/>
    <w:pPr>
      <w:autoSpaceDE w:val="0"/>
      <w:autoSpaceDN w:val="0"/>
      <w:adjustRightInd w:val="0"/>
      <w:spacing w:after="480"/>
    </w:pPr>
    <w:rPr>
      <w:rFonts w:ascii="Arial" w:eastAsia="Times New Roman" w:hAnsi="Arial"/>
      <w:b/>
      <w:spacing w:val="-8"/>
      <w:sz w:val="36"/>
      <w:szCs w:val="36"/>
      <w:lang w:val="en-US" w:eastAsia="de-DE"/>
    </w:rPr>
  </w:style>
  <w:style w:type="paragraph" w:customStyle="1" w:styleId="COPA-DATATabellenberschrift">
    <w:name w:val="COPA-DATA Tabellenüberschrift"/>
    <w:basedOn w:val="Ingetavstnd"/>
    <w:rsid w:val="00F66518"/>
    <w:rPr>
      <w:rFonts w:ascii="Arial" w:hAnsi="Arial" w:cs="Arial"/>
      <w:color w:val="FFFFFF"/>
      <w:sz w:val="20"/>
      <w:szCs w:val="20"/>
      <w:lang w:val="it-IT"/>
    </w:rPr>
  </w:style>
  <w:style w:type="character" w:styleId="Sidnummer">
    <w:name w:val="page number"/>
    <w:basedOn w:val="Standardstycketeckensnitt"/>
    <w:semiHidden/>
    <w:rsid w:val="00F66518"/>
    <w:rPr>
      <w:rFonts w:ascii="Times New Roman" w:hAnsi="Times New Roman"/>
      <w:b/>
      <w:color w:val="FFFFFF"/>
      <w:spacing w:val="0"/>
      <w:sz w:val="24"/>
    </w:rPr>
  </w:style>
  <w:style w:type="table" w:styleId="Tabellrutnt">
    <w:name w:val="Table Grid"/>
    <w:basedOn w:val="Normaltabell"/>
    <w:uiPriority w:val="59"/>
    <w:rsid w:val="0091066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Normaltabell"/>
    <w:uiPriority w:val="60"/>
    <w:rsid w:val="00910668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Normaltabell"/>
    <w:uiPriority w:val="60"/>
    <w:rsid w:val="00910668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jusskuggning-dekorfrg3">
    <w:name w:val="Light Shading Accent 3"/>
    <w:basedOn w:val="Normaltabell"/>
    <w:uiPriority w:val="60"/>
    <w:rsid w:val="00910668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customStyle="1" w:styleId="EinfacherAbsatz">
    <w:name w:val="[Einfacher Absatz]"/>
    <w:basedOn w:val="Normal"/>
    <w:uiPriority w:val="99"/>
    <w:rsid w:val="00F20F6C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  <w:lang w:val="en-GB"/>
    </w:rPr>
  </w:style>
  <w:style w:type="character" w:customStyle="1" w:styleId="Headline3">
    <w:name w:val="Headline 3"/>
    <w:uiPriority w:val="99"/>
    <w:rsid w:val="00F20F6C"/>
    <w:rPr>
      <w:rFonts w:ascii="Futura LT Book" w:hAnsi="Futura LT Book" w:cs="Futura LT Book"/>
      <w:caps/>
      <w:spacing w:val="5"/>
      <w:sz w:val="14"/>
      <w:szCs w:val="14"/>
    </w:rPr>
  </w:style>
  <w:style w:type="paragraph" w:styleId="Revision">
    <w:name w:val="Revision"/>
    <w:hidden/>
    <w:uiPriority w:val="99"/>
    <w:semiHidden/>
    <w:rsid w:val="00380390"/>
    <w:rPr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380390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rsid w:val="00380390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380390"/>
    <w:rPr>
      <w:rFonts w:ascii="Calibri" w:eastAsia="Calibri" w:hAnsi="Calibri" w:cs="Times New Roman"/>
      <w:sz w:val="20"/>
      <w:szCs w:val="20"/>
    </w:rPr>
  </w:style>
  <w:style w:type="paragraph" w:customStyle="1" w:styleId="Lead">
    <w:name w:val="Lead"/>
    <w:basedOn w:val="ContinousText"/>
    <w:link w:val="LeadZchn"/>
    <w:qFormat/>
    <w:rsid w:val="006C0736"/>
    <w:pPr>
      <w:spacing w:after="480"/>
    </w:pPr>
    <w:rPr>
      <w:i/>
    </w:rPr>
  </w:style>
  <w:style w:type="character" w:customStyle="1" w:styleId="ContinousTextZchn">
    <w:name w:val="Continous Text Zchn"/>
    <w:basedOn w:val="Standardstycketeckensnitt"/>
    <w:link w:val="ContinousText"/>
    <w:rsid w:val="00FC0B33"/>
    <w:rPr>
      <w:rFonts w:ascii="Arial" w:hAnsi="Arial" w:cs="Arial"/>
      <w:sz w:val="22"/>
      <w:szCs w:val="22"/>
      <w:lang w:eastAsia="en-US"/>
    </w:rPr>
  </w:style>
  <w:style w:type="character" w:customStyle="1" w:styleId="LeadZchn">
    <w:name w:val="Lead Zchn"/>
    <w:basedOn w:val="ContinousTextZchn"/>
    <w:link w:val="Lead"/>
    <w:rsid w:val="006C0736"/>
    <w:rPr>
      <w:i/>
    </w:rPr>
  </w:style>
  <w:style w:type="character" w:styleId="Hyperlnk">
    <w:name w:val="Hyperlink"/>
    <w:basedOn w:val="Standardstycketeckensnitt"/>
    <w:uiPriority w:val="99"/>
    <w:unhideWhenUsed/>
    <w:rsid w:val="00154799"/>
    <w:rPr>
      <w:color w:val="0000FF" w:themeColor="hyperlink"/>
      <w:u w:val="single"/>
    </w:rPr>
  </w:style>
  <w:style w:type="character" w:customStyle="1" w:styleId="apple-style-span">
    <w:name w:val="apple-style-span"/>
    <w:basedOn w:val="Standardstycketeckensnitt"/>
    <w:rsid w:val="00F343CE"/>
  </w:style>
  <w:style w:type="paragraph" w:styleId="Normalwebb">
    <w:name w:val="Normal (Web)"/>
    <w:basedOn w:val="Normal"/>
    <w:uiPriority w:val="99"/>
    <w:semiHidden/>
    <w:unhideWhenUsed/>
    <w:rsid w:val="00F343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sv-SE" w:eastAsia="sv-SE"/>
    </w:rPr>
  </w:style>
  <w:style w:type="character" w:styleId="Diskretbetoning">
    <w:name w:val="Subtle Emphasis"/>
    <w:basedOn w:val="Standardstycketeckensnitt"/>
    <w:uiPriority w:val="19"/>
    <w:qFormat/>
    <w:rsid w:val="000860DD"/>
    <w:rPr>
      <w:i/>
      <w:iCs/>
      <w:color w:val="808080" w:themeColor="text1" w:themeTint="7F"/>
    </w:rPr>
  </w:style>
  <w:style w:type="character" w:customStyle="1" w:styleId="longtext">
    <w:name w:val="long_text"/>
    <w:basedOn w:val="Standardstycketeckensnitt"/>
    <w:rsid w:val="00814C15"/>
  </w:style>
  <w:style w:type="character" w:customStyle="1" w:styleId="hps">
    <w:name w:val="hps"/>
    <w:basedOn w:val="Standardstycketeckensnitt"/>
    <w:rsid w:val="008D60FB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1F02B5"/>
    <w:pPr>
      <w:spacing w:line="240" w:lineRule="auto"/>
    </w:pPr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1F02B5"/>
    <w:rPr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6071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5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6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58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43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39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750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957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64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5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2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70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6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01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460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095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69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9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8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7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69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587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4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820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9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hyperlink" Target="http://www.copadata.com/get-involved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E7FC3-12AA-4E3B-A6C2-AA9A6162CBA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9A5353-388A-43E2-80BB-FB906A5D3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577</Words>
  <Characters>3064</Characters>
  <Application>Microsoft Office Word</Application>
  <DocSecurity>0</DocSecurity>
  <Lines>25</Lines>
  <Paragraphs>7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zenon offer</vt:lpstr>
      <vt:lpstr>zenon offer</vt:lpstr>
      <vt:lpstr>zenon offer</vt:lpstr>
    </vt:vector>
  </TitlesOfParts>
  <Company>COPA-DATA GmbH</Company>
  <LinksUpToDate>false</LinksUpToDate>
  <CharactersWithSpaces>3634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zenon offer</dc:title>
  <dc:creator>Stefan Reuther</dc:creator>
  <cp:lastModifiedBy>Lisette Lillo Fagerstedt</cp:lastModifiedBy>
  <cp:revision>2</cp:revision>
  <cp:lastPrinted>2011-04-28T13:41:00Z</cp:lastPrinted>
  <dcterms:created xsi:type="dcterms:W3CDTF">2011-07-07T21:09:00Z</dcterms:created>
  <dcterms:modified xsi:type="dcterms:W3CDTF">2011-07-08T07:51:00Z</dcterms:modified>
</cp:coreProperties>
</file>