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widowControl w:val="0"/>
        <w:rPr>
          <w:rFonts w:ascii="Calibri" w:cs="Calibri" w:hAnsi="Calibri" w:eastAsia="Calibri"/>
          <w:color w:val="000000"/>
          <w:u w:color="000000"/>
        </w:rPr>
      </w:pPr>
      <w:r>
        <w:rPr>
          <w:rFonts w:ascii="Helvetica" w:hAnsi="Helvetica"/>
          <w:spacing w:val="-9"/>
          <w:kern w:val="28"/>
          <w:sz w:val="52"/>
          <w:szCs w:val="52"/>
          <w:rtl w:val="0"/>
          <w:lang w:val="en-US"/>
        </w:rPr>
        <w:t xml:space="preserve">Quality Hotel Winn i Haninge </w:t>
      </w:r>
      <w:r>
        <w:rPr>
          <w:rFonts w:ascii="Helvetica" w:hAnsi="Helvetica" w:hint="default"/>
          <w:spacing w:val="-9"/>
          <w:kern w:val="28"/>
          <w:sz w:val="52"/>
          <w:szCs w:val="52"/>
          <w:rtl w:val="0"/>
          <w:lang w:val="en-US"/>
        </w:rPr>
        <w:t>ö</w:t>
      </w:r>
      <w:r>
        <w:rPr>
          <w:rFonts w:ascii="Helvetica" w:hAnsi="Helvetica"/>
          <w:spacing w:val="-9"/>
          <w:kern w:val="28"/>
          <w:sz w:val="52"/>
          <w:szCs w:val="52"/>
          <w:rtl w:val="0"/>
          <w:lang w:val="en-US"/>
        </w:rPr>
        <w:t xml:space="preserve">ppnar ny restaurang </w:t>
      </w:r>
      <w:r>
        <w:rPr>
          <w:rFonts w:ascii="Helvetica" w:hAnsi="Helvetica" w:hint="default"/>
          <w:spacing w:val="-9"/>
          <w:kern w:val="28"/>
          <w:sz w:val="52"/>
          <w:szCs w:val="52"/>
          <w:rtl w:val="0"/>
          <w:lang w:val="en-US"/>
        </w:rPr>
        <w:t xml:space="preserve">– </w:t>
      </w:r>
      <w:r>
        <w:rPr>
          <w:rFonts w:ascii="Helvetica" w:hAnsi="Helvetica"/>
          <w:spacing w:val="-9"/>
          <w:kern w:val="28"/>
          <w:sz w:val="52"/>
          <w:szCs w:val="52"/>
          <w:rtl w:val="0"/>
          <w:lang w:val="en-US"/>
        </w:rPr>
        <w:t>Brasserie X</w:t>
      </w:r>
      <w:r>
        <w:rPr>
          <w:rFonts w:ascii="Helvetica" w:cs="Helvetica" w:hAnsi="Helvetica" w:eastAsia="Helvetica"/>
          <w:color w:val="2f759e"/>
          <w:sz w:val="32"/>
          <w:szCs w:val="32"/>
          <w:u w:color="2f759e"/>
          <w:lang w:val="en-US"/>
        </w:rPr>
        <w:br w:type="textWrapping"/>
      </w:r>
      <w:r>
        <w:rPr>
          <w:rFonts w:ascii="Calibri" w:cs="Calibri" w:hAnsi="Calibri" w:eastAsia="Calibri"/>
          <w:color w:val="000000"/>
          <w:u w:color="000000"/>
        </w:rPr>
        <w:br w:type="textWrapping"/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 xml:space="preserve">Den 9 januari 2017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 xml:space="preserve">ppnar nyrenoverade Quality Hotel Winn i Haninge. I samband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 xml:space="preserve">ppnar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>ven Brasserie X och Bar X, hotellkedjan Quality Hotels popul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sv-SE"/>
        </w:rPr>
        <w:t>ra restaurang- och barkoncept.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lang w:val="sv-SE"/>
        </w:rPr>
        <w:br w:type="textWrapping"/>
      </w:r>
    </w:p>
    <w:p>
      <w:pPr>
        <w:pStyle w:val="Brödtext"/>
        <w:widowControl w:val="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Franskt och nordiskt m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 xml:space="preserve">ter lokalt </w:t>
      </w:r>
      <w:r>
        <w:rPr>
          <w:rFonts w:ascii="Calibri" w:cs="Calibri" w:hAnsi="Calibri" w:eastAsia="Calibri"/>
          <w:color w:val="000000"/>
          <w:u w:color="000000"/>
          <w:lang w:val="sv-SE"/>
        </w:rPr>
        <w:br w:type="textWrapping"/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Franskt, nordiskt och lokalt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ledorden f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Brasserie X. Det franska k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ket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terfinns i brasseriek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nslan och det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ppna k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ket, och den nordiska touchen hittar man i matlagningsteknikerna. R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tterna tillagas i s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å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stor m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n som m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jligt av r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varor fr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n n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romr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det. P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å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menyn finns signaturr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tter som hamburgare, moules frites, fisksoppa och coq au vin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–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rustika smaker och gener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sa portioner.</w:t>
      </w:r>
      <w:r>
        <w:rPr>
          <w:rFonts w:ascii="Calibri" w:cs="Calibri" w:hAnsi="Calibri" w:eastAsia="Calibri"/>
          <w:color w:val="000000"/>
          <w:u w:color="000000"/>
          <w:lang w:val="sv-SE"/>
        </w:rPr>
        <w:br w:type="textWrapping"/>
      </w:r>
    </w:p>
    <w:p>
      <w:pPr>
        <w:pStyle w:val="Brödtext"/>
        <w:widowControl w:val="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Haninges lokala vardagsrum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lang w:val="sv-SE"/>
        </w:rPr>
        <w:br w:type="textWrapping"/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Jonny Olsson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hotellets Food &amp; Beverage Manager. Nu ser han fram emot ny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ppningen och arbetet med att vidareutveckla Brasserie X som Haninges lokala vardagsrum.</w:t>
      </w:r>
    </w:p>
    <w:p>
      <w:pPr>
        <w:pStyle w:val="Brödtext"/>
        <w:widowControl w:val="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br w:type="textWrapping"/>
        <w:t>–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 xml:space="preserve">Tanken 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r att skapa en m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tesplats d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r b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de haningebor och hotellg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 xml:space="preserve">ster kan ses och 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ta gott, ta en drink eller dricka en kopp kaffe p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 xml:space="preserve">å 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ett avslappnat, spontant s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tt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, s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ger Jonny Olsson. 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Konceptet finns redan p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 xml:space="preserve">å 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ett flertal Quality Hotel i Sverige och Norge, och nu vi ser fram emot att f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å ö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ppna h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i w:val="1"/>
          <w:iCs w:val="1"/>
          <w:color w:val="000000"/>
          <w:u w:color="000000"/>
          <w:rtl w:val="0"/>
          <w:lang w:val="sv-SE"/>
        </w:rPr>
        <w:t>r i Haninge.</w:t>
      </w:r>
      <w:r>
        <w:rPr>
          <w:rFonts w:ascii="Calibri" w:cs="Calibri" w:hAnsi="Calibri" w:eastAsia="Calibri"/>
          <w:color w:val="000000"/>
          <w:u w:color="000000"/>
          <w:lang w:val="sv-SE"/>
        </w:rPr>
        <w:br w:type="textWrapping"/>
      </w:r>
    </w:p>
    <w:p>
      <w:pPr>
        <w:pStyle w:val="Brödtext"/>
        <w:widowControl w:val="0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 xml:space="preserve">Bar X 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 xml:space="preserve">– 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en ny scen i Haninge</w:t>
      </w:r>
    </w:p>
    <w:p>
      <w:pPr>
        <w:pStyle w:val="Brödtext"/>
        <w:widowControl w:val="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I restaurangens bar, Bar X, kommer det anordnas after work, livespelningar, lokala trubadurer, stand-up och andra event f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att bidra till den levande m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tesplatsen f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haningebor.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 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ven drinklistan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inspirerad av nordiska smaker, med drinkar som Skogsmopolitan och Smoky havtorn.</w:t>
      </w:r>
    </w:p>
    <w:p>
      <w:pPr>
        <w:pStyle w:val="Brödtext"/>
        <w:widowControl w:val="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lang w:val="sv-SE"/>
        </w:rPr>
        <w:br w:type="textWrapping"/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Vinn hela restaurangnotan vid Bord X</w:t>
      </w:r>
    </w:p>
    <w:p>
      <w:pPr>
        <w:pStyle w:val="Brödtext"/>
        <w:widowControl w:val="0"/>
        <w:rPr>
          <w:rFonts w:ascii="Calibri" w:cs="Calibri" w:hAnsi="Calibri" w:eastAsia="Calibri"/>
          <w:color w:val="ff0000"/>
          <w:u w:color="ff0000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Varje fredag har alla restaurangg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ster m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jlighet att vara med i t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vlingen Bord X. N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du checkar in p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å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Brasserie X i sociala medier hamnar ditt bordsnummer i en tombola och vinnarnumret, Bord X, f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sedan komma fram och snurra p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å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lyckohjulet. H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gsta vinst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hela restaurangnotan.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 </w:t>
      </w:r>
    </w:p>
    <w:p>
      <w:pPr>
        <w:pStyle w:val="Brödtext"/>
        <w:widowControl w:val="0"/>
        <w:rPr>
          <w:rFonts w:ascii="Calibri" w:cs="Calibri" w:hAnsi="Calibri" w:eastAsia="Calibri"/>
          <w:b w:val="1"/>
          <w:bCs w:val="1"/>
          <w:color w:val="000000"/>
          <w:u w:color="000000"/>
          <w:lang w:val="sv-SE"/>
        </w:rPr>
      </w:pPr>
    </w:p>
    <w:p>
      <w:pPr>
        <w:pStyle w:val="Brödtext"/>
        <w:widowControl w:val="0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Sveriges mest tillg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sv-SE"/>
        </w:rPr>
        <w:t>ngliga hotell</w:t>
      </w:r>
    </w:p>
    <w:p>
      <w:pPr>
        <w:pStyle w:val="Brödtext"/>
        <w:widowControl w:val="0"/>
      </w:pP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Quality Hotel Winn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ppnar som Sveriges mest tillg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ngliga hotell, s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 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ven Brasserie X och Bar X. Alla utrymmen 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anpassade f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 b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de rullstolsburna och personer med syn- eller h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rselneds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ä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ttning. Bland annat byggs baren i olika niv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>å</w:t>
      </w:r>
      <w:r>
        <w:rPr>
          <w:rFonts w:ascii="Calibri" w:cs="Calibri" w:hAnsi="Calibri" w:eastAsia="Calibri"/>
          <w:color w:val="000000"/>
          <w:u w:color="000000"/>
          <w:rtl w:val="0"/>
          <w:lang w:val="sv-SE"/>
        </w:rPr>
        <w:t xml:space="preserve">er.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2"/>
      <w:rPr>
        <w:rFonts w:ascii="Calibri" w:cs="Calibri" w:hAnsi="Calibri" w:eastAsia="Calibri"/>
        <w:b w:val="1"/>
        <w:bCs w:val="1"/>
        <w:sz w:val="18"/>
        <w:szCs w:val="18"/>
      </w:rPr>
    </w:pPr>
    <w:r>
      <w:rPr>
        <w:rFonts w:ascii="Calibri" w:cs="Calibri" w:hAnsi="Calibri" w:eastAsia="Calibri"/>
        <w:b w:val="1"/>
        <w:bCs w:val="1"/>
        <w:sz w:val="18"/>
        <w:szCs w:val="18"/>
        <w:rtl w:val="0"/>
        <w:lang w:val="en-US"/>
      </w:rPr>
      <w:t>Brasserie X och Bar X</w:t>
      <w:tab/>
      <w:tab/>
      <w:t>Quality Hotel Winn, Haninge</w:t>
      <w:tab/>
      <w:tab/>
      <w:t>Kontaktperson</w:t>
      <w:tab/>
      <w:tab/>
      <w:tab/>
    </w:r>
  </w:p>
  <w:p>
    <w:pPr>
      <w:pStyle w:val="Förval A"/>
      <w:ind w:left="1440" w:hanging="1440"/>
      <w:rPr>
        <w:rFonts w:ascii="Calibri" w:cs="Calibri" w:hAnsi="Calibri" w:eastAsia="Calibri"/>
        <w:b w:val="1"/>
        <w:bCs w:val="1"/>
        <w:sz w:val="18"/>
        <w:szCs w:val="18"/>
      </w:rPr>
    </w:pP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Ö</w:t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ppnar:</w:t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 9 januari 2017</w:t>
      <w:tab/>
      <w:tab/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Ö</w:t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ppnar:</w:t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 9 januari 2017 </w:t>
      <w:tab/>
      <w:tab/>
    </w:r>
    <w:r>
      <w:rPr>
        <w:rFonts w:ascii="Calibri" w:cs="Calibri" w:hAnsi="Calibri" w:eastAsia="Calibri"/>
        <w:sz w:val="18"/>
        <w:szCs w:val="18"/>
      </w:rPr>
      <w:tab/>
    </w:r>
    <w:r>
      <w:rPr>
        <w:rFonts w:ascii="Calibri" w:cs="Calibri" w:hAnsi="Calibri" w:eastAsia="Calibri"/>
        <w:sz w:val="18"/>
        <w:szCs w:val="18"/>
        <w:rtl w:val="0"/>
        <w:lang w:val="sv-SE"/>
      </w:rPr>
      <w:t>Maria Tall</w:t>
    </w:r>
    <w:r>
      <w:rPr>
        <w:rFonts w:ascii="Calibri" w:cs="Calibri" w:hAnsi="Calibri" w:eastAsia="Calibri"/>
        <w:sz w:val="18"/>
        <w:szCs w:val="18"/>
        <w:rtl w:val="0"/>
        <w:lang w:val="sv-SE"/>
      </w:rPr>
      <w:t>é</w:t>
    </w:r>
    <w:r>
      <w:rPr>
        <w:rFonts w:ascii="Calibri" w:cs="Calibri" w:hAnsi="Calibri" w:eastAsia="Calibri"/>
        <w:sz w:val="18"/>
        <w:szCs w:val="18"/>
        <w:rtl w:val="0"/>
        <w:lang w:val="sv-SE"/>
      </w:rPr>
      <w:t>n, hotelldirekt</w:t>
    </w:r>
    <w:r>
      <w:rPr>
        <w:rFonts w:ascii="Calibri" w:cs="Calibri" w:hAnsi="Calibri" w:eastAsia="Calibri"/>
        <w:sz w:val="18"/>
        <w:szCs w:val="18"/>
        <w:rtl w:val="0"/>
        <w:lang w:val="sv-SE"/>
      </w:rPr>
      <w:t>ö</w:t>
    </w:r>
    <w:r>
      <w:rPr>
        <w:rFonts w:ascii="Calibri" w:cs="Calibri" w:hAnsi="Calibri" w:eastAsia="Calibri"/>
        <w:sz w:val="18"/>
        <w:szCs w:val="18"/>
        <w:rtl w:val="0"/>
        <w:lang w:val="sv-SE"/>
      </w:rPr>
      <w:t>r</w:t>
    </w:r>
  </w:p>
  <w:p>
    <w:pPr>
      <w:pStyle w:val="Förval A"/>
      <w:ind w:left="1440" w:hanging="1440"/>
      <w:rPr>
        <w:rFonts w:ascii="Calibri" w:cs="Calibri" w:hAnsi="Calibri" w:eastAsia="Calibri"/>
        <w:sz w:val="18"/>
        <w:szCs w:val="18"/>
      </w:rPr>
    </w:pP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Plats f</w:t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ö</w:t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 xml:space="preserve">r: </w:t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175 </w:t>
    </w:r>
    <w:r>
      <w:rPr>
        <w:rFonts w:ascii="Calibri" w:cs="Calibri" w:hAnsi="Calibri" w:eastAsia="Calibri"/>
        <w:sz w:val="18"/>
        <w:szCs w:val="18"/>
        <w:u w:color="ff0000"/>
        <w:rtl w:val="0"/>
        <w:lang w:val="sv-SE"/>
      </w:rPr>
      <w:t>g</w:t>
    </w:r>
    <w:r>
      <w:rPr>
        <w:rFonts w:ascii="Calibri" w:cs="Calibri" w:hAnsi="Calibri" w:eastAsia="Calibri"/>
        <w:sz w:val="18"/>
        <w:szCs w:val="18"/>
        <w:u w:color="ff0000"/>
        <w:rtl w:val="0"/>
        <w:lang w:val="sv-SE"/>
      </w:rPr>
      <w:t>ä</w:t>
    </w:r>
    <w:r>
      <w:rPr>
        <w:rFonts w:ascii="Calibri" w:cs="Calibri" w:hAnsi="Calibri" w:eastAsia="Calibri"/>
        <w:sz w:val="18"/>
        <w:szCs w:val="18"/>
        <w:u w:color="ff0000"/>
        <w:rtl w:val="0"/>
        <w:lang w:val="sv-SE"/>
      </w:rPr>
      <w:t>ster</w:t>
    </w:r>
    <w:r>
      <w:rPr>
        <w:rFonts w:ascii="Calibri" w:cs="Calibri" w:hAnsi="Calibri" w:eastAsia="Calibri"/>
        <w:b w:val="1"/>
        <w:bCs w:val="1"/>
        <w:sz w:val="18"/>
        <w:szCs w:val="18"/>
        <w:rtl w:val="0"/>
      </w:rPr>
      <w:tab/>
      <w:tab/>
      <w:t xml:space="preserve">Yta: </w:t>
    </w:r>
    <w:r>
      <w:rPr>
        <w:rFonts w:ascii="Calibri" w:cs="Calibri" w:hAnsi="Calibri" w:eastAsia="Calibri"/>
        <w:sz w:val="18"/>
        <w:szCs w:val="18"/>
        <w:rtl w:val="0"/>
        <w:lang w:val="sv-SE"/>
      </w:rPr>
      <w:t>5017 kvm.</w:t>
      <w:tab/>
      <w:tab/>
      <w:tab/>
    </w:r>
    <w:r>
      <w:rPr>
        <w:rFonts w:ascii="Calibri" w:cs="Calibri" w:hAnsi="Calibri" w:eastAsia="Calibri"/>
        <w:sz w:val="18"/>
        <w:szCs w:val="18"/>
      </w:rPr>
      <w:tab/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Quality Hotel Winn, Haninge  </w:t>
      <w:tab/>
    </w:r>
  </w:p>
  <w:p>
    <w:pPr>
      <w:pStyle w:val="Förval A"/>
      <w:rPr>
        <w:rFonts w:ascii="Calibri" w:cs="Calibri" w:hAnsi="Calibri" w:eastAsia="Calibri"/>
        <w:color w:val="000000"/>
        <w:sz w:val="18"/>
        <w:szCs w:val="18"/>
        <w:u w:color="000000"/>
      </w:rPr>
    </w:pP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Ö</w:t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 xml:space="preserve">ppet: </w:t>
    </w:r>
    <w:r>
      <w:rPr>
        <w:rFonts w:ascii="Calibri" w:cs="Calibri" w:hAnsi="Calibri" w:eastAsia="Calibri"/>
        <w:sz w:val="18"/>
        <w:szCs w:val="18"/>
        <w:rtl w:val="0"/>
        <w:lang w:val="sv-SE"/>
      </w:rPr>
      <w:t>M</w:t>
    </w:r>
    <w:r>
      <w:rPr>
        <w:rFonts w:ascii="Calibri" w:cs="Calibri" w:hAnsi="Calibri" w:eastAsia="Calibri"/>
        <w:sz w:val="18"/>
        <w:szCs w:val="18"/>
        <w:rtl w:val="0"/>
        <w:lang w:val="sv-SE"/>
      </w:rPr>
      <w:t>å</w:t>
    </w:r>
    <w:r>
      <w:rPr>
        <w:rFonts w:ascii="Calibri" w:cs="Calibri" w:hAnsi="Calibri" w:eastAsia="Calibri"/>
        <w:sz w:val="18"/>
        <w:szCs w:val="18"/>
        <w:rtl w:val="0"/>
        <w:lang w:val="sv-SE"/>
      </w:rPr>
      <w:t>ndag</w:t>
    </w:r>
    <w:r>
      <w:rPr>
        <w:rFonts w:ascii="Calibri" w:cs="Calibri" w:hAnsi="Calibri" w:eastAsia="Calibri"/>
        <w:sz w:val="18"/>
        <w:szCs w:val="18"/>
        <w:rtl w:val="0"/>
        <w:lang w:val="sv-SE"/>
      </w:rPr>
      <w:t>–</w:t>
    </w:r>
    <w:r>
      <w:rPr>
        <w:rFonts w:ascii="Calibri" w:cs="Calibri" w:hAnsi="Calibri" w:eastAsia="Calibri"/>
        <w:sz w:val="18"/>
        <w:szCs w:val="18"/>
        <w:rtl w:val="0"/>
        <w:lang w:val="sv-SE"/>
      </w:rPr>
      <w:t>s</w:t>
    </w:r>
    <w:r>
      <w:rPr>
        <w:rFonts w:ascii="Calibri" w:cs="Calibri" w:hAnsi="Calibri" w:eastAsia="Calibri"/>
        <w:sz w:val="18"/>
        <w:szCs w:val="18"/>
        <w:rtl w:val="0"/>
        <w:lang w:val="sv-SE"/>
      </w:rPr>
      <w:t>ö</w:t>
    </w:r>
    <w:r>
      <w:rPr>
        <w:rFonts w:ascii="Calibri" w:cs="Calibri" w:hAnsi="Calibri" w:eastAsia="Calibri"/>
        <w:sz w:val="18"/>
        <w:szCs w:val="18"/>
        <w:rtl w:val="0"/>
        <w:lang w:val="sv-SE"/>
      </w:rPr>
      <w:t>ndag</w:t>
    </w:r>
    <w:r>
      <w:rPr>
        <w:rFonts w:ascii="Calibri" w:cs="Calibri" w:hAnsi="Calibri" w:eastAsia="Calibri"/>
        <w:b w:val="1"/>
        <w:bCs w:val="1"/>
        <w:sz w:val="18"/>
        <w:szCs w:val="18"/>
        <w:rtl w:val="0"/>
      </w:rPr>
      <w:tab/>
      <w:tab/>
      <w:t xml:space="preserve">Hotellrum: </w:t>
    </w:r>
    <w:r>
      <w:rPr>
        <w:rFonts w:ascii="Calibri" w:cs="Calibri" w:hAnsi="Calibri" w:eastAsia="Calibri"/>
        <w:sz w:val="18"/>
        <w:szCs w:val="18"/>
        <w:rtl w:val="0"/>
        <w:lang w:val="sv-SE"/>
      </w:rPr>
      <w:t>119 st</w:t>
      <w:tab/>
      <w:tab/>
      <w:tab/>
      <w:t>Telefonnummer</w:t>
    </w:r>
    <w:r>
      <w:rPr>
        <w:rFonts w:ascii="Calibri" w:cs="Calibri" w:hAnsi="Calibri" w:eastAsia="Calibri"/>
        <w:color w:val="000000"/>
        <w:sz w:val="18"/>
        <w:szCs w:val="18"/>
        <w:u w:color="000000"/>
        <w:rtl w:val="0"/>
        <w:lang w:val="sv-SE"/>
      </w:rPr>
      <w:t xml:space="preserve">: +46 (0)70 667 09 29 </w:t>
    </w:r>
  </w:p>
  <w:p>
    <w:pPr>
      <w:pStyle w:val="Förval A"/>
      <w:rPr>
        <w:rFonts w:ascii="Calibri" w:cs="Calibri" w:hAnsi="Calibri" w:eastAsia="Calibri"/>
        <w:sz w:val="18"/>
        <w:szCs w:val="18"/>
      </w:rPr>
    </w:pPr>
    <w:r>
      <w:rPr>
        <w:rFonts w:ascii="Calibri" w:cs="Calibri" w:hAnsi="Calibri" w:eastAsia="Calibri"/>
        <w:color w:val="000000"/>
        <w:sz w:val="18"/>
        <w:szCs w:val="18"/>
        <w:u w:color="000000"/>
        <w:rtl w:val="0"/>
        <w:lang w:val="sv-SE"/>
      </w:rPr>
      <w:t xml:space="preserve">                        </w:t>
      <w:tab/>
      <w:tab/>
      <w:tab/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Konferenslokaler:</w:t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 15 st </w:t>
      <w:tab/>
      <w:tab/>
    </w:r>
    <w:r>
      <w:rPr>
        <w:rFonts w:ascii="Calibri" w:cs="Calibri" w:hAnsi="Calibri" w:eastAsia="Calibri"/>
        <w:sz w:val="18"/>
        <w:szCs w:val="18"/>
      </w:rPr>
      <w:tab/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E-post: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"mailto:maria.tallen@choice.se"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maria.tallen@choice.se</w:t>
    </w:r>
    <w:r>
      <w:rPr/>
      <w:fldChar w:fldCharType="end" w:fldLock="0"/>
    </w:r>
    <w:r>
      <w:rPr>
        <w:rFonts w:ascii="Calibri" w:cs="Calibri" w:hAnsi="Calibri" w:eastAsia="Calibri"/>
        <w:color w:val="000000"/>
        <w:sz w:val="18"/>
        <w:szCs w:val="18"/>
        <w:u w:color="000000"/>
      </w:rPr>
      <w:tab/>
    </w:r>
    <w:r>
      <w:rPr>
        <w:rFonts w:ascii="Calibri" w:cs="Calibri" w:hAnsi="Calibri" w:eastAsia="Calibri"/>
        <w:sz w:val="18"/>
        <w:szCs w:val="18"/>
      </w:rPr>
      <w:br w:type="textWrapping"/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 xml:space="preserve">                  </w:t>
    </w:r>
    <w:r>
      <w:rPr>
        <w:rFonts w:ascii="Calibri" w:cs="Calibri" w:hAnsi="Calibri" w:eastAsia="Calibri"/>
        <w:b w:val="1"/>
        <w:bCs w:val="1"/>
        <w:sz w:val="18"/>
        <w:szCs w:val="18"/>
      </w:rPr>
      <w:tab/>
      <w:tab/>
      <w:tab/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>Mer info</w:t>
    </w:r>
    <w:r>
      <w:rPr>
        <w:rFonts w:ascii="Calibri" w:cs="Calibri" w:hAnsi="Calibri" w:eastAsia="Calibri"/>
        <w:sz w:val="18"/>
        <w:szCs w:val="18"/>
        <w:rtl w:val="0"/>
        <w:lang w:val="sv-SE"/>
      </w:rPr>
      <w:t xml:space="preserve">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"http://www.choice.se"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www.choice.se</w:t>
    </w:r>
    <w:r>
      <w:rPr/>
      <w:fldChar w:fldCharType="end" w:fldLock="0"/>
    </w:r>
  </w:p>
  <w:p>
    <w:pPr>
      <w:pStyle w:val="Förval A"/>
      <w:rPr>
        <w:rFonts w:ascii="Calibri" w:cs="Calibri" w:hAnsi="Calibri" w:eastAsia="Calibri"/>
        <w:b w:val="1"/>
        <w:bCs w:val="1"/>
        <w:sz w:val="18"/>
        <w:szCs w:val="18"/>
      </w:rPr>
    </w:pPr>
    <w:r>
      <w:rPr>
        <w:rFonts w:ascii="Calibri" w:cs="Calibri" w:hAnsi="Calibri" w:eastAsia="Calibri"/>
        <w:sz w:val="18"/>
        <w:szCs w:val="18"/>
      </w:rPr>
      <w:tab/>
    </w:r>
  </w:p>
  <w:p>
    <w:pPr>
      <w:pStyle w:val="Förval A"/>
      <w:rPr>
        <w:rFonts w:ascii="Calibri" w:cs="Calibri" w:hAnsi="Calibri" w:eastAsia="Calibri"/>
        <w:b w:val="1"/>
        <w:bCs w:val="1"/>
        <w:sz w:val="18"/>
        <w:szCs w:val="18"/>
      </w:rPr>
    </w:pPr>
    <w:r>
      <w:rPr>
        <w:rFonts w:ascii="Calibri" w:cs="Calibri" w:hAnsi="Calibri" w:eastAsia="Calibri"/>
        <w:sz w:val="18"/>
        <w:szCs w:val="18"/>
      </w:rPr>
      <w:tab/>
    </w:r>
    <w:r>
      <w:rPr>
        <w:rFonts w:ascii="Calibri" w:cs="Calibri" w:hAnsi="Calibri" w:eastAsia="Calibri"/>
        <w:b w:val="1"/>
        <w:bCs w:val="1"/>
        <w:sz w:val="18"/>
        <w:szCs w:val="18"/>
        <w:rtl w:val="0"/>
        <w:lang w:val="sv-SE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Bröd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759e"/>
      <w:spacing w:val="0"/>
      <w:kern w:val="0"/>
      <w:position w:val="0"/>
      <w:sz w:val="26"/>
      <w:szCs w:val="26"/>
      <w:u w:val="none" w:color="2f759e"/>
      <w:vertAlign w:val="baseline"/>
      <w:lang w:val="en-US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örval A">
    <w:name w:val="Förval A"/>
    <w:next w:val="Förval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character" w:styleId="Länk">
    <w:name w:val="Länk"/>
    <w:rPr>
      <w:color w:val="0000ff"/>
      <w:u w:val="single" w:color="0000ff"/>
    </w:rPr>
  </w:style>
  <w:style w:type="character" w:styleId="Hyperlink.0">
    <w:name w:val="Hyperlink.0"/>
    <w:basedOn w:val="Länk"/>
    <w:next w:val="Hyperlink.0"/>
    <w:rPr>
      <w:rFonts w:ascii="Calibri" w:cs="Calibri" w:hAnsi="Calibri" w:eastAsia="Calibri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